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144F3422544555A0FF381A4C1736B8"/>
        </w:placeholder>
        <w:text/>
      </w:sdtPr>
      <w:sdtEndPr/>
      <w:sdtContent>
        <w:p w:rsidRPr="009B062B" w:rsidR="00AF30DD" w:rsidP="007F5C4A" w:rsidRDefault="00AF30DD" w14:paraId="57990E11" w14:textId="77777777">
          <w:pPr>
            <w:pStyle w:val="Rubrik1"/>
            <w:spacing w:after="300"/>
          </w:pPr>
          <w:r w:rsidRPr="009B062B">
            <w:t>Förslag till riksdagsbeslut</w:t>
          </w:r>
        </w:p>
      </w:sdtContent>
    </w:sdt>
    <w:bookmarkStart w:name="_Hlk50991982" w:displacedByCustomXml="next" w:id="0"/>
    <w:sdt>
      <w:sdtPr>
        <w:alias w:val="Yrkande 1"/>
        <w:tag w:val="c06f49fc-e144-4f3f-a78e-7658cb87dab9"/>
        <w:id w:val="-2058462084"/>
        <w:lock w:val="sdtLocked"/>
      </w:sdtPr>
      <w:sdtEndPr/>
      <w:sdtContent>
        <w:p w:rsidR="003C04DE" w:rsidRDefault="004B59D7" w14:paraId="25BD877B" w14:textId="77777777">
          <w:pPr>
            <w:pStyle w:val="Frslagstext"/>
            <w:numPr>
              <w:ilvl w:val="0"/>
              <w:numId w:val="0"/>
            </w:numPr>
          </w:pPr>
          <w:r>
            <w:t>Riksdagen ställer sig bakom det som anförs i motionen om att regeringen ska terrorklassa Antifascistisk aktion (Afa)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4463CF840DC4D8383971E2BDDC63C80"/>
        </w:placeholder>
        <w:text/>
      </w:sdtPr>
      <w:sdtEndPr/>
      <w:sdtContent>
        <w:p w:rsidRPr="009B062B" w:rsidR="006D79C9" w:rsidP="00333E95" w:rsidRDefault="006D79C9" w14:paraId="73034356" w14:textId="77777777">
          <w:pPr>
            <w:pStyle w:val="Rubrik1"/>
          </w:pPr>
          <w:r>
            <w:t>Motivering</w:t>
          </w:r>
        </w:p>
      </w:sdtContent>
    </w:sdt>
    <w:p w:rsidR="00C211BB" w:rsidP="0085620D" w:rsidRDefault="00C211BB" w14:paraId="5F3B2949" w14:textId="71AABF18">
      <w:pPr>
        <w:pStyle w:val="Normalutanindragellerluft"/>
      </w:pPr>
      <w:r>
        <w:t xml:space="preserve">Det vänsterextrema nätverket Antifascistisk </w:t>
      </w:r>
      <w:r w:rsidR="0006584C">
        <w:t>a</w:t>
      </w:r>
      <w:r>
        <w:t>ktions (</w:t>
      </w:r>
      <w:r w:rsidR="0006584C">
        <w:t>Afa</w:t>
      </w:r>
      <w:r>
        <w:t xml:space="preserve"> eller Antifa) övergripande mål är att genom en revolution avskaffa den nuvarande samhällsordningen till förmån för ett statslöst och klasslöst samhälle. Nätverket bekämpar organisationer och personer som de anser är ”fascistiska”, men även myndigheter, företag och förtroendevalda politiker som de anser bidrar till att upprätthålla den nuvarande samhällsordningen. </w:t>
      </w:r>
      <w:r w:rsidR="0006584C">
        <w:t>Afas</w:t>
      </w:r>
      <w:r>
        <w:t xml:space="preserve"> aktioner har i många fall varit våldsamma, och organisationen har tagit på sig skulden för bland annat mordbränder, misshandel och hot mot aktörer som ses som motståndare. De anser att våld är en legitim metod att använda för att nå sina mål.</w:t>
      </w:r>
    </w:p>
    <w:p w:rsidR="00C211BB" w:rsidP="0085620D" w:rsidRDefault="00C211BB" w14:paraId="0592A12A" w14:textId="747FAAB0">
      <w:r>
        <w:t xml:space="preserve">Säkerhetspolisen ser </w:t>
      </w:r>
      <w:proofErr w:type="spellStart"/>
      <w:r w:rsidR="0006584C">
        <w:t>Afa</w:t>
      </w:r>
      <w:proofErr w:type="spellEnd"/>
      <w:r>
        <w:t xml:space="preserve"> som en av de ledande organisationerna inom vad de kallar den autonoma miljön, vilken utgör ett hot mot delar av det demokratiska statsskickets grundläggande funktioner. </w:t>
      </w:r>
      <w:r w:rsidR="0006584C">
        <w:t>Afa</w:t>
      </w:r>
      <w:r>
        <w:t xml:space="preserve"> har hög förmåga till ordningsstörningar och är ett allvarligt hot mot enskilda individers fri- och rättigheter.</w:t>
      </w:r>
    </w:p>
    <w:p w:rsidR="00C211BB" w:rsidP="0085620D" w:rsidRDefault="00C211BB" w14:paraId="04309C6B" w14:textId="090E8233">
      <w:r>
        <w:t xml:space="preserve">I kölvattnet efter George Floyds död har </w:t>
      </w:r>
      <w:r w:rsidR="0006584C">
        <w:t>Afa</w:t>
      </w:r>
      <w:r>
        <w:t xml:space="preserve"> tillsammans med det rasistiska</w:t>
      </w:r>
      <w:r w:rsidR="007F5C4A">
        <w:t xml:space="preserve"> och marxistiska</w:t>
      </w:r>
      <w:r>
        <w:t xml:space="preserve"> nätverket Black Lives </w:t>
      </w:r>
      <w:proofErr w:type="spellStart"/>
      <w:r>
        <w:t>Matter</w:t>
      </w:r>
      <w:proofErr w:type="spellEnd"/>
      <w:r>
        <w:t xml:space="preserve"> orkestrerat våldsamma demonstrationer och upplopp både i USA och på andra håll i världen (även i Sverige), där skadegörelser på affärer och byggnader varit enorma och människor misshandlats och dödats. Den amerikanske presidenten Donald Trump har meddelat på Twitter att </w:t>
      </w:r>
      <w:r w:rsidR="0006584C">
        <w:t>Afa</w:t>
      </w:r>
      <w:r>
        <w:t xml:space="preserve"> kommer att terrorstämplas efter de stora kravaller som pågått i ett 30-tal städer i USA.</w:t>
      </w:r>
    </w:p>
    <w:p w:rsidR="00C211BB" w:rsidP="0085620D" w:rsidRDefault="00C211BB" w14:paraId="4B27A03A" w14:textId="560E4542">
      <w:r>
        <w:t xml:space="preserve">Att </w:t>
      </w:r>
      <w:proofErr w:type="spellStart"/>
      <w:r w:rsidR="0006584C">
        <w:t>Afa</w:t>
      </w:r>
      <w:proofErr w:type="spellEnd"/>
      <w:r>
        <w:t xml:space="preserve"> </w:t>
      </w:r>
      <w:proofErr w:type="spellStart"/>
      <w:r>
        <w:t>terrorklassas</w:t>
      </w:r>
      <w:proofErr w:type="spellEnd"/>
      <w:r>
        <w:t xml:space="preserve"> innebär att federala myndigheter som FBI och ATF ges utökade möjligheter att avsätta resurser för att utreda och lagföra </w:t>
      </w:r>
      <w:proofErr w:type="spellStart"/>
      <w:r w:rsidR="0006584C">
        <w:t>Afa</w:t>
      </w:r>
      <w:r>
        <w:t>-medlemmar</w:t>
      </w:r>
      <w:proofErr w:type="spellEnd"/>
      <w:r>
        <w:t>.</w:t>
      </w:r>
    </w:p>
    <w:p w:rsidR="0085620D" w:rsidRDefault="0085620D" w14:paraId="3D1421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C211BB" w:rsidP="0085620D" w:rsidRDefault="00C211BB" w14:paraId="470F0613" w14:textId="1A7607C0">
      <w:r>
        <w:lastRenderedPageBreak/>
        <w:t xml:space="preserve">På </w:t>
      </w:r>
      <w:proofErr w:type="spellStart"/>
      <w:r>
        <w:t>Wikipedia</w:t>
      </w:r>
      <w:proofErr w:type="spellEnd"/>
      <w:r>
        <w:t xml:space="preserve"> anges en del av de dåd som de tagit på sig i Sverige:</w:t>
      </w:r>
    </w:p>
    <w:p w:rsidR="00C211BB" w:rsidP="0085620D" w:rsidRDefault="00C211BB" w14:paraId="2300CDFD" w14:textId="7CAFC54F">
      <w:pPr>
        <w:pStyle w:val="ListaPunkt"/>
      </w:pPr>
      <w:r>
        <w:t xml:space="preserve">Under demonstrationerna under EU-toppmötet i Göteborg 2001 deltog </w:t>
      </w:r>
      <w:r w:rsidR="0006584C">
        <w:t>Afa</w:t>
      </w:r>
      <w:r>
        <w:t xml:space="preserve"> som en av organisatörerna i egenskap av att vara med i Göteborgsaktionen.</w:t>
      </w:r>
    </w:p>
    <w:p w:rsidR="00C211BB" w:rsidP="0085620D" w:rsidRDefault="0006584C" w14:paraId="70EB1BC7" w14:textId="63B56E33">
      <w:pPr>
        <w:pStyle w:val="ListaPunkt"/>
      </w:pPr>
      <w:r>
        <w:t>Afa</w:t>
      </w:r>
      <w:r w:rsidR="00C211BB">
        <w:t xml:space="preserve"> har officiellt tagit på sig branden i Tråvads spinneri i Vara kommun, ett välkänt tillhåll för nazister, i december 2005. Händelsen betraktades som mordbrand av polisen.</w:t>
      </w:r>
    </w:p>
    <w:p w:rsidR="00C211BB" w:rsidP="0085620D" w:rsidRDefault="00C211BB" w14:paraId="06959C54" w14:textId="4A07890F">
      <w:pPr>
        <w:pStyle w:val="ListaPunkt"/>
      </w:pPr>
      <w:r>
        <w:t xml:space="preserve">Julen 2005 kastades målarfärg mot </w:t>
      </w:r>
      <w:r w:rsidR="0006584C">
        <w:t xml:space="preserve">Migrationsverket </w:t>
      </w:r>
      <w:r>
        <w:t xml:space="preserve">i Solna, och </w:t>
      </w:r>
      <w:r w:rsidR="0006584C">
        <w:t>Afa</w:t>
      </w:r>
      <w:r>
        <w:t xml:space="preserve"> tog på sig ansvaret för händelsen på sin hemsida.</w:t>
      </w:r>
    </w:p>
    <w:p w:rsidR="00C211BB" w:rsidP="0085620D" w:rsidRDefault="0006584C" w14:paraId="349AFFE2" w14:textId="2B68E086">
      <w:pPr>
        <w:pStyle w:val="ListaPunkt"/>
      </w:pPr>
      <w:r>
        <w:t>Afa</w:t>
      </w:r>
      <w:r w:rsidR="00C211BB">
        <w:t xml:space="preserve"> har tagit på sig ansvaret för attacken på Migrationsverket i Norrköping januari 2006. Händelsen omfattar skadegörelse och hot mot enskilda handläggare.</w:t>
      </w:r>
    </w:p>
    <w:p w:rsidR="00C211BB" w:rsidP="0085620D" w:rsidRDefault="00C211BB" w14:paraId="395751E0" w14:textId="3520FB77">
      <w:pPr>
        <w:pStyle w:val="ListaPunkt"/>
      </w:pPr>
      <w:r>
        <w:t xml:space="preserve">Sverigedemokrater som firade nationaldagen i </w:t>
      </w:r>
      <w:proofErr w:type="spellStart"/>
      <w:r>
        <w:t>Rottne</w:t>
      </w:r>
      <w:proofErr w:type="spellEnd"/>
      <w:r>
        <w:t xml:space="preserve"> 2006 attackerades med </w:t>
      </w:r>
      <w:r w:rsidR="0006584C">
        <w:t>”</w:t>
      </w:r>
      <w:r>
        <w:t xml:space="preserve">basebollträ el liknande”, enligt polisen. </w:t>
      </w:r>
      <w:r w:rsidR="0006584C">
        <w:t>Afa</w:t>
      </w:r>
      <w:r>
        <w:t xml:space="preserve"> Jönköping tog i ett pressmeddelande på sig attacken.</w:t>
      </w:r>
    </w:p>
    <w:p w:rsidR="00C211BB" w:rsidP="0085620D" w:rsidRDefault="00C211BB" w14:paraId="65ECD0DE" w14:textId="57636E6B">
      <w:pPr>
        <w:pStyle w:val="ListaPunkt"/>
      </w:pPr>
      <w:r>
        <w:t xml:space="preserve">En lokal tillhörande Kristdemokraterna i Kalmar blev nedsprejad med slagord och fick fönsterrutor sönderslagna i juni 2006. </w:t>
      </w:r>
      <w:r w:rsidR="0006584C">
        <w:t>Afa</w:t>
      </w:r>
      <w:r>
        <w:t xml:space="preserve"> Dackebygd tog på sin hemsida på sig dådet och menade att de</w:t>
      </w:r>
      <w:r w:rsidR="0006584C">
        <w:t>t</w:t>
      </w:r>
      <w:r>
        <w:t xml:space="preserve"> berodde på att de ville uppmärksamma Kristdemokrat</w:t>
      </w:r>
      <w:r w:rsidR="0006584C">
        <w:t xml:space="preserve">iska </w:t>
      </w:r>
      <w:r>
        <w:t>Ungdomsförbund</w:t>
      </w:r>
      <w:r w:rsidR="0006584C">
        <w:t>et</w:t>
      </w:r>
      <w:r>
        <w:t xml:space="preserve"> på KD:s </w:t>
      </w:r>
      <w:r w:rsidR="0006584C">
        <w:t>”</w:t>
      </w:r>
      <w:r>
        <w:t>arbetarfientliga attacker”.</w:t>
      </w:r>
    </w:p>
    <w:p w:rsidR="00C211BB" w:rsidP="0085620D" w:rsidRDefault="00C211BB" w14:paraId="4915D453" w14:textId="522BFC5C">
      <w:pPr>
        <w:pStyle w:val="ListaPunkt"/>
      </w:pPr>
      <w:r>
        <w:t xml:space="preserve">I oktober 2006 hotade </w:t>
      </w:r>
      <w:r w:rsidR="0006584C">
        <w:t>Afa</w:t>
      </w:r>
      <w:r>
        <w:t xml:space="preserve"> att blockera det första kommunfullmäktigesammanträdet i Göteborg efter valet, eftersom Sverigedemokraterna blivit invalda.</w:t>
      </w:r>
    </w:p>
    <w:p w:rsidR="00C211BB" w:rsidP="0085620D" w:rsidRDefault="00C211BB" w14:paraId="657F61C5" w14:textId="19B27F9B">
      <w:pPr>
        <w:pStyle w:val="ListaPunkt"/>
      </w:pPr>
      <w:r>
        <w:t xml:space="preserve">I januari 2007 slogs fönsterrutorna sönder hos en </w:t>
      </w:r>
      <w:r w:rsidR="0006584C">
        <w:t>s</w:t>
      </w:r>
      <w:r>
        <w:t xml:space="preserve">verigedemokratisk lokalpolitiker i Kalmar. På sin hemsida tog </w:t>
      </w:r>
      <w:r w:rsidR="0006584C">
        <w:t>Afa</w:t>
      </w:r>
      <w:r>
        <w:t xml:space="preserve"> Dackebygd på sig dådet.</w:t>
      </w:r>
    </w:p>
    <w:p w:rsidR="00C211BB" w:rsidP="0085620D" w:rsidRDefault="00C211BB" w14:paraId="62D6B8CD" w14:textId="3CCC7322">
      <w:pPr>
        <w:pStyle w:val="ListaPunkt"/>
      </w:pPr>
      <w:r>
        <w:t>I juli 2007 attackerade</w:t>
      </w:r>
      <w:r w:rsidR="0006584C">
        <w:t>s</w:t>
      </w:r>
      <w:r>
        <w:t xml:space="preserve"> och hotades en domare vid Migrationsdomstolen i Göteborg. Gärningsmännen slog in en yxa i domarens ytterdörr, sprejmålade huset och hällde ut rödfärg. Man lade också ut domarens och flera av hans kollegors personuppgifter på internet. På sin hemsida tog </w:t>
      </w:r>
      <w:r w:rsidR="0006584C">
        <w:t>Afa</w:t>
      </w:r>
      <w:r>
        <w:t xml:space="preserve"> på sig dådet.</w:t>
      </w:r>
    </w:p>
    <w:p w:rsidR="00C211BB" w:rsidP="0085620D" w:rsidRDefault="00C211BB" w14:paraId="627C8270" w14:textId="29DEA51F">
      <w:pPr>
        <w:pStyle w:val="ListaPunkt"/>
      </w:pPr>
      <w:r>
        <w:t xml:space="preserve">I augusti 2008 sattes i Uppsala upp affischer med namn och bild på en person som uppgavs vara nazist. Mot en ersättning om 500 kronor och ett gratis knogjärn uppmanades folk misshandla mannen. På </w:t>
      </w:r>
      <w:r w:rsidR="0006584C">
        <w:t>Afa</w:t>
      </w:r>
      <w:r>
        <w:t>s hemsida tag gruppen på sig ansvaret för affischerna och misshandeln lanserades som ett sätt att skapa arbetstillfällen.</w:t>
      </w:r>
    </w:p>
    <w:p w:rsidR="00C211BB" w:rsidP="0085620D" w:rsidRDefault="00C211BB" w14:paraId="5DA4E717" w14:textId="08FC580B">
      <w:pPr>
        <w:pStyle w:val="ListaPunkt"/>
      </w:pPr>
      <w:r>
        <w:t xml:space="preserve">I februari 2009 misshandlades den nationaldemokratiska politikern Vávra Suk. Dådet har av </w:t>
      </w:r>
      <w:r w:rsidR="0006584C">
        <w:t>p</w:t>
      </w:r>
      <w:r>
        <w:t xml:space="preserve">olisen rubricerats som mordförsök. </w:t>
      </w:r>
      <w:r w:rsidR="0006584C">
        <w:t>Afa</w:t>
      </w:r>
      <w:r>
        <w:t xml:space="preserve"> tog på sin hemsida på sig ansvaret för dådet.</w:t>
      </w:r>
    </w:p>
    <w:p w:rsidR="00C211BB" w:rsidP="0085620D" w:rsidRDefault="00C211BB" w14:paraId="1A42467C" w14:textId="309D6A08">
      <w:pPr>
        <w:pStyle w:val="ListaPunkt"/>
      </w:pPr>
      <w:r>
        <w:t xml:space="preserve">8 mars 2009, på internationella kvinnodagen, kastade personer från </w:t>
      </w:r>
      <w:r w:rsidR="0006584C">
        <w:t xml:space="preserve">Afa </w:t>
      </w:r>
      <w:r>
        <w:t>Stockholm och Revolutionära Fronten färgbomber på Kristdemokraternas rikskansli i Stockholm.</w:t>
      </w:r>
    </w:p>
    <w:p w:rsidR="00C211BB" w:rsidP="0085620D" w:rsidRDefault="00C211BB" w14:paraId="7B96B073" w14:textId="0A3EBA98">
      <w:pPr>
        <w:pStyle w:val="ListaPunkt"/>
      </w:pPr>
      <w:r>
        <w:t xml:space="preserve">Enligt uppgifter från </w:t>
      </w:r>
      <w:r w:rsidR="0006584C">
        <w:t>p</w:t>
      </w:r>
      <w:r>
        <w:t xml:space="preserve">olisen tillhörde många av dem som frihetsberövades i samband med kravallerna i Rosengård 2008 </w:t>
      </w:r>
      <w:r w:rsidR="0006584C">
        <w:t>Afa</w:t>
      </w:r>
      <w:r>
        <w:t xml:space="preserve">. Polisen grep en aktivist från </w:t>
      </w:r>
      <w:r w:rsidR="0006584C">
        <w:t>Afa</w:t>
      </w:r>
      <w:r>
        <w:t xml:space="preserve"> och omhändertog arton under den första natten som oroligheterna pågick. Enligt polisens bedömning hade kravallerna inte trappats upp på det aggressiva sätt som skedde om det inte hade varit för </w:t>
      </w:r>
      <w:r w:rsidR="0006584C">
        <w:t>Afa</w:t>
      </w:r>
      <w:r>
        <w:t>.</w:t>
      </w:r>
    </w:p>
    <w:p w:rsidR="0085620D" w:rsidP="0085620D" w:rsidRDefault="00C211BB" w14:paraId="6A8D8D60" w14:textId="77777777">
      <w:pPr>
        <w:pStyle w:val="Normalutanindragellerluft"/>
        <w:spacing w:before="150"/>
      </w:pPr>
      <w:r w:rsidRPr="0085620D">
        <w:t xml:space="preserve">Sverige har tidigare hänvisat till EU:s och FN:s terrorklassning. Det är dock uppenbart att dessa klassningar inte alltid räcker. För att upprätthålla demokratin och friheten är </w:t>
      </w:r>
    </w:p>
    <w:p w:rsidR="0085620D" w:rsidRDefault="0085620D" w14:paraId="5D11F51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5620D" w:rsidR="00C211BB" w:rsidP="0085620D" w:rsidRDefault="00C211BB" w14:paraId="0B9D4905" w14:textId="53757B8F">
      <w:pPr>
        <w:pStyle w:val="Normalutanindragellerluft"/>
        <w:spacing w:before="150"/>
      </w:pPr>
      <w:bookmarkStart w:name="_GoBack" w:id="2"/>
      <w:bookmarkEnd w:id="2"/>
      <w:r w:rsidRPr="0085620D">
        <w:t>det viktigt att verksamheter som är våldsbejakande och paramilitära kan klassas som terrorism och därmed möta motstånd från samhället på helt andra nivåer.</w:t>
      </w:r>
    </w:p>
    <w:sdt>
      <w:sdtPr>
        <w:rPr>
          <w:i/>
          <w:noProof/>
        </w:rPr>
        <w:alias w:val="CC_Underskrifter"/>
        <w:tag w:val="CC_Underskrifter"/>
        <w:id w:val="583496634"/>
        <w:lock w:val="sdtContentLocked"/>
        <w:placeholder>
          <w:docPart w:val="5BF42D8ECFBC4B66A95A26D6BDABE6E1"/>
        </w:placeholder>
      </w:sdtPr>
      <w:sdtEndPr>
        <w:rPr>
          <w:i w:val="0"/>
          <w:noProof w:val="0"/>
        </w:rPr>
      </w:sdtEndPr>
      <w:sdtContent>
        <w:p w:rsidR="007F5C4A" w:rsidP="00811111" w:rsidRDefault="007F5C4A" w14:paraId="25F27BD8" w14:textId="77777777"/>
        <w:p w:rsidRPr="008E0FE2" w:rsidR="004801AC" w:rsidP="00811111" w:rsidRDefault="0085620D" w14:paraId="6285C6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D62FED" w:rsidRDefault="00D62FED" w14:paraId="77631618" w14:textId="77777777"/>
    <w:sectPr w:rsidR="00D62F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DA011" w14:textId="77777777" w:rsidR="00C211BB" w:rsidRDefault="00C211BB" w:rsidP="000C1CAD">
      <w:pPr>
        <w:spacing w:line="240" w:lineRule="auto"/>
      </w:pPr>
      <w:r>
        <w:separator/>
      </w:r>
    </w:p>
  </w:endnote>
  <w:endnote w:type="continuationSeparator" w:id="0">
    <w:p w14:paraId="489B5C6E" w14:textId="77777777" w:rsidR="00C211BB" w:rsidRDefault="00C21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0D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3A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8AF70" w14:textId="77777777" w:rsidR="00BB0549" w:rsidRDefault="00BB0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49B66" w14:textId="77777777" w:rsidR="00C211BB" w:rsidRDefault="00C211BB" w:rsidP="000C1CAD">
      <w:pPr>
        <w:spacing w:line="240" w:lineRule="auto"/>
      </w:pPr>
      <w:r>
        <w:separator/>
      </w:r>
    </w:p>
  </w:footnote>
  <w:footnote w:type="continuationSeparator" w:id="0">
    <w:p w14:paraId="747E27CA" w14:textId="77777777" w:rsidR="00C211BB" w:rsidRDefault="00C211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2A52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5DA9D4" wp14:anchorId="67333A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620D" w14:paraId="3676A375" w14:textId="77777777">
                          <w:pPr>
                            <w:jc w:val="right"/>
                          </w:pPr>
                          <w:sdt>
                            <w:sdtPr>
                              <w:alias w:val="CC_Noformat_Partikod"/>
                              <w:tag w:val="CC_Noformat_Partikod"/>
                              <w:id w:val="-53464382"/>
                              <w:placeholder>
                                <w:docPart w:val="3844EF3E2F1C4054A67FB5296656C318"/>
                              </w:placeholder>
                              <w:text/>
                            </w:sdtPr>
                            <w:sdtEndPr/>
                            <w:sdtContent>
                              <w:r w:rsidR="00C211BB">
                                <w:t>SD</w:t>
                              </w:r>
                            </w:sdtContent>
                          </w:sdt>
                          <w:sdt>
                            <w:sdtPr>
                              <w:alias w:val="CC_Noformat_Partinummer"/>
                              <w:tag w:val="CC_Noformat_Partinummer"/>
                              <w:id w:val="-1709555926"/>
                              <w:placeholder>
                                <w:docPart w:val="91C85B8EB6A64B129D83BD020718EA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33A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620D" w14:paraId="3676A375" w14:textId="77777777">
                    <w:pPr>
                      <w:jc w:val="right"/>
                    </w:pPr>
                    <w:sdt>
                      <w:sdtPr>
                        <w:alias w:val="CC_Noformat_Partikod"/>
                        <w:tag w:val="CC_Noformat_Partikod"/>
                        <w:id w:val="-53464382"/>
                        <w:placeholder>
                          <w:docPart w:val="3844EF3E2F1C4054A67FB5296656C318"/>
                        </w:placeholder>
                        <w:text/>
                      </w:sdtPr>
                      <w:sdtEndPr/>
                      <w:sdtContent>
                        <w:r w:rsidR="00C211BB">
                          <w:t>SD</w:t>
                        </w:r>
                      </w:sdtContent>
                    </w:sdt>
                    <w:sdt>
                      <w:sdtPr>
                        <w:alias w:val="CC_Noformat_Partinummer"/>
                        <w:tag w:val="CC_Noformat_Partinummer"/>
                        <w:id w:val="-1709555926"/>
                        <w:placeholder>
                          <w:docPart w:val="91C85B8EB6A64B129D83BD020718EA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A012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194BD6" w14:textId="77777777">
    <w:pPr>
      <w:jc w:val="right"/>
    </w:pPr>
  </w:p>
  <w:p w:rsidR="00262EA3" w:rsidP="00776B74" w:rsidRDefault="00262EA3" w14:paraId="4F7F42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620D" w14:paraId="35C035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D2B501" wp14:anchorId="2B48F4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620D" w14:paraId="29CEE8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11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620D" w14:paraId="01A7FB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620D" w14:paraId="2479AE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w:t>
        </w:r>
      </w:sdtContent>
    </w:sdt>
  </w:p>
  <w:p w:rsidR="00262EA3" w:rsidP="00E03A3D" w:rsidRDefault="0085620D" w14:paraId="6B20F167"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4B59D7" w14:paraId="69D9E68D" w14:textId="77777777">
        <w:pPr>
          <w:pStyle w:val="FSHRub2"/>
        </w:pPr>
        <w:r>
          <w:t>Terrorklassning av Afa</w:t>
        </w:r>
      </w:p>
    </w:sdtContent>
  </w:sdt>
  <w:sdt>
    <w:sdtPr>
      <w:alias w:val="CC_Boilerplate_3"/>
      <w:tag w:val="CC_Boilerplate_3"/>
      <w:id w:val="1606463544"/>
      <w:lock w:val="sdtContentLocked"/>
      <w15:appearance w15:val="hidden"/>
      <w:text w:multiLine="1"/>
    </w:sdtPr>
    <w:sdtEndPr/>
    <w:sdtContent>
      <w:p w:rsidR="00262EA3" w:rsidP="00283E0F" w:rsidRDefault="00262EA3" w14:paraId="676EA7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C01439"/>
    <w:multiLevelType w:val="hybridMultilevel"/>
    <w:tmpl w:val="EF3EAF66"/>
    <w:lvl w:ilvl="0" w:tplc="07BC1F9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D3071C"/>
    <w:multiLevelType w:val="hybridMultilevel"/>
    <w:tmpl w:val="DE842D9C"/>
    <w:lvl w:ilvl="0" w:tplc="07BC1F9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32"/>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11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4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7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7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DE"/>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9D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C4A"/>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11"/>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20D"/>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54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BB"/>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AD"/>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ED"/>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16071F"/>
  <w15:chartTrackingRefBased/>
  <w15:docId w15:val="{C29E2C3A-B680-4779-A25F-CB571677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144F3422544555A0FF381A4C1736B8"/>
        <w:category>
          <w:name w:val="Allmänt"/>
          <w:gallery w:val="placeholder"/>
        </w:category>
        <w:types>
          <w:type w:val="bbPlcHdr"/>
        </w:types>
        <w:behaviors>
          <w:behavior w:val="content"/>
        </w:behaviors>
        <w:guid w:val="{F7C31ED6-F115-4D34-AE30-2EB3BD547266}"/>
      </w:docPartPr>
      <w:docPartBody>
        <w:p w:rsidR="00DE6852" w:rsidRDefault="00DE6852">
          <w:pPr>
            <w:pStyle w:val="46144F3422544555A0FF381A4C1736B8"/>
          </w:pPr>
          <w:r w:rsidRPr="005A0A93">
            <w:rPr>
              <w:rStyle w:val="Platshllartext"/>
            </w:rPr>
            <w:t>Förslag till riksdagsbeslut</w:t>
          </w:r>
        </w:p>
      </w:docPartBody>
    </w:docPart>
    <w:docPart>
      <w:docPartPr>
        <w:name w:val="44463CF840DC4D8383971E2BDDC63C80"/>
        <w:category>
          <w:name w:val="Allmänt"/>
          <w:gallery w:val="placeholder"/>
        </w:category>
        <w:types>
          <w:type w:val="bbPlcHdr"/>
        </w:types>
        <w:behaviors>
          <w:behavior w:val="content"/>
        </w:behaviors>
        <w:guid w:val="{DE807AC3-9BF1-43BF-85EE-CD8268D9B982}"/>
      </w:docPartPr>
      <w:docPartBody>
        <w:p w:rsidR="00DE6852" w:rsidRDefault="00DE6852">
          <w:pPr>
            <w:pStyle w:val="44463CF840DC4D8383971E2BDDC63C80"/>
          </w:pPr>
          <w:r w:rsidRPr="005A0A93">
            <w:rPr>
              <w:rStyle w:val="Platshllartext"/>
            </w:rPr>
            <w:t>Motivering</w:t>
          </w:r>
        </w:p>
      </w:docPartBody>
    </w:docPart>
    <w:docPart>
      <w:docPartPr>
        <w:name w:val="3844EF3E2F1C4054A67FB5296656C318"/>
        <w:category>
          <w:name w:val="Allmänt"/>
          <w:gallery w:val="placeholder"/>
        </w:category>
        <w:types>
          <w:type w:val="bbPlcHdr"/>
        </w:types>
        <w:behaviors>
          <w:behavior w:val="content"/>
        </w:behaviors>
        <w:guid w:val="{6A99C6AC-325D-4DD1-B6B2-CBEB40F80FA8}"/>
      </w:docPartPr>
      <w:docPartBody>
        <w:p w:rsidR="00DE6852" w:rsidRDefault="00DE6852">
          <w:pPr>
            <w:pStyle w:val="3844EF3E2F1C4054A67FB5296656C318"/>
          </w:pPr>
          <w:r>
            <w:rPr>
              <w:rStyle w:val="Platshllartext"/>
            </w:rPr>
            <w:t xml:space="preserve"> </w:t>
          </w:r>
        </w:p>
      </w:docPartBody>
    </w:docPart>
    <w:docPart>
      <w:docPartPr>
        <w:name w:val="91C85B8EB6A64B129D83BD020718EADF"/>
        <w:category>
          <w:name w:val="Allmänt"/>
          <w:gallery w:val="placeholder"/>
        </w:category>
        <w:types>
          <w:type w:val="bbPlcHdr"/>
        </w:types>
        <w:behaviors>
          <w:behavior w:val="content"/>
        </w:behaviors>
        <w:guid w:val="{46788897-D460-4DDC-A7CD-2BE44ECD0C57}"/>
      </w:docPartPr>
      <w:docPartBody>
        <w:p w:rsidR="00DE6852" w:rsidRDefault="00DE6852">
          <w:pPr>
            <w:pStyle w:val="91C85B8EB6A64B129D83BD020718EADF"/>
          </w:pPr>
          <w:r>
            <w:t xml:space="preserve"> </w:t>
          </w:r>
        </w:p>
      </w:docPartBody>
    </w:docPart>
    <w:docPart>
      <w:docPartPr>
        <w:name w:val="5BF42D8ECFBC4B66A95A26D6BDABE6E1"/>
        <w:category>
          <w:name w:val="Allmänt"/>
          <w:gallery w:val="placeholder"/>
        </w:category>
        <w:types>
          <w:type w:val="bbPlcHdr"/>
        </w:types>
        <w:behaviors>
          <w:behavior w:val="content"/>
        </w:behaviors>
        <w:guid w:val="{1D2918BE-CBA7-4631-9935-0E820C48020D}"/>
      </w:docPartPr>
      <w:docPartBody>
        <w:p w:rsidR="004C3977" w:rsidRDefault="004C39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52"/>
    <w:rsid w:val="004C3977"/>
    <w:rsid w:val="00DE68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144F3422544555A0FF381A4C1736B8">
    <w:name w:val="46144F3422544555A0FF381A4C1736B8"/>
  </w:style>
  <w:style w:type="paragraph" w:customStyle="1" w:styleId="CD546402A3DA491E8D62DD39D7B6D836">
    <w:name w:val="CD546402A3DA491E8D62DD39D7B6D8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437F9C31354891B34D1B6AB26D846D">
    <w:name w:val="ED437F9C31354891B34D1B6AB26D846D"/>
  </w:style>
  <w:style w:type="paragraph" w:customStyle="1" w:styleId="44463CF840DC4D8383971E2BDDC63C80">
    <w:name w:val="44463CF840DC4D8383971E2BDDC63C80"/>
  </w:style>
  <w:style w:type="paragraph" w:customStyle="1" w:styleId="18293859A7BA4FE795F2D9363C3A25D0">
    <w:name w:val="18293859A7BA4FE795F2D9363C3A25D0"/>
  </w:style>
  <w:style w:type="paragraph" w:customStyle="1" w:styleId="00AF2E07B5CF47B6949EF1A914178FF8">
    <w:name w:val="00AF2E07B5CF47B6949EF1A914178FF8"/>
  </w:style>
  <w:style w:type="paragraph" w:customStyle="1" w:styleId="3844EF3E2F1C4054A67FB5296656C318">
    <w:name w:val="3844EF3E2F1C4054A67FB5296656C318"/>
  </w:style>
  <w:style w:type="paragraph" w:customStyle="1" w:styleId="91C85B8EB6A64B129D83BD020718EADF">
    <w:name w:val="91C85B8EB6A64B129D83BD020718E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F0A2D-9BFE-4CF8-9133-0E9342B28912}"/>
</file>

<file path=customXml/itemProps2.xml><?xml version="1.0" encoding="utf-8"?>
<ds:datastoreItem xmlns:ds="http://schemas.openxmlformats.org/officeDocument/2006/customXml" ds:itemID="{FAB54111-6A94-4705-9A64-21D132BC8C72}"/>
</file>

<file path=customXml/itemProps3.xml><?xml version="1.0" encoding="utf-8"?>
<ds:datastoreItem xmlns:ds="http://schemas.openxmlformats.org/officeDocument/2006/customXml" ds:itemID="{93F6C010-DD64-40F2-A64B-01B2AD777714}"/>
</file>

<file path=docProps/app.xml><?xml version="1.0" encoding="utf-8"?>
<Properties xmlns="http://schemas.openxmlformats.org/officeDocument/2006/extended-properties" xmlns:vt="http://schemas.openxmlformats.org/officeDocument/2006/docPropsVTypes">
  <Template>Normal</Template>
  <TotalTime>18</TotalTime>
  <Pages>3</Pages>
  <Words>725</Words>
  <Characters>4197</Characters>
  <Application>Microsoft Office Word</Application>
  <DocSecurity>0</DocSecurity>
  <Lines>83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Terrorklassning av AFA</vt:lpstr>
      <vt:lpstr>
      </vt:lpstr>
    </vt:vector>
  </TitlesOfParts>
  <Company>Sveriges riksdag</Company>
  <LinksUpToDate>false</LinksUpToDate>
  <CharactersWithSpaces>4896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