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503" w:rsidRPr="00B4116B" w:rsidRDefault="00761503">
      <w:pPr>
        <w:pStyle w:val="Frslagsrubrik"/>
      </w:pPr>
      <w:r w:rsidRPr="00B4116B">
        <w:t>Förslag till riksdagsbeslut</w:t>
      </w:r>
    </w:p>
    <w:p w:rsidR="00761503" w:rsidRPr="00B4116B" w:rsidRDefault="00761503">
      <w:pPr>
        <w:pStyle w:val="Hemstlatt"/>
        <w:numPr>
          <w:ilvl w:val="0"/>
          <w:numId w:val="1"/>
        </w:numPr>
      </w:pPr>
      <w:r w:rsidRPr="00B4116B">
        <w:t>Riksdagen tillkännager för regeringen som sin mening vad som anförs i motionen om att utländska medborgare inte ska ha rösträtt i Sverige.</w:t>
      </w:r>
    </w:p>
    <w:p w:rsidR="00761503" w:rsidRPr="00B4116B" w:rsidRDefault="00761503">
      <w:pPr>
        <w:pStyle w:val="Hemstlatt"/>
        <w:numPr>
          <w:ilvl w:val="0"/>
          <w:numId w:val="1"/>
        </w:numPr>
      </w:pPr>
      <w:r w:rsidRPr="00B4116B">
        <w:t>Riksdagen tillkännager för regeringen som sin mening vad som anförs i motionen om att endast den som innehaft svenskt medborgarskap i minst tio år ska kunna utses till statsråd eller vara valbar till riksdagen som ledamot eller ersättare till ledamot.</w:t>
      </w:r>
    </w:p>
    <w:p w:rsidR="00761503" w:rsidRPr="00B4116B" w:rsidRDefault="00761503">
      <w:pPr>
        <w:pStyle w:val="Hemstlatt"/>
        <w:numPr>
          <w:ilvl w:val="0"/>
          <w:numId w:val="1"/>
        </w:numPr>
      </w:pPr>
      <w:r w:rsidRPr="00B4116B">
        <w:t>Riksdagen tillkännager för regeringen som sin mening vad som anförs i motionen om att avskaffa möjligheten till dubbelt medborgarskap.</w:t>
      </w:r>
      <w:r w:rsidRPr="00B4116B">
        <w:rPr>
          <w:rStyle w:val="Fotnotsreferens"/>
        </w:rPr>
        <w:t>1</w:t>
      </w:r>
    </w:p>
    <w:p w:rsidR="00761503" w:rsidRPr="00B4116B" w:rsidRDefault="00761503">
      <w:r w:rsidRPr="00B4116B">
        <w:rPr>
          <w:rStyle w:val="Fotnotsreferens"/>
        </w:rPr>
        <w:t>1</w:t>
      </w:r>
      <w:r w:rsidRPr="00B4116B">
        <w:t xml:space="preserve"> Yrkande 3 hänvisat till SfU.</w:t>
      </w:r>
    </w:p>
    <w:p w:rsidR="00761503" w:rsidRPr="00B4116B" w:rsidRDefault="00761503">
      <w:pPr>
        <w:pStyle w:val="Rubrik1"/>
      </w:pPr>
      <w:r w:rsidRPr="00B4116B">
        <w:t>Motivering</w:t>
      </w:r>
    </w:p>
    <w:p w:rsidR="00761503" w:rsidRPr="00B4116B" w:rsidRDefault="00761503">
      <w:pPr>
        <w:pStyle w:val="Normaltindrag"/>
      </w:pPr>
      <w:r w:rsidRPr="00B4116B">
        <w:t xml:space="preserve">Betydelsen av att vara svensk medborgare urholkas successivt. För att assimilation ska vara möjlig måste ett svenskt medborgarskap vara något som förtjänas under lång tid och dessutom innebära vissa exklusiva rättigheter. Exempel på sådana rättigheter kan vara den oinskränkta rätten att vistas och uppehålla sig i Sverige, rätten att rösta i svenska val och rätten att väljas till höga politiska befattningar. </w:t>
      </w:r>
    </w:p>
    <w:p w:rsidR="00761503" w:rsidRPr="00B4116B" w:rsidRDefault="00761503">
      <w:pPr>
        <w:pStyle w:val="Normaltindrag"/>
      </w:pPr>
      <w:r w:rsidRPr="00B4116B">
        <w:t xml:space="preserve">I vissa kommuner finns stadsdelar som antalsmässigt domineras av invandrare. Samtidigt har idag utländska medborgare som bor i Sverige rösträtt i val till kommun- och landstingsfullmäktige. Med en fortsatt massinvandring kommer så småningom hela kommuner få en befolkning som till övervägande del utgörs av invandrare, vilka till stor del kommer vara utländska medborgare. Detta kan i förlängningen leda till att utländska medborgare, utan känsla för svenskt samhällsliv, svensk kultur och svenska traditioner, </w:t>
      </w:r>
      <w:r w:rsidRPr="00B4116B">
        <w:lastRenderedPageBreak/>
        <w:t>utövar en betydande politisk makt i Sverige. Detta är inte rimligt och måste därför åtgärdas.</w:t>
      </w:r>
    </w:p>
    <w:p w:rsidR="00761503" w:rsidRPr="00B4116B" w:rsidRDefault="00761503">
      <w:pPr>
        <w:pStyle w:val="Normaltindrag"/>
      </w:pPr>
      <w:r w:rsidRPr="00B4116B">
        <w:t>Problemen med dubbla medborgarskap är flera. Det kan röra sig om arv, eftersom vissa länder inte tillåter att arv förs över till medborgare med dubbla medborgarskap. Det kan även bli problem ifråga om äktenskap, skilsmässa, vårdnad av barn med mera. Det kan också innebära att en person tillåts rösta i båda länderna eller inkallas till värnplikt i sitt andra hemland. Ett uppmärksammat fall av dubbelt medborgarskap ä</w:t>
      </w:r>
      <w:r w:rsidRPr="00B4116B">
        <w:t>r journalisten Dawit Isaak, som har medborgarskap både i Sverige och i Eritrea. Isaak sitter fängslad i Eritrea och båda ländernas regeringar agerar som om han vore just deras medborgare. Slutsatsen måste bli att dubbelt medborgarskap inte borde tillåtas i Sverige. Det ovan anförda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16B">
        <w:trPr>
          <w:cantSplit/>
        </w:trPr>
        <w:tc>
          <w:tcPr>
            <w:tcW w:w="3046" w:type="dxa"/>
          </w:tcPr>
          <w:p w:rsidR="00761503" w:rsidRPr="00B4116B" w:rsidRDefault="00761503">
            <w:pPr>
              <w:pStyle w:val="UnderskriftDatum"/>
              <w:spacing w:before="240"/>
            </w:pPr>
            <w:r w:rsidRPr="00B4116B">
              <w:t>Stockholm den 5 oktober 2011</w:t>
            </w:r>
          </w:p>
        </w:tc>
        <w:tc>
          <w:tcPr>
            <w:tcW w:w="3047" w:type="dxa"/>
          </w:tcPr>
          <w:p w:rsidR="00761503" w:rsidRPr="00B4116B" w:rsidRDefault="00761503">
            <w:pPr>
              <w:pStyle w:val="Underskrifter"/>
              <w:spacing w:before="240"/>
            </w:pPr>
          </w:p>
        </w:tc>
      </w:tr>
      <w:tr w:rsidR="00000000" w:rsidRPr="00B4116B">
        <w:trPr>
          <w:cantSplit/>
        </w:trPr>
        <w:tc>
          <w:tcPr>
            <w:tcW w:w="3046" w:type="dxa"/>
          </w:tcPr>
          <w:p w:rsidR="00761503" w:rsidRPr="00B4116B" w:rsidRDefault="00761503">
            <w:pPr>
              <w:pStyle w:val="Underskrifter"/>
            </w:pPr>
            <w:r w:rsidRPr="00B4116B">
              <w:t>David Lång (SD)</w:t>
            </w:r>
          </w:p>
        </w:tc>
        <w:tc>
          <w:tcPr>
            <w:tcW w:w="3046" w:type="dxa"/>
          </w:tcPr>
          <w:p w:rsidR="00761503" w:rsidRPr="00B4116B" w:rsidRDefault="00761503">
            <w:pPr>
              <w:pStyle w:val="Underskrifter"/>
            </w:pPr>
            <w:r w:rsidRPr="00B4116B">
              <w:t>Mikael Jansson (SD)</w:t>
            </w:r>
          </w:p>
        </w:tc>
      </w:tr>
    </w:tbl>
    <w:p w:rsidR="00761503" w:rsidRPr="00B4116B" w:rsidRDefault="00761503">
      <w:pPr>
        <w:pStyle w:val="Normaltindrag"/>
      </w:pPr>
    </w:p>
    <w:sectPr w:rsidR="00761503" w:rsidRPr="00B4116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503" w:rsidRPr="00B4116B" w:rsidRDefault="00761503">
      <w:r w:rsidRPr="00B4116B">
        <w:separator/>
      </w:r>
    </w:p>
  </w:endnote>
  <w:endnote w:type="continuationSeparator" w:id="0">
    <w:p w:rsidR="00761503" w:rsidRPr="00B4116B" w:rsidRDefault="00761503">
      <w:r w:rsidRPr="00B41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03" w:rsidRPr="00B4116B" w:rsidRDefault="007615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03" w:rsidRPr="00B4116B" w:rsidRDefault="00761503">
    <w:pPr>
      <w:pStyle w:val="NormalA4fot"/>
    </w:pPr>
    <w:r w:rsidRPr="00B4116B">
      <w:fldChar w:fldCharType="begin" w:fldLock="1"/>
    </w:r>
    <w:r w:rsidRPr="00B4116B">
      <w:instrText xml:space="preserve"> FILENAME *\charformat </w:instrText>
    </w:r>
    <w:r w:rsidRPr="00B4116B">
      <w:fldChar w:fldCharType="separate"/>
    </w:r>
    <w:r w:rsidRPr="00B4116B">
      <w:t>SD176</w:t>
    </w:r>
    <w:r w:rsidRPr="00B4116B">
      <w:fldChar w:fldCharType="end"/>
    </w:r>
    <w:r w:rsidRPr="00B4116B">
      <w:t>/</w:t>
    </w:r>
    <w:r w:rsidRPr="00B4116B">
      <w:fldChar w:fldCharType="begin" w:fldLock="1"/>
    </w:r>
    <w:r w:rsidRPr="00B4116B">
      <w:instrText xml:space="preserve"> DOCPROPERTY "Sekr" *\charformat </w:instrText>
    </w:r>
    <w:r w:rsidRPr="00B4116B">
      <w:fldChar w:fldCharType="separate"/>
    </w:r>
    <w:r w:rsidRPr="00B4116B">
      <w:t>d</w:t>
    </w:r>
    <w:r w:rsidRPr="00B4116B">
      <w:fldChar w:fldCharType="end"/>
    </w:r>
    <w:r w:rsidRPr="00B4116B">
      <w:t xml:space="preserve"> </w:t>
    </w:r>
    <w:r w:rsidRPr="00B4116B">
      <w:fldChar w:fldCharType="begin" w:fldLock="1"/>
    </w:r>
    <w:r w:rsidRPr="00B4116B">
      <w:instrText xml:space="preserve"> PRINTDATE \@ "yyyy-MM-dd" *\charformat </w:instrText>
    </w:r>
    <w:r w:rsidRPr="00B4116B">
      <w:fldChar w:fldCharType="separate"/>
    </w:r>
    <w:r w:rsidRPr="00B4116B">
      <w:t>2011-10-04</w:t>
    </w:r>
    <w:r w:rsidRPr="00B411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03" w:rsidRPr="00B4116B" w:rsidRDefault="00761503">
    <w:pPr>
      <w:pStyle w:val="NormalA4fot"/>
    </w:pPr>
    <w:r w:rsidRPr="00B4116B">
      <w:fldChar w:fldCharType="begin" w:fldLock="1"/>
    </w:r>
    <w:r w:rsidRPr="00B4116B">
      <w:instrText xml:space="preserve"> FILENAME *\charformat </w:instrText>
    </w:r>
    <w:r w:rsidRPr="00B4116B">
      <w:fldChar w:fldCharType="separate"/>
    </w:r>
    <w:r w:rsidRPr="00B4116B">
      <w:t>SD176</w:t>
    </w:r>
    <w:r w:rsidRPr="00B4116B">
      <w:fldChar w:fldCharType="end"/>
    </w:r>
    <w:r w:rsidRPr="00B4116B">
      <w:t>/</w:t>
    </w:r>
    <w:r w:rsidRPr="00B4116B">
      <w:fldChar w:fldCharType="begin" w:fldLock="1"/>
    </w:r>
    <w:r w:rsidRPr="00B4116B">
      <w:instrText xml:space="preserve"> DOCPROPERTY "Sekr" *\charformat </w:instrText>
    </w:r>
    <w:r w:rsidRPr="00B4116B">
      <w:fldChar w:fldCharType="separate"/>
    </w:r>
    <w:r w:rsidRPr="00B4116B">
      <w:t>d</w:t>
    </w:r>
    <w:r w:rsidRPr="00B4116B">
      <w:fldChar w:fldCharType="end"/>
    </w:r>
    <w:r w:rsidRPr="00B4116B">
      <w:t xml:space="preserve"> </w:t>
    </w:r>
    <w:r w:rsidRPr="00B4116B">
      <w:fldChar w:fldCharType="begin" w:fldLock="1"/>
    </w:r>
    <w:r w:rsidRPr="00B4116B">
      <w:instrText xml:space="preserve"> PRINTDATE \@ "yyyy-MM-dd" *\charformat </w:instrText>
    </w:r>
    <w:r w:rsidRPr="00B4116B">
      <w:fldChar w:fldCharType="separate"/>
    </w:r>
    <w:r w:rsidRPr="00B4116B">
      <w:t>2011-10-04</w:t>
    </w:r>
    <w:r w:rsidRPr="00B411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503" w:rsidRPr="00B4116B" w:rsidRDefault="00761503">
      <w:r w:rsidRPr="00B4116B">
        <w:separator/>
      </w:r>
    </w:p>
  </w:footnote>
  <w:footnote w:type="continuationSeparator" w:id="0">
    <w:p w:rsidR="00761503" w:rsidRPr="00B4116B" w:rsidRDefault="00761503">
      <w:r w:rsidRPr="00B41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03" w:rsidRPr="00B4116B" w:rsidRDefault="0076150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03" w:rsidRPr="00B4116B" w:rsidRDefault="00761503">
    <w:pPr>
      <w:pStyle w:val="NormalA4sidnr"/>
    </w:pPr>
    <w:r w:rsidRPr="00B4116B">
      <w:fldChar w:fldCharType="begin" w:fldLock="1"/>
    </w:r>
    <w:r w:rsidRPr="00B4116B">
      <w:instrText xml:space="preserve"> PAGE</w:instrText>
    </w:r>
    <w:r w:rsidRPr="00B4116B">
      <w:rPr>
        <w:sz w:val="18"/>
      </w:rPr>
      <w:instrText xml:space="preserve"> *\charformat</w:instrText>
    </w:r>
    <w:r w:rsidRPr="00B4116B">
      <w:fldChar w:fldCharType="separate"/>
    </w:r>
    <w:r w:rsidRPr="00B4116B">
      <w:t>2</w:t>
    </w:r>
    <w:r w:rsidRPr="00B4116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503" w:rsidRPr="00B4116B" w:rsidRDefault="00761503">
    <w:pPr>
      <w:pStyle w:val="FSHlogo"/>
    </w:pPr>
  </w:p>
  <w:p w:rsidR="00761503" w:rsidRPr="00B4116B" w:rsidRDefault="00761503">
    <w:pPr>
      <w:pStyle w:val="FSHNormal"/>
    </w:pPr>
    <w:r w:rsidRPr="00B4116B">
      <w:fldChar w:fldCharType="begin" w:fldLock="1"/>
    </w:r>
    <w:r w:rsidRPr="00B4116B">
      <w:instrText xml:space="preserve"> DOCPROPERTY "MotTyp" *\charformat </w:instrText>
    </w:r>
    <w:r w:rsidRPr="00B4116B">
      <w:fldChar w:fldCharType="separate"/>
    </w:r>
    <w:r w:rsidRPr="00B4116B">
      <w:t>Enskild motion</w:t>
    </w:r>
    <w:r w:rsidRPr="00B4116B">
      <w:fldChar w:fldCharType="end"/>
    </w:r>
    <w:r w:rsidRPr="00B4116B">
      <w:t xml:space="preserve"> </w:t>
    </w:r>
    <w:r w:rsidRPr="00B4116B">
      <w:fldChar w:fldCharType="begin" w:fldLock="1"/>
    </w:r>
    <w:r w:rsidRPr="00B4116B">
      <w:instrText xml:space="preserve"> DOCPROPERTY "ArbRubr" *\charformat </w:instrText>
    </w:r>
    <w:r w:rsidRPr="00B4116B">
      <w:fldChar w:fldCharType="end"/>
    </w:r>
  </w:p>
  <w:p w:rsidR="00761503" w:rsidRPr="00B4116B" w:rsidRDefault="00761503">
    <w:pPr>
      <w:pStyle w:val="FSHRub2"/>
    </w:pPr>
    <w:r w:rsidRPr="00B4116B">
      <w:t xml:space="preserve">Motion till riksdagen </w:t>
    </w:r>
    <w:r w:rsidRPr="00B4116B">
      <w:tab/>
    </w:r>
    <w:r w:rsidRPr="00B4116B">
      <w:fldChar w:fldCharType="begin" w:fldLock="1"/>
    </w:r>
    <w:r w:rsidRPr="00B4116B">
      <w:instrText xml:space="preserve"> DOCPROPERTY "YearUser" *\charformat </w:instrText>
    </w:r>
    <w:r w:rsidRPr="00B4116B">
      <w:fldChar w:fldCharType="separate"/>
    </w:r>
    <w:r w:rsidRPr="00B4116B">
      <w:t>2011/12</w:t>
    </w:r>
    <w:r w:rsidRPr="00B4116B">
      <w:fldChar w:fldCharType="end"/>
    </w:r>
    <w:r w:rsidRPr="00B4116B">
      <w:t>:</w:t>
    </w:r>
    <w:r w:rsidRPr="00B4116B">
      <w:fldChar w:fldCharType="begin" w:fldLock="1"/>
    </w:r>
    <w:r w:rsidRPr="00B4116B">
      <w:instrText xml:space="preserve"> DOCPROPERTY "Motionsnummer" *\charformat </w:instrText>
    </w:r>
    <w:r w:rsidRPr="00B4116B">
      <w:fldChar w:fldCharType="separate"/>
    </w:r>
    <w:r w:rsidRPr="00B4116B">
      <w:t>K390</w:t>
    </w:r>
    <w:r w:rsidRPr="00B4116B">
      <w:fldChar w:fldCharType="end"/>
    </w:r>
    <w:r w:rsidRPr="00B4116B">
      <w:tab/>
    </w:r>
    <w:r w:rsidRPr="00B4116B">
      <w:fldChar w:fldCharType="begin" w:fldLock="1"/>
    </w:r>
    <w:r w:rsidRPr="00B4116B">
      <w:instrText xml:space="preserve"> DOCPROPERTY "Sekr" *\charformat </w:instrText>
    </w:r>
    <w:r w:rsidRPr="00B4116B">
      <w:fldChar w:fldCharType="separate"/>
    </w:r>
    <w:r w:rsidRPr="00B4116B">
      <w:t>d</w:t>
    </w:r>
    <w:r w:rsidRPr="00B4116B">
      <w:fldChar w:fldCharType="end"/>
    </w:r>
  </w:p>
  <w:p w:rsidR="00761503" w:rsidRPr="00B4116B" w:rsidRDefault="00761503">
    <w:pPr>
      <w:pStyle w:val="FSHRub2"/>
    </w:pPr>
    <w:r w:rsidRPr="00B4116B">
      <w:fldChar w:fldCharType="begin" w:fldLock="1"/>
    </w:r>
    <w:r w:rsidRPr="00B4116B">
      <w:instrText xml:space="preserve"> DOCPROPERTY "MotionarText" *\charformat </w:instrText>
    </w:r>
    <w:r w:rsidRPr="00B4116B">
      <w:fldChar w:fldCharType="separate"/>
    </w:r>
    <w:r w:rsidRPr="00B4116B">
      <w:t>av David Lång och Mikael Jansson (SD)</w:t>
    </w:r>
    <w:r w:rsidRPr="00B4116B">
      <w:fldChar w:fldCharType="end"/>
    </w:r>
  </w:p>
  <w:p w:rsidR="00761503" w:rsidRPr="00B4116B" w:rsidRDefault="00761503">
    <w:pPr>
      <w:pStyle w:val="FSHRub2"/>
    </w:pPr>
    <w:r w:rsidRPr="00B4116B">
      <w:fldChar w:fldCharType="begin" w:fldLock="1"/>
    </w:r>
    <w:r w:rsidRPr="00B4116B">
      <w:instrText xml:space="preserve"> DOCPROPERTY "Subject" *\charformat </w:instrText>
    </w:r>
    <w:r w:rsidRPr="00B4116B">
      <w:fldChar w:fldCharType="separate"/>
    </w:r>
    <w:r w:rsidRPr="00B4116B">
      <w:t>Medborgarskapets betydelse</w:t>
    </w:r>
    <w:r w:rsidRPr="00B4116B">
      <w:fldChar w:fldCharType="end"/>
    </w:r>
  </w:p>
  <w:p w:rsidR="00761503" w:rsidRPr="00B4116B" w:rsidRDefault="00761503">
    <w:pPr>
      <w:pStyle w:val="FSHNormL"/>
    </w:pPr>
  </w:p>
  <w:p w:rsidR="00761503" w:rsidRPr="00B4116B" w:rsidRDefault="00761503">
    <w:pPr>
      <w:pStyle w:val="FSHNormal"/>
    </w:pPr>
  </w:p>
  <w:p w:rsidR="00761503" w:rsidRPr="00B4116B" w:rsidRDefault="00761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42324D"/>
    <w:multiLevelType w:val="hybridMultilevel"/>
    <w:tmpl w:val="FFD4375A"/>
    <w:lvl w:ilvl="0" w:tplc="EA16E3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9019356">
    <w:abstractNumId w:val="3"/>
  </w:num>
  <w:num w:numId="2" w16cid:durableId="1711373608">
    <w:abstractNumId w:val="2"/>
  </w:num>
  <w:num w:numId="3" w16cid:durableId="1099065363">
    <w:abstractNumId w:val="1"/>
  </w:num>
  <w:num w:numId="4" w16cid:durableId="19626696">
    <w:abstractNumId w:val="0"/>
  </w:num>
  <w:num w:numId="5" w16cid:durableId="239170952">
    <w:abstractNumId w:val="7"/>
  </w:num>
  <w:num w:numId="6" w16cid:durableId="853494112">
    <w:abstractNumId w:val="6"/>
  </w:num>
  <w:num w:numId="7" w16cid:durableId="428160812">
    <w:abstractNumId w:val="5"/>
  </w:num>
  <w:num w:numId="8" w16cid:durableId="1071540398">
    <w:abstractNumId w:val="4"/>
  </w:num>
  <w:num w:numId="9" w16cid:durableId="872961944">
    <w:abstractNumId w:val="8"/>
  </w:num>
  <w:num w:numId="10" w16cid:durableId="842626741">
    <w:abstractNumId w:val="9"/>
  </w:num>
  <w:num w:numId="11" w16cid:durableId="1473405749">
    <w:abstractNumId w:val="10"/>
  </w:num>
  <w:num w:numId="12" w16cid:durableId="1087269090">
    <w:abstractNumId w:val="13"/>
  </w:num>
  <w:num w:numId="13" w16cid:durableId="1770808560">
    <w:abstractNumId w:val="16"/>
  </w:num>
  <w:num w:numId="14" w16cid:durableId="584219857">
    <w:abstractNumId w:val="17"/>
  </w:num>
  <w:num w:numId="15" w16cid:durableId="899052293">
    <w:abstractNumId w:val="11"/>
  </w:num>
  <w:num w:numId="16" w16cid:durableId="1638531391">
    <w:abstractNumId w:val="19"/>
  </w:num>
  <w:num w:numId="17" w16cid:durableId="1856189129">
    <w:abstractNumId w:val="18"/>
  </w:num>
  <w:num w:numId="18" w16cid:durableId="270018324">
    <w:abstractNumId w:val="15"/>
  </w:num>
  <w:num w:numId="19" w16cid:durableId="1521359357">
    <w:abstractNumId w:val="12"/>
  </w:num>
  <w:num w:numId="20" w16cid:durableId="9485898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91552D3C-C99E-461F-B71B-0E113B8C02CC},{3D217574-0DDF-4581-95BF-BB95138898CF}"/>
  </w:docVars>
  <w:rsids>
    <w:rsidRoot w:val="00E734A9"/>
    <w:rsid w:val="00761503"/>
    <w:rsid w:val="00B4116B"/>
    <w:rsid w:val="00E734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1C7026-C273-4EE6-B8BD-7D7B508E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240"/>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2048</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SD176</vt:lpstr>
    </vt:vector>
  </TitlesOfParts>
  <Company>Riksdagen</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SD176</dc:title>
  <dc:subject>SD176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2011-10-04T17:08:00Z</cp:lastPrinted>
  <dcterms:created xsi:type="dcterms:W3CDTF">2025-12-17T19:08:00Z</dcterms:created>
  <dcterms:modified xsi:type="dcterms:W3CDTF">2025-12-17T19:08:00Z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Medborgarskapets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Medborgarskapets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Mikael Jansson (SD)</vt:lpwstr>
  </property>
  <property fmtid="{D5CDD505-2E9C-101B-9397-08002B2CF9AE}" pid="26" name="MotionarLista">
    <vt:lpwstr>Lång, David (SD)\Jansson,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20112012000000830068000001760069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20112012000000830068000001760069</vt:lpwstr>
  </property>
  <property fmtid="{D5CDD505-2E9C-101B-9397-08002B2CF9AE}" pid="50" name="nummer">
    <vt:lpwstr>390</vt:lpwstr>
  </property>
  <property fmtid="{D5CDD505-2E9C-101B-9397-08002B2CF9AE}" pid="51" name="utskottsbeteckning">
    <vt:lpwstr>K</vt:lpwstr>
  </property>
  <property fmtid="{D5CDD505-2E9C-101B-9397-08002B2CF9AE}" pid="52" name="GlobalUID">
    <vt:lpwstr>{F2BAAA0B-3B68-4747-8D05-6670368F91B9}</vt:lpwstr>
  </property>
  <property fmtid="{D5CDD505-2E9C-101B-9397-08002B2CF9AE}" pid="53" name="Överföringar">
    <vt:i4>0</vt:i4>
  </property>
  <property fmtid="{D5CDD505-2E9C-101B-9397-08002B2CF9AE}" pid="54" name="Checksum">
    <vt:lpwstr>*0014102390785*</vt:lpwstr>
  </property>
  <property fmtid="{D5CDD505-2E9C-101B-9397-08002B2CF9AE}" pid="55" name="skuggnummer">
    <vt:lpwstr>3041</vt:lpwstr>
  </property>
  <property fmtid="{D5CDD505-2E9C-101B-9397-08002B2CF9AE}" pid="56" name="urixVersion">
    <vt:lpwstr>4.5.0.25</vt:lpwstr>
  </property>
  <property fmtid="{D5CDD505-2E9C-101B-9397-08002B2CF9AE}" pid="57" name="urixOrigin">
    <vt:lpwstr>120104 14:28:05.353</vt:lpwstr>
  </property>
  <property fmtid="{D5CDD505-2E9C-101B-9397-08002B2CF9AE}" pid="58" name="urixGuid">
    <vt:lpwstr>{20C60BF9-1778-4540-8519-7691FCADB95C}</vt:lpwstr>
  </property>
</Properties>
</file>