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B7E47617319423A83E38E59546D8E51"/>
        </w:placeholder>
        <w:text/>
      </w:sdtPr>
      <w:sdtEndPr/>
      <w:sdtContent>
        <w:p w:rsidRPr="009B062B" w:rsidR="00AF30DD" w:rsidP="00ED0F0E" w:rsidRDefault="00AF30DD" w14:paraId="0EE5ED83" w14:textId="77777777">
          <w:pPr>
            <w:pStyle w:val="Rubrik1"/>
            <w:spacing w:after="300"/>
          </w:pPr>
          <w:r w:rsidRPr="009B062B">
            <w:t>Förslag till riksdagsbeslut</w:t>
          </w:r>
        </w:p>
      </w:sdtContent>
    </w:sdt>
    <w:sdt>
      <w:sdtPr>
        <w:alias w:val="Yrkande 1"/>
        <w:tag w:val="6cdc2f5c-b6cd-4036-91fe-7daef9f03b79"/>
        <w:id w:val="-833296662"/>
        <w:lock w:val="sdtLocked"/>
      </w:sdtPr>
      <w:sdtEndPr/>
      <w:sdtContent>
        <w:p w:rsidR="00AE0F15" w:rsidRDefault="00CA5EEF" w14:paraId="56E9ECB6" w14:textId="77777777">
          <w:pPr>
            <w:pStyle w:val="Frslagstext"/>
          </w:pPr>
          <w:r>
            <w:t>Riksdagen ställer sig bakom det som anförs i motionen om att införa ömsesidigt erkännande av beslut om skuldsanering i Norden och tillkännager detta för regeringen.</w:t>
          </w:r>
        </w:p>
      </w:sdtContent>
    </w:sdt>
    <w:sdt>
      <w:sdtPr>
        <w:alias w:val="Yrkande 2"/>
        <w:tag w:val="66bc20bc-bfaa-4dbb-ad54-8b74c189fb19"/>
        <w:id w:val="-188378854"/>
        <w:lock w:val="sdtLocked"/>
      </w:sdtPr>
      <w:sdtEndPr/>
      <w:sdtContent>
        <w:p w:rsidR="00AE0F15" w:rsidRDefault="00CA5EEF" w14:paraId="08D1F9A7" w14:textId="77777777">
          <w:pPr>
            <w:pStyle w:val="Frslagstext"/>
          </w:pPr>
          <w:r>
            <w:t>Riksdagen ställer sig bakom det som anförs i motionen om att initiera en process för att uppmuntra våra grannländer att fatta beslut om ömsesidigt erkännande vid skuldsanering och tillkännager detta för regeringen.</w:t>
          </w:r>
        </w:p>
      </w:sdtContent>
    </w:sdt>
    <w:sdt>
      <w:sdtPr>
        <w:alias w:val="Yrkande 3"/>
        <w:tag w:val="bed958db-7d59-41c6-87b6-13de9379c4bf"/>
        <w:id w:val="467170047"/>
        <w:lock w:val="sdtLocked"/>
      </w:sdtPr>
      <w:sdtEndPr/>
      <w:sdtContent>
        <w:p w:rsidR="00AE0F15" w:rsidRDefault="00CA5EEF" w14:paraId="77B5A0F1" w14:textId="77777777">
          <w:pPr>
            <w:pStyle w:val="Frslagstext"/>
          </w:pPr>
          <w:r>
            <w:t>Riksdagen ställer sig bakom det som anförs i motionen om att räntan på skuld hos Kronofogden ska vara lika oavsett skuldanledning och tillkännager detta för regeringen.</w:t>
          </w:r>
        </w:p>
      </w:sdtContent>
    </w:sdt>
    <w:sdt>
      <w:sdtPr>
        <w:alias w:val="Yrkande 4"/>
        <w:tag w:val="ed91d4eb-634b-45a8-862b-df258eab6b90"/>
        <w:id w:val="1839426657"/>
        <w:lock w:val="sdtLocked"/>
      </w:sdtPr>
      <w:sdtEndPr/>
      <w:sdtContent>
        <w:p w:rsidR="00AE0F15" w:rsidRDefault="00CA5EEF" w14:paraId="023E9B22" w14:textId="77777777">
          <w:pPr>
            <w:pStyle w:val="Frslagstext"/>
          </w:pPr>
          <w:r>
            <w:t>Riksdagen ställer sig bakom det som anförs i motionen om att förhindra att den som har statliga fordonsrelaterade skulder blir ägare till flera fordon och tillkännager detta för regeringen.</w:t>
          </w:r>
        </w:p>
      </w:sdtContent>
    </w:sdt>
    <w:sdt>
      <w:sdtPr>
        <w:alias w:val="Yrkande 5"/>
        <w:tag w:val="3611680b-e7e7-4891-b753-156d6d9cf5be"/>
        <w:id w:val="586510381"/>
        <w:lock w:val="sdtLocked"/>
      </w:sdtPr>
      <w:sdtEndPr/>
      <w:sdtContent>
        <w:p w:rsidR="00AE0F15" w:rsidRDefault="00CA5EEF" w14:paraId="0720D43E" w14:textId="77777777">
          <w:pPr>
            <w:pStyle w:val="Frslagstext"/>
          </w:pPr>
          <w:r>
            <w:t>Riksdagen ställer sig bakom det som anförs i motionen om att möjliggöra för Kronofogdemyndigheten att ta över ägandeskapet vid försök att kringgå nyägandeförbudet och tillkännager detta för regeringen.</w:t>
          </w:r>
        </w:p>
      </w:sdtContent>
    </w:sdt>
    <w:sdt>
      <w:sdtPr>
        <w:alias w:val="Yrkande 6"/>
        <w:tag w:val="d8976a7c-dd29-4c25-8170-5b95c866c1fa"/>
        <w:id w:val="1179854139"/>
        <w:lock w:val="sdtLocked"/>
      </w:sdtPr>
      <w:sdtEndPr/>
      <w:sdtContent>
        <w:p w:rsidR="00AE0F15" w:rsidRDefault="00CA5EEF" w14:paraId="5BBE0098" w14:textId="77777777">
          <w:pPr>
            <w:pStyle w:val="Frslagstext"/>
          </w:pPr>
          <w:r>
            <w:t>Riksdagen ställer sig bakom det som anförs i motionen om att regeringen bör ta fram förslag till hur man bättre kan arbeta förebyggande gällande bilägarskap och tillkännager detta för regeringen.</w:t>
          </w:r>
        </w:p>
      </w:sdtContent>
    </w:sdt>
    <w:sdt>
      <w:sdtPr>
        <w:alias w:val="Yrkande 7"/>
        <w:tag w:val="9c50c788-d58a-4331-be7f-bd3efae80eba"/>
        <w:id w:val="472489165"/>
        <w:lock w:val="sdtLocked"/>
      </w:sdtPr>
      <w:sdtEndPr/>
      <w:sdtContent>
        <w:p w:rsidR="00AE0F15" w:rsidRDefault="00CA5EEF" w14:paraId="53416036" w14:textId="77777777">
          <w:pPr>
            <w:pStyle w:val="Frslagstext"/>
          </w:pPr>
          <w:r>
            <w:t>Riksdagen ställer sig bakom det som anförs i motionen om att samordningsnummer bör få registreras som ägare till maximalt ett fordon i Sverige och tillkännager detta för regeringen.</w:t>
          </w:r>
        </w:p>
      </w:sdtContent>
    </w:sdt>
    <w:sdt>
      <w:sdtPr>
        <w:alias w:val="Yrkande 8"/>
        <w:tag w:val="f981c1a3-1b4b-497b-aaa5-2830b2508f80"/>
        <w:id w:val="36093870"/>
        <w:lock w:val="sdtLocked"/>
      </w:sdtPr>
      <w:sdtEndPr/>
      <w:sdtContent>
        <w:p w:rsidR="00AE0F15" w:rsidRDefault="00CA5EEF" w14:paraId="5A33676B" w14:textId="77777777">
          <w:pPr>
            <w:pStyle w:val="Frslagstext"/>
          </w:pPr>
          <w:r>
            <w:t>Riksdagen ställer sig bakom det som anförs i motionen om att den drabbade markägaren aldrig ska belastas med kostnader eller förlora inkomst till följd av olagliga bosättningar och tillkännager detta för regeringen.</w:t>
          </w:r>
        </w:p>
      </w:sdtContent>
    </w:sdt>
    <w:sdt>
      <w:sdtPr>
        <w:alias w:val="Yrkande 9"/>
        <w:tag w:val="ef510379-d1ec-4c13-a385-18f778bbed02"/>
        <w:id w:val="2094581963"/>
        <w:lock w:val="sdtLocked"/>
      </w:sdtPr>
      <w:sdtEndPr/>
      <w:sdtContent>
        <w:p w:rsidR="00AE0F15" w:rsidRDefault="00CA5EEF" w14:paraId="74A3792C" w14:textId="77777777">
          <w:pPr>
            <w:pStyle w:val="Frslagstext"/>
          </w:pPr>
          <w:r>
            <w:t>Riksdagen ställer sig bakom det som anförs i motionen om att införa en snabb process för ingripande när barn är inblandade i illegala bosättningar och tillkännager detta för regeringen.</w:t>
          </w:r>
        </w:p>
      </w:sdtContent>
    </w:sdt>
    <w:sdt>
      <w:sdtPr>
        <w:alias w:val="Yrkande 10"/>
        <w:tag w:val="bd42e112-7b47-4917-aec7-0b74e147b48d"/>
        <w:id w:val="1241137112"/>
        <w:lock w:val="sdtLocked"/>
      </w:sdtPr>
      <w:sdtEndPr/>
      <w:sdtContent>
        <w:p w:rsidR="00AE0F15" w:rsidRDefault="00CA5EEF" w14:paraId="348D1F79" w14:textId="77777777">
          <w:pPr>
            <w:pStyle w:val="Frslagstext"/>
          </w:pPr>
          <w:r>
            <w:t>Riksdagen ställer sig bakom det som anförs i motionen om att tillsätta en utredning om hur brott mot allemansrätten bättre kan bekämpas och tillkännager detta för regeringen.</w:t>
          </w:r>
        </w:p>
      </w:sdtContent>
    </w:sdt>
    <w:sdt>
      <w:sdtPr>
        <w:alias w:val="Yrkande 11"/>
        <w:tag w:val="ae561cd9-cb21-4b04-ab67-65f2477e0cb0"/>
        <w:id w:val="-693312575"/>
        <w:lock w:val="sdtLocked"/>
      </w:sdtPr>
      <w:sdtEndPr/>
      <w:sdtContent>
        <w:p w:rsidR="00AE0F15" w:rsidRDefault="00CA5EEF" w14:paraId="46454AE2" w14:textId="77777777">
          <w:pPr>
            <w:pStyle w:val="Frslagstext"/>
          </w:pPr>
          <w:r>
            <w:t>Riksdagen ställer sig bakom det som anförs i motionen om att ta fram förslag till konkreta åtgärder för att människor som begår brott genom illegal bosättning ska kunna lagföras och att straffvärdet ska höjas och tillkännager detta för regeringen.</w:t>
          </w:r>
        </w:p>
      </w:sdtContent>
    </w:sdt>
    <w:sdt>
      <w:sdtPr>
        <w:alias w:val="Yrkande 12"/>
        <w:tag w:val="3f754530-eb65-4a02-bf8d-e50fdd96c120"/>
        <w:id w:val="-674415602"/>
        <w:lock w:val="sdtLocked"/>
      </w:sdtPr>
      <w:sdtEndPr/>
      <w:sdtContent>
        <w:p w:rsidR="00AE0F15" w:rsidRDefault="00CA5EEF" w14:paraId="697FEE55" w14:textId="77777777">
          <w:pPr>
            <w:pStyle w:val="Frslagstext"/>
          </w:pPr>
          <w:r>
            <w:t>Riksdagen ställer sig bakom det som anförs i motionen om att förbättra förutsättningarna för företagsrekonstruktion och tillkännager detta för regeringen.</w:t>
          </w:r>
        </w:p>
      </w:sdtContent>
    </w:sdt>
    <w:sdt>
      <w:sdtPr>
        <w:alias w:val="Yrkande 13"/>
        <w:tag w:val="72394bfc-8aec-4ddd-86ff-e6ce71c55bfb"/>
        <w:id w:val="-1490556139"/>
        <w:lock w:val="sdtLocked"/>
      </w:sdtPr>
      <w:sdtEndPr/>
      <w:sdtContent>
        <w:p w:rsidR="00AE0F15" w:rsidRDefault="00CA5EEF" w14:paraId="19AE6CE4" w14:textId="77777777">
          <w:pPr>
            <w:pStyle w:val="Frslagstext"/>
          </w:pPr>
          <w:r>
            <w:t>Riksdagen ställer sig bakom det som anförs i motionen om att regeringen bör ta fram förslag till åtgärder mot att hamna i privat skuldsättning i händelse av kris som är utom företagares påverkan och tillkännager detta för regeringen.</w:t>
          </w:r>
        </w:p>
      </w:sdtContent>
    </w:sdt>
    <w:sdt>
      <w:sdtPr>
        <w:alias w:val="Yrkande 14"/>
        <w:tag w:val="07043607-f712-4e7a-a1d0-8af416f3d6e4"/>
        <w:id w:val="513581809"/>
        <w:lock w:val="sdtLocked"/>
      </w:sdtPr>
      <w:sdtEndPr/>
      <w:sdtContent>
        <w:p w:rsidR="00AE0F15" w:rsidRDefault="00CA5EEF" w14:paraId="70768EBB" w14:textId="77777777">
          <w:pPr>
            <w:pStyle w:val="Frslagstext"/>
          </w:pPr>
          <w:r>
            <w:t>Riksdagen ställer sig bakom det som anförs i motionen om att regeringen bör ta fram förslag till åtgärder för att företagare ska kunna ta sig ur skuldsättning och ha möjlighet att återstarta verksamheter i händelse av kris som är utom företagares påverkan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44EA9369B644239F39CDE9C1C69651"/>
        </w:placeholder>
        <w:text/>
      </w:sdtPr>
      <w:sdtEndPr/>
      <w:sdtContent>
        <w:p w:rsidRPr="009B062B" w:rsidR="006D79C9" w:rsidP="00333E95" w:rsidRDefault="006D79C9" w14:paraId="0A5937EB" w14:textId="77777777">
          <w:pPr>
            <w:pStyle w:val="Rubrik1"/>
          </w:pPr>
          <w:r>
            <w:t>Motivering</w:t>
          </w:r>
        </w:p>
      </w:sdtContent>
    </w:sdt>
    <w:p w:rsidR="00DD52EF" w:rsidP="000D05A9" w:rsidRDefault="00DD52EF" w14:paraId="1BC2DD9B" w14:textId="2E671F84">
      <w:pPr>
        <w:pStyle w:val="Normalutanindragellerluft"/>
      </w:pPr>
      <w:r>
        <w:t>Samhället ska tillhandahålla en grundtrygghet för att motverka insolvens</w:t>
      </w:r>
      <w:r w:rsidR="00435DBD">
        <w:t>,</w:t>
      </w:r>
      <w:r>
        <w:t xml:space="preserve"> och de regel</w:t>
      </w:r>
      <w:r w:rsidR="002D6299">
        <w:softHyphen/>
      </w:r>
      <w:r>
        <w:t xml:space="preserve">verk som finns ska förhindra överskuldsättning. Problematiken kring insolvens i samhället är tyvärr stor, </w:t>
      </w:r>
      <w:r w:rsidR="00435DBD">
        <w:t xml:space="preserve">och </w:t>
      </w:r>
      <w:r>
        <w:t xml:space="preserve">det gäller både privatpersoner och inom näringsverksamhet. Dessa problem ökar också i spåren av </w:t>
      </w:r>
      <w:r w:rsidR="00435DBD">
        <w:t>c</w:t>
      </w:r>
      <w:r>
        <w:t>oronapandemin, då många människor förlorat sina jobb och företag hamnat i ekonomiska svårigheter.</w:t>
      </w:r>
      <w:r w:rsidR="00914BE7">
        <w:t xml:space="preserve"> Gällande skuldsättning driver Sverigedemokraterna ett flertal förslag samlade i en särskild kommittémotion om överskuldsättning.</w:t>
      </w:r>
    </w:p>
    <w:p w:rsidR="00A55CC7" w:rsidP="00F91961" w:rsidRDefault="005603D1" w14:paraId="51A9CE4D" w14:textId="3AEA7CE3">
      <w:r>
        <w:t>Det bör vara möjligt för personer att bosätta sig eller jobba i våra nordiska grann</w:t>
      </w:r>
      <w:r w:rsidR="002D6299">
        <w:softHyphen/>
      </w:r>
      <w:r>
        <w:t>länder, efter skuldsanering man fått i Sverige</w:t>
      </w:r>
      <w:r w:rsidR="00A55CC7">
        <w:t>. Vi bör ha gemensamma nordiska regler</w:t>
      </w:r>
      <w:r w:rsidR="009E5D89">
        <w:t>. N</w:t>
      </w:r>
      <w:r w:rsidRPr="00A55CC7" w:rsidR="00A55CC7">
        <w:t xml:space="preserve">ordiskt samarbete bör förstärkas genom ett regelverk för ömsesidigt erkännande av skuldsanering. </w:t>
      </w:r>
    </w:p>
    <w:p w:rsidR="00707DB4" w:rsidP="00F91961" w:rsidRDefault="00A55CC7" w14:paraId="222450C9" w14:textId="121288FA">
      <w:r w:rsidRPr="00A55CC7">
        <w:t xml:space="preserve">Krafttag ska tas mot </w:t>
      </w:r>
      <w:r w:rsidR="00914BE7">
        <w:t xml:space="preserve">så kallade </w:t>
      </w:r>
      <w:r w:rsidRPr="00A55CC7">
        <w:t>bilmålvakter</w:t>
      </w:r>
      <w:r w:rsidR="006E645E">
        <w:t xml:space="preserve"> </w:t>
      </w:r>
      <w:r w:rsidR="00914BE7">
        <w:t xml:space="preserve">eftersom problem är stora med fall där </w:t>
      </w:r>
      <w:r w:rsidRPr="00914BE7" w:rsidR="00914BE7">
        <w:t>någon registreras som ägare till ett fordon som ersättare för den verklige ägaren</w:t>
      </w:r>
      <w:r w:rsidR="00914BE7">
        <w:t xml:space="preserve">. </w:t>
      </w:r>
    </w:p>
    <w:p w:rsidR="00707DB4" w:rsidP="00C5218D" w:rsidRDefault="00914BE7" w14:paraId="270795CA" w14:textId="0182F624">
      <w:pPr>
        <w:jc w:val="both"/>
      </w:pPr>
      <w:r w:rsidRPr="00914BE7">
        <w:t xml:space="preserve">Sverigedemokraterna värnar äganderätten och vill se effektiva regler för exempelvis avhysning, där markägarens intressen värnas. Extra viktigt är tydliga regler och snabba ingripanden i situationer som rör barn. För den som däremot utnyttjar regelverket för att undkomma skatter och avgifter ska det innebära kännbara påföljder. </w:t>
      </w:r>
    </w:p>
    <w:p w:rsidR="00365840" w:rsidP="00F91961" w:rsidRDefault="00C5218D" w14:paraId="182973EF" w14:textId="6EDBFDE4">
      <w:r w:rsidRPr="00C5218D">
        <w:t>Företagsrekonstruktion kan vara ett alternativ till konkurs för de företag som har ekonomiska problem men som på sikt har en möjlighet att överleva</w:t>
      </w:r>
      <w:r>
        <w:t xml:space="preserve">, </w:t>
      </w:r>
      <w:r w:rsidR="00435DBD">
        <w:t xml:space="preserve">och </w:t>
      </w:r>
      <w:r>
        <w:t>därför behöver</w:t>
      </w:r>
      <w:r w:rsidRPr="00365840" w:rsidR="00365840">
        <w:t xml:space="preserve"> förutsättningarna för företagsrekonstruktion</w:t>
      </w:r>
      <w:r>
        <w:t xml:space="preserve"> förbättras. </w:t>
      </w:r>
    </w:p>
    <w:p w:rsidR="00D019B4" w:rsidP="00F91961" w:rsidRDefault="00DD52EF" w14:paraId="7BCCAD49" w14:textId="45B11507">
      <w:r>
        <w:t>Företagare som skött si</w:t>
      </w:r>
      <w:r w:rsidR="009E5D89">
        <w:t>n verksamhet</w:t>
      </w:r>
      <w:r>
        <w:t xml:space="preserve"> enligt de regelverk som finns ska ha möjlighet till en snabbare skuldsanering än privatpersoner normalt har</w:t>
      </w:r>
      <w:r w:rsidR="00435DBD">
        <w:t>. D</w:t>
      </w:r>
      <w:r>
        <w:t xml:space="preserve">ärför är dagens gällande åtskillnad vid skuldsanering positiv. </w:t>
      </w:r>
      <w:r w:rsidRPr="00C5218D" w:rsidR="00C5218D">
        <w:t xml:space="preserve">Företagande är en grundpelare i samhällsekonomin. </w:t>
      </w:r>
      <w:r w:rsidR="00C5218D">
        <w:t xml:space="preserve">Med anledning av de svårigheter företagare försattes i under </w:t>
      </w:r>
      <w:r w:rsidR="00435DBD">
        <w:t>c</w:t>
      </w:r>
      <w:r w:rsidR="00C5218D">
        <w:t>oronapandemin, så behöver r</w:t>
      </w:r>
      <w:r w:rsidRPr="00C5218D" w:rsidR="00C5218D">
        <w:t>egeringe</w:t>
      </w:r>
      <w:r w:rsidR="00C5218D">
        <w:t>n</w:t>
      </w:r>
      <w:r w:rsidRPr="00C5218D" w:rsidR="00C5218D">
        <w:t xml:space="preserve"> vidta </w:t>
      </w:r>
      <w:r w:rsidR="00C5218D">
        <w:t xml:space="preserve">det </w:t>
      </w:r>
      <w:r w:rsidRPr="00C5218D" w:rsidR="00C5218D">
        <w:t xml:space="preserve">som krävs för att seriösa företagare, som inte kunnat förhindra att deras företag försatt dem i skuld hos Kronofogden på grund av effekterna av </w:t>
      </w:r>
      <w:r w:rsidR="00C5218D">
        <w:t xml:space="preserve">en </w:t>
      </w:r>
      <w:r w:rsidRPr="00C5218D" w:rsidR="00C5218D">
        <w:t xml:space="preserve">kris de inte kunnat förutse, inte ska drabbas personligen på ett orimligt sätt. </w:t>
      </w:r>
    </w:p>
    <w:p w:rsidR="00D019B4" w:rsidP="00D019B4" w:rsidRDefault="00D019B4" w14:paraId="00E5BF9E" w14:textId="77777777">
      <w:pPr>
        <w:pStyle w:val="Rubrik1"/>
      </w:pPr>
      <w:r>
        <w:lastRenderedPageBreak/>
        <w:t>Nordiskt samarbete kring insolvens</w:t>
      </w:r>
    </w:p>
    <w:p w:rsidR="00D019B4" w:rsidP="000D05A9" w:rsidRDefault="00D019B4" w14:paraId="267E0B74" w14:textId="7BB8601A">
      <w:pPr>
        <w:pStyle w:val="Normalutanindragellerluft"/>
      </w:pPr>
      <w:r>
        <w:t>Redan 1933 ingick de nordiska länderna en konvention om konkurser, men i dagsläget finns ingen reglering om att ett beslut om skuldsanering ska erkännas i ett annat nordiskt land, undantaget Finland och Sverige som omfattas av gemensamma EU-regler. Detta skapar problem för den enskilde gäldenären som efter att ha fått skuld</w:t>
      </w:r>
      <w:r w:rsidR="002D6299">
        <w:softHyphen/>
      </w:r>
      <w:r>
        <w:t>sanering i Sverige vill bosätta sig eller jobba i något av grannländerna. Domstolen i det landet kommer inte att erkänna det svenska beslutet, med följden att de svenska borge</w:t>
      </w:r>
      <w:r w:rsidR="002D6299">
        <w:softHyphen/>
      </w:r>
      <w:r>
        <w:t xml:space="preserve">närerna kan försöka driva in sina skulder av gäldenären eftersom denne bor </w:t>
      </w:r>
      <w:r w:rsidR="000C74EA">
        <w:t xml:space="preserve">i </w:t>
      </w:r>
      <w:r>
        <w:t>annat nordiskt land. För att vara skyddad från de svenska borgenärerna måste gäldenären med andra ord ansöka om skuldsanering också i det nya landet denne är bosatt i. En process som är både tidskrävande och mödosam för den skuldsatte.</w:t>
      </w:r>
    </w:p>
    <w:p w:rsidR="00D019B4" w:rsidP="00F91961" w:rsidRDefault="00D019B4" w14:paraId="63832FA9" w14:textId="6B4BBCBB">
      <w:r>
        <w:t xml:space="preserve">Detta kan också inverka negativt på rörligheten av </w:t>
      </w:r>
      <w:r w:rsidRPr="000D05A9">
        <w:t>arbetskraft</w:t>
      </w:r>
      <w:r>
        <w:t xml:space="preserve"> och kapital mellan de nordiska länderna. En skuldsatt gäldenär som beviljats skuldsanering kan välja att inte flytta till ett annat nordiskt land och arbeta på grund av att skuldsaneringsbeslutets skyddande rättsverkningar inte kan göras gällande i andra länder. Gäldenären kan dra sig för att göra investeringar utomlands. En ytterligare nackdel är att även gränspendlare berörs. En dansk medborgare som beviljats skuldsanering i Danmark och som dags</w:t>
      </w:r>
      <w:r w:rsidR="002D6299">
        <w:softHyphen/>
      </w:r>
      <w:r>
        <w:t>pendlar till Sverige för att arbeta, riskerar att få den svenska lönen utmätt av de danska borgenärerna i Sverige. Detsamma gäller eventuell egendom denne tar med till Sverige i samband med arbetsresorna.</w:t>
      </w:r>
    </w:p>
    <w:p w:rsidR="00D019B4" w:rsidP="00F91961" w:rsidRDefault="00D019B4" w14:paraId="432CCCAA" w14:textId="5394325E">
      <w:r>
        <w:t xml:space="preserve">Eftersom Sveriges lagstiftning inte skiljer sig </w:t>
      </w:r>
      <w:r w:rsidRPr="000D05A9">
        <w:t>nämnvärt</w:t>
      </w:r>
      <w:r>
        <w:t xml:space="preserve"> från de nordiska ländernas lagstiftning, finns inget hinder mot att införa ömsesidigt erkännande av beslut om skuld</w:t>
      </w:r>
      <w:r w:rsidR="002D6299">
        <w:softHyphen/>
      </w:r>
      <w:r>
        <w:t xml:space="preserve">lättnader, även om hänsyn måste tas till att Sverige och Finland redan är bundna av insolvensförordningen. </w:t>
      </w:r>
    </w:p>
    <w:p w:rsidR="00C713AC" w:rsidP="00F91961" w:rsidRDefault="00D019B4" w14:paraId="655C6A46" w14:textId="32C72C5B">
      <w:r>
        <w:t xml:space="preserve">I en rapport från år 2010 som presenterats på uppdrag av Nordiska ministerrådet, Nordisk gældssanering </w:t>
      </w:r>
      <w:r w:rsidR="00F91961">
        <w:t>(</w:t>
      </w:r>
      <w:r>
        <w:t>2010:598</w:t>
      </w:r>
      <w:r w:rsidR="00F91961">
        <w:t>)</w:t>
      </w:r>
      <w:r>
        <w:t xml:space="preserve">, föreslås en nordisk reglering genom en modellag. Även den utredning som ligger till grund för propositionen bedömer att det finns ett behov av gemensamma nordiska regler, men konstaterar också att detta förutsätter gemensamt arbete inom Norden. Trots att det för närvarande tycks saknas pågående arbete på området i de övriga nordiska länderna, bör inte den omständigheten stå i vägen för att Sverige tar första steget mot att gemensamma regler införs i hela Norden. Nordiskt samarbete bör förstärkas genom ett regelverk för ömsesidigt erkännande av skuldsanering. Därför förordas att regeringen bygger vidare på det viktiga nordiska samarbetet genom ett sådant regelverk och även initierar en process för att uppmuntra våra grannländer att fatta samma beslut. </w:t>
      </w:r>
    </w:p>
    <w:p w:rsidR="00C713AC" w:rsidP="00584884" w:rsidRDefault="008161E4" w14:paraId="52696886" w14:textId="5DB1846C">
      <w:pPr>
        <w:pStyle w:val="Rubrik1"/>
      </w:pPr>
      <w:r>
        <w:t>Skuldr</w:t>
      </w:r>
      <w:r w:rsidR="00C713AC">
        <w:t xml:space="preserve">äntan </w:t>
      </w:r>
      <w:r w:rsidRPr="00212B46" w:rsidR="00212B46">
        <w:t>hos Kronofogd</w:t>
      </w:r>
      <w:r>
        <w:t>emyndigheten</w:t>
      </w:r>
      <w:r w:rsidRPr="00212B46" w:rsidR="00212B46">
        <w:t xml:space="preserve"> </w:t>
      </w:r>
    </w:p>
    <w:p w:rsidRPr="00C713AC" w:rsidR="00C713AC" w:rsidP="00F91961" w:rsidRDefault="00C713AC" w14:paraId="406D066E" w14:textId="55EA784F">
      <w:pPr>
        <w:pStyle w:val="Normalutanindragellerluft"/>
      </w:pPr>
      <w:r w:rsidRPr="00C713AC">
        <w:t xml:space="preserve">Kronofogdens ränta för indrivning bör utvärderas. Idag gäller referensräntan plus åtta procent för vanlig indrivning och referensräntan plus två procent för skadestånd. Att den som till exempel begått ett brott mot någon </w:t>
      </w:r>
      <w:r w:rsidRPr="000D05A9">
        <w:t>och</w:t>
      </w:r>
      <w:r w:rsidRPr="00C713AC">
        <w:t xml:space="preserve"> därefter blir skadeståndsskyldig men inte betalar sin skuld ska ha en </w:t>
      </w:r>
      <w:r w:rsidRPr="00F91961">
        <w:t>lägre</w:t>
      </w:r>
      <w:r w:rsidRPr="00C713AC">
        <w:t xml:space="preserve"> ränta är orimligt. Dessa olika räntor bör ligga på samma nivå. </w:t>
      </w:r>
    </w:p>
    <w:p w:rsidR="00D019B4" w:rsidP="00584884" w:rsidRDefault="00C713AC" w14:paraId="53B4B7EE" w14:textId="5554C66E">
      <w:pPr>
        <w:pStyle w:val="Rubrik1"/>
      </w:pPr>
      <w:r>
        <w:lastRenderedPageBreak/>
        <w:t>B</w:t>
      </w:r>
      <w:r w:rsidR="00BA5570">
        <w:t>ilmålvakter</w:t>
      </w:r>
    </w:p>
    <w:p w:rsidR="00573732" w:rsidP="000D05A9" w:rsidRDefault="00584884" w14:paraId="191065B6" w14:textId="775D114B">
      <w:pPr>
        <w:pStyle w:val="Normalutanindragellerluft"/>
      </w:pPr>
      <w:r>
        <w:t xml:space="preserve">Begreppet bilmålvakter används om personer som </w:t>
      </w:r>
      <w:bookmarkStart w:name="_Hlk81926866" w:id="1"/>
      <w:r>
        <w:t>registreras som ägare till ett fordon som ersättare för den verklige ägaren</w:t>
      </w:r>
      <w:bookmarkEnd w:id="1"/>
      <w:r>
        <w:t xml:space="preserve">. Genom att använda en bilmålvakt slipper fordonets verklige ägare betalningsansvar för fordonsrelaterade skatter och avgifter eftersom den registrerade ägaren är betalningsskyldig. Bilmålvakten betalar dock sällan </w:t>
      </w:r>
      <w:r w:rsidR="00435DBD">
        <w:t>vare sig</w:t>
      </w:r>
      <w:r>
        <w:t xml:space="preserve"> skatter eller avgifter och staten går därmed miste om stora intäkter. Transport</w:t>
      </w:r>
      <w:r w:rsidR="002D6299">
        <w:softHyphen/>
      </w:r>
      <w:r>
        <w:t>styrelsen gjorde i början av 2019 en undersökning som visade att hela 191 personer i Sverige äger fler än 100 bilar vardera</w:t>
      </w:r>
      <w:r w:rsidR="00791B4A">
        <w:t>. I juni 2021 äg</w:t>
      </w:r>
      <w:r w:rsidR="002822E3">
        <w:t>de</w:t>
      </w:r>
      <w:r w:rsidR="00791B4A">
        <w:t xml:space="preserve"> 223 personer fler än 100 bilar vardera.</w:t>
      </w:r>
      <w:r>
        <w:t xml:space="preserve"> </w:t>
      </w:r>
      <w:r w:rsidR="00791B4A">
        <w:t xml:space="preserve">Vid samma tidpunkt </w:t>
      </w:r>
      <w:r w:rsidRPr="00791B4A" w:rsidR="00791B4A">
        <w:t>ägde 26 personer fler än 500 fordon vardera, varav fem personer ägde fler än 2</w:t>
      </w:r>
      <w:r w:rsidR="00435DBD">
        <w:t> </w:t>
      </w:r>
      <w:r w:rsidRPr="00791B4A" w:rsidR="00791B4A">
        <w:t>000 fordon vardera</w:t>
      </w:r>
      <w:r w:rsidR="00435DBD">
        <w:t>. S</w:t>
      </w:r>
      <w:r w:rsidRPr="00791B4A" w:rsidR="00791B4A">
        <w:t>om mest ägde en person 2</w:t>
      </w:r>
      <w:r w:rsidR="00435DBD">
        <w:t> </w:t>
      </w:r>
      <w:r w:rsidRPr="00791B4A" w:rsidR="00791B4A">
        <w:t xml:space="preserve">673 fordon. </w:t>
      </w:r>
      <w:r w:rsidR="005870E4">
        <w:t>År</w:t>
      </w:r>
      <w:r w:rsidR="00E869F9">
        <w:t xml:space="preserve"> 2020 utgjorde fordonsrelaterade skulder </w:t>
      </w:r>
      <w:r w:rsidRPr="004E70F0" w:rsidR="004E70F0">
        <w:t>1,</w:t>
      </w:r>
      <w:r w:rsidR="00E869F9">
        <w:t>6</w:t>
      </w:r>
      <w:r w:rsidRPr="004E70F0" w:rsidR="004E70F0">
        <w:t xml:space="preserve"> miljarder kronor</w:t>
      </w:r>
      <w:r w:rsidR="00E869F9">
        <w:t>.</w:t>
      </w:r>
      <w:r w:rsidR="005870E4">
        <w:t xml:space="preserve"> </w:t>
      </w:r>
      <w:r w:rsidR="00C307B2">
        <w:t>Enligt rapportering 201</w:t>
      </w:r>
      <w:r w:rsidR="00060F99">
        <w:t>8</w:t>
      </w:r>
      <w:r w:rsidR="005870E4">
        <w:t xml:space="preserve"> äger</w:t>
      </w:r>
      <w:r w:rsidR="00C307B2">
        <w:t xml:space="preserve"> </w:t>
      </w:r>
      <w:r>
        <w:t>Sveriges tio värsta bilmålvakter</w:t>
      </w:r>
      <w:r w:rsidR="005870E4">
        <w:t xml:space="preserve"> t</w:t>
      </w:r>
      <w:r>
        <w:t>illsammans 15</w:t>
      </w:r>
      <w:r w:rsidR="00435DBD">
        <w:t> </w:t>
      </w:r>
      <w:r>
        <w:t>000 bilar och bland de 30 personer som äger flest bilar i Sverige så tillkommer ca åtta nya fordon varje</w:t>
      </w:r>
      <w:r w:rsidR="00C307B2">
        <w:t xml:space="preserve"> </w:t>
      </w:r>
      <w:r>
        <w:t xml:space="preserve">dag. Trots att den lag som trädde i kraft 2014 har medverkat till att antalet bilmålvakter minskar så minskar inte skulderna. De åtgärder som hittills vidtagits har inte varit tillräckliga. </w:t>
      </w:r>
    </w:p>
    <w:p w:rsidR="00584884" w:rsidP="00F91961" w:rsidRDefault="00584884" w14:paraId="50507033" w14:textId="3044CDC3">
      <w:r>
        <w:t>Kraftfulla åtgärder måste till för att få stopp på problemen. Ett sätt att förhindra att nya bilmålvakter tillkommer eller att fler bilar får ägare i redan existerande målvakter, är att begränsa det antal bilar en person har tillåtelse att äga. Skötsamma, laglydiga personer ska dock inte straffas för det som andra orsakar. Den bilägare med någon form av statlig oreglerad skuld, vare sig det är felparkeringsavgifter, obetalda fordonsskatter eller trängselavgifter, ska inte ha tillåtelse att stå som ägare för flera bilar innan skuld</w:t>
      </w:r>
      <w:r w:rsidR="002D6299">
        <w:softHyphen/>
      </w:r>
      <w:r>
        <w:t xml:space="preserve">erna är reglerade utan ska istället beläggas med nyägandeförbud. På så vis försvåras läget för de som vill utnyttja systemet. </w:t>
      </w:r>
    </w:p>
    <w:p w:rsidR="00584884" w:rsidP="00F91961" w:rsidRDefault="00584884" w14:paraId="34E2F0C4" w14:textId="42948F16">
      <w:r>
        <w:t xml:space="preserve">I de fall en skuldbelagd person försöker registrera sig som ägare till nya fordon ska ägandeskapet kunna överföras till </w:t>
      </w:r>
      <w:r w:rsidR="00435DBD">
        <w:t xml:space="preserve">Kronofogden </w:t>
      </w:r>
      <w:r>
        <w:t xml:space="preserve">till dess att skulden är reglerad, antingen genom att myndigheten säljer fordonet eller att den skuldsatte på annat sätt reglerar sin skuld. </w:t>
      </w:r>
    </w:p>
    <w:p w:rsidR="00584884" w:rsidP="00F91961" w:rsidRDefault="00434802" w14:paraId="0FF09F53" w14:textId="5A968E3A">
      <w:r w:rsidRPr="00434802">
        <w:t>Sedan systemet med samordningsnummer infördes år 2000 och fram till juni i år har ca 937</w:t>
      </w:r>
      <w:r w:rsidR="00435DBD">
        <w:t> </w:t>
      </w:r>
      <w:r w:rsidRPr="00434802">
        <w:t>000 nummer delats ut till personer som inte är folkbokförda i Sverige. Utöver detta finns 207</w:t>
      </w:r>
      <w:r w:rsidR="00435DBD">
        <w:t> </w:t>
      </w:r>
      <w:r w:rsidRPr="00434802">
        <w:t xml:space="preserve">000 samordningsnummer som har en hänvisning till ett personnummer </w:t>
      </w:r>
      <w:r w:rsidRPr="002D6299">
        <w:rPr>
          <w:spacing w:val="-2"/>
        </w:rPr>
        <w:t>eller annat samordningsnummer. Skatteverket bedömer att nästan hälften av samordnings</w:t>
      </w:r>
      <w:r w:rsidRPr="002D6299" w:rsidR="002D6299">
        <w:rPr>
          <w:spacing w:val="-2"/>
        </w:rPr>
        <w:softHyphen/>
      </w:r>
      <w:r w:rsidRPr="002D6299">
        <w:rPr>
          <w:spacing w:val="-2"/>
        </w:rPr>
        <w:t>numren</w:t>
      </w:r>
      <w:r w:rsidRPr="00434802">
        <w:t xml:space="preserve"> inte är kopplade till en styrkt identitet. </w:t>
      </w:r>
      <w:r w:rsidR="00584884">
        <w:t xml:space="preserve">Idag finns ingen begränsning </w:t>
      </w:r>
      <w:r w:rsidR="00435DBD">
        <w:t>av</w:t>
      </w:r>
      <w:r w:rsidR="00584884">
        <w:t xml:space="preserve"> hur många fordon som kan registreras på ett samordningsnummer</w:t>
      </w:r>
      <w:r w:rsidR="00435DBD">
        <w:t>,</w:t>
      </w:r>
      <w:r w:rsidR="00584884">
        <w:t xml:space="preserve"> och en och samma person</w:t>
      </w:r>
      <w:r w:rsidR="00435DBD">
        <w:t>,</w:t>
      </w:r>
      <w:r w:rsidR="00584884">
        <w:t xml:space="preserve"> som inte är svensk medborgare</w:t>
      </w:r>
      <w:r w:rsidR="00435DBD">
        <w:t>,</w:t>
      </w:r>
      <w:r w:rsidR="00584884">
        <w:t xml:space="preserve"> kan skapa flera samordningsnummer. Det innebär att det kan existera ett antal digitala personer med samordningsnummer utan motsvarighet i fysiska personer. Dessa kan i sin tur äga ett flertal bilar vardera. Det är lättare för någon med ett samordningsnummer att hålla sig undan myndigheterna och konsekvenserna av att ha skulder på ett samordningsnummer är inte lika stora som för en medborgare med ett svenskt personnummer. Därför utnyttjas samordningsnummer inte sällan som bilmålvakter och bilarna används i brottslig verksamhet. Enligt polisen fanns 726 samordningsnummer som hade fler än 10</w:t>
      </w:r>
      <w:r w:rsidR="00435DBD">
        <w:t> </w:t>
      </w:r>
      <w:r w:rsidR="00584884">
        <w:t>bilar registrerade på sig</w:t>
      </w:r>
      <w:r w:rsidRPr="00435DBD" w:rsidR="00435DBD">
        <w:t xml:space="preserve"> </w:t>
      </w:r>
      <w:r w:rsidR="00435DBD">
        <w:t>år 2019</w:t>
      </w:r>
      <w:r w:rsidR="00584884">
        <w:t>. Sammanlagt ha</w:t>
      </w:r>
      <w:r w:rsidR="00E869F9">
        <w:t>de</w:t>
      </w:r>
      <w:r w:rsidR="00584884">
        <w:t xml:space="preserve"> dessa personer skulder på </w:t>
      </w:r>
      <w:r w:rsidR="00E869F9">
        <w:t>upp emot</w:t>
      </w:r>
      <w:r w:rsidR="00584884">
        <w:t xml:space="preserve"> 100 miljoner kronor. För att ytterligare försvåra för kriminella och för att sätta stopp för bilmålvakter ska en person med samordningsnummer maximalt få äga ett fordon i Sverige.</w:t>
      </w:r>
    </w:p>
    <w:p w:rsidR="00434802" w:rsidP="000D05A9" w:rsidRDefault="00434802" w14:paraId="3AC73952" w14:textId="5D53BEC6">
      <w:r>
        <w:t>Den lagskärpning som genomfördes vid årsskiftet 2020/2021, som innebär att ett fordon med obetalda fordonsrelaterade skulder på minst 5</w:t>
      </w:r>
      <w:r w:rsidR="00435DBD">
        <w:t> </w:t>
      </w:r>
      <w:r>
        <w:t xml:space="preserve">000 kronor kan ges </w:t>
      </w:r>
      <w:r>
        <w:lastRenderedPageBreak/>
        <w:t>användningsförbud efter sex månader och få registreringsskyltarna beslag</w:t>
      </w:r>
      <w:r w:rsidR="00435DBD">
        <w:t>tag</w:t>
      </w:r>
      <w:r>
        <w:t xml:space="preserve">na, är ett bra steg på vägen men inte tillräcklig kraftfullt. </w:t>
      </w:r>
    </w:p>
    <w:p w:rsidR="00434802" w:rsidP="00F91961" w:rsidRDefault="00434802" w14:paraId="07EECB5F" w14:textId="70CA8CE4">
      <w:r>
        <w:t>Kronofogdemyndigheten behöver ges möjlighet att tillämpa så kallad distans</w:t>
      </w:r>
      <w:r w:rsidR="002D6299">
        <w:softHyphen/>
      </w:r>
      <w:r>
        <w:t xml:space="preserve">utmätning i fler fall. Det är inte rimligt att en skuldsatt person som blir stoppad av polisen ska få behålla bilar, kontanter eller andra tillgångar. Vi ser positivt på det tillkännagivande som riksdagen riktade till regeringen i april 2021 om att överväga eller utreda ökade möjligheter till distansutmätning för Kronofogdemyndigheten. </w:t>
      </w:r>
    </w:p>
    <w:p w:rsidR="00434802" w:rsidP="00F91961" w:rsidRDefault="00434802" w14:paraId="3B7B0ADE" w14:textId="65567DFD">
      <w:r>
        <w:t>I vissa länder är det vanligt att myndigheterna gör hembesök hos person</w:t>
      </w:r>
      <w:r w:rsidR="00435DBD">
        <w:t>er</w:t>
      </w:r>
      <w:r>
        <w:t xml:space="preserve"> som äger onormalt många bilar. Syftet är att säkerställa att bilarna förvaras korrekt</w:t>
      </w:r>
      <w:r w:rsidR="00435DBD">
        <w:t xml:space="preserve"> och</w:t>
      </w:r>
      <w:r>
        <w:t xml:space="preserve"> inte tar parkeringsplatser i anspråk och att kontrollera så att ingen misstänkt olaglig verksamhet</w:t>
      </w:r>
      <w:r w:rsidR="00435DBD">
        <w:t xml:space="preserve"> pågår</w:t>
      </w:r>
      <w:r>
        <w:t xml:space="preserve">. Systemet bör skapa trygghet för skötsamma personer och utgör ett utmärkt sätt för förebyggande arbete. </w:t>
      </w:r>
    </w:p>
    <w:p w:rsidR="00140893" w:rsidP="00140893" w:rsidRDefault="00140893" w14:paraId="3CCA1C54" w14:textId="1BDB1E65">
      <w:pPr>
        <w:pStyle w:val="Rubrik1"/>
      </w:pPr>
      <w:r>
        <w:t>Illegala bosättningar</w:t>
      </w:r>
    </w:p>
    <w:p w:rsidR="00140893" w:rsidP="000D05A9" w:rsidRDefault="00140893" w14:paraId="2F33DA37" w14:textId="2409A70E">
      <w:pPr>
        <w:pStyle w:val="Normalutanindragellerluft"/>
      </w:pPr>
      <w:r>
        <w:t xml:space="preserve">Markägare ska kunna avlägsna otillåtna bosättningar och personer som olagligen har tagit deras mark i besittning. Regelverket bör utvecklas för att markägare som drabbas ska få en rättvis process. Markägaren ska aldrig drabbas av kostnader kopplat till avlägsnandet. Detta gäller såväl kostnader för avgifter till myndigheter som kostnader för bortforsling, upprensning och sanering av marken. Då bosättningarna och skadorna på marken är ett direkt resultat av att myndigheter inte följer andra lagar och regler, så ska de drabbade markägarna kompenseras för detta fullt ut. </w:t>
      </w:r>
    </w:p>
    <w:p w:rsidR="00140893" w:rsidP="00F91961" w:rsidRDefault="00140893" w14:paraId="592F57BF" w14:textId="77777777">
      <w:r>
        <w:t xml:space="preserve">Drabbade markägare ska, utöver rätt till ersättning för sina direkta kostnader, även ha rätt till ersättning för den uteblivna inkomst som bosättningar ofta ger upphov till. Det kan gälla stora summor för den enskilde markägaren när exempelvis grödan på marken förstörs eller när marken blir omöjlig att bruka på det sätt som är tänkt. Även denna typ av kostnad kan innebära en stor börda för markägaren som uppstår till följd av andras olagliga handlingar. Därför bör alla kostnader alltid kompenseras. </w:t>
      </w:r>
    </w:p>
    <w:p w:rsidR="00140893" w:rsidP="00F91961" w:rsidRDefault="00140893" w14:paraId="0F069E31" w14:textId="351F2384">
      <w:r>
        <w:t>Avlägsnande ska alltid innebära en polisiär procedur oavsett hur tidsramen ser ut, om bosättningen på marken skett på ett olagligt sätt från början. Besittningsrätt ska normalt aldrig kunna hävdas i den här typen av situationer</w:t>
      </w:r>
      <w:r w:rsidR="00435DBD">
        <w:t>;</w:t>
      </w:r>
      <w:r>
        <w:t xml:space="preserve"> det ska vara förbehållet den som ursprungligen haft laglig rätt. </w:t>
      </w:r>
    </w:p>
    <w:p w:rsidR="00140893" w:rsidP="00F91961" w:rsidRDefault="00140893" w14:paraId="2BFA338B" w14:textId="258BF44D">
      <w:r>
        <w:t xml:space="preserve">Då barn är inblandade i en olaglig bosättning så är situationen akut och fallet måste hanteras så snabbt </w:t>
      </w:r>
      <w:r w:rsidR="00435DBD">
        <w:t>som</w:t>
      </w:r>
      <w:r>
        <w:t xml:space="preserve"> möjligt. Barn ska aldrig växa upp i tältläger och kåkstäder i Sverige, utan dessa fall ska ges hög prioritet och </w:t>
      </w:r>
      <w:r w:rsidRPr="00F91961">
        <w:t>snabbast</w:t>
      </w:r>
      <w:r>
        <w:t xml:space="preserve"> möjliga handläggnings</w:t>
      </w:r>
      <w:r w:rsidR="002D6299">
        <w:softHyphen/>
      </w:r>
      <w:r>
        <w:t xml:space="preserve">process. Kommunens sociala myndigheter har en skyldighet att ta hand om de barn och föräldrar som har rätt att vistas här. Socialtjänsten ska samarbeta med polisen i sådana situationer för att kunna göra en bedömning </w:t>
      </w:r>
      <w:r w:rsidR="00435DBD">
        <w:t xml:space="preserve">av </w:t>
      </w:r>
      <w:r>
        <w:t xml:space="preserve">om barnen har rätt att stanna kvar i Sverige och i så fall hamna under socialtjänstens ansvar, i stället för att bo under farliga och omänskliga boendeförhållanden i kåkstäder/tältläger. </w:t>
      </w:r>
    </w:p>
    <w:p w:rsidR="00140893" w:rsidP="00F91961" w:rsidRDefault="00140893" w14:paraId="4029BA72" w14:textId="68F96B64">
      <w:r>
        <w:t>Otillåtna bosättningar är ett allvarligt problem, och det är dags att det bekämpas på riktigt. Det ska vara tydligt att den som bosätter sig utan tillåtelse på någon annans mark, utöver den natt som enligt hävd och enligt allemansrätten är tillåtet, gör sig skyldig till ett brott som ska beivras. Därför föreslås att en utredning tillsätts med syfte</w:t>
      </w:r>
      <w:r w:rsidR="00435DBD">
        <w:t>t</w:t>
      </w:r>
      <w:r>
        <w:t xml:space="preserve"> att föreslå konkreta åtgärder för att människor som begår dessa brott ska kunna lagföras. </w:t>
      </w:r>
      <w:r>
        <w:lastRenderedPageBreak/>
        <w:t xml:space="preserve">En översyn ska också göras </w:t>
      </w:r>
      <w:r w:rsidR="00435DBD">
        <w:t>av</w:t>
      </w:r>
      <w:r>
        <w:t xml:space="preserve"> hur straffvärdet kan höjas så att det bättre står i proportion till den skada som åsamkas markägaren. </w:t>
      </w:r>
    </w:p>
    <w:p w:rsidR="00140893" w:rsidP="00140893" w:rsidRDefault="00140893" w14:paraId="69BD105F" w14:textId="00C0FBFD">
      <w:pPr>
        <w:pStyle w:val="Rubrik1"/>
      </w:pPr>
      <w:r>
        <w:t xml:space="preserve">Förbättra möjligheterna </w:t>
      </w:r>
      <w:r w:rsidR="00334031">
        <w:t>till</w:t>
      </w:r>
      <w:r>
        <w:t xml:space="preserve"> företagsrekonstruktion</w:t>
      </w:r>
    </w:p>
    <w:p w:rsidR="00140893" w:rsidP="000D05A9" w:rsidRDefault="00140893" w14:paraId="4E929DA9" w14:textId="77777777">
      <w:pPr>
        <w:pStyle w:val="Normalutanindragellerluft"/>
      </w:pPr>
      <w:r>
        <w:t xml:space="preserve">Svenska företag ska ha minst lika goda förutsättningar som företag i andra länder. Även i händelse av krisläge ska annars livskraftiga företag ges goda förutsättningar. </w:t>
      </w:r>
    </w:p>
    <w:p w:rsidR="00140893" w:rsidP="00F91961" w:rsidRDefault="00140893" w14:paraId="69B741D8" w14:textId="4DB4422F">
      <w:r>
        <w:t>Flera typer av åtgärder behövs. För livskraftiga företag som har tillfälliga betalnings</w:t>
      </w:r>
      <w:r w:rsidR="002D6299">
        <w:softHyphen/>
      </w:r>
      <w:r>
        <w:t>svårigheter, kan rekonstruktion i vissa fall vara en räddningsplanka. Sverigedemokra</w:t>
      </w:r>
      <w:r w:rsidR="002D6299">
        <w:softHyphen/>
      </w:r>
      <w:r>
        <w:t xml:space="preserve">terna anser att det räddningspaket för företagen som våren år 2020 sattes in till följd av </w:t>
      </w:r>
      <w:r w:rsidR="00334031">
        <w:t>c</w:t>
      </w:r>
      <w:r>
        <w:t>oronapandemin behövdes. Förutsättningarna för företagsrekonstruktion behöver också förbättras.</w:t>
      </w:r>
    </w:p>
    <w:p w:rsidR="005B3FD3" w:rsidP="00F91961" w:rsidRDefault="00140893" w14:paraId="1A9D2C52" w14:textId="1B305F33">
      <w:bookmarkStart w:name="_Hlk81927483" w:id="2"/>
      <w:bookmarkStart w:name="_Hlk81927714" w:id="3"/>
      <w:r>
        <w:t>Företagsrekonstruktion kan vara ett alternativ till konkurs för de företag som har ekonomiska problem men som på sikt har en möjlighet att överleva</w:t>
      </w:r>
      <w:bookmarkEnd w:id="2"/>
      <w:r>
        <w:t xml:space="preserve">. </w:t>
      </w:r>
      <w:bookmarkEnd w:id="3"/>
      <w:r>
        <w:t xml:space="preserve">Svenska materiella regler om företagsrekonstruktion finns i lagen </w:t>
      </w:r>
      <w:r w:rsidR="00334031">
        <w:t xml:space="preserve">(1996:764) </w:t>
      </w:r>
      <w:r>
        <w:t>om företagsrekonstruktion</w:t>
      </w:r>
      <w:r w:rsidR="00334031">
        <w:t>.</w:t>
      </w:r>
      <w:r>
        <w:t xml:space="preserve"> Företaget eller borgenären kan ansöka i domstol om rekonstruktion. Det måste kunna antas att företaget inte kan betala sina förfallna skulder och att det finns förutsättningar för att en rekonstruktion leder till positiv hantering av de ekonomiska problemen och att verksamheten blir lönsam. Rekonstruktionsansökan lämnas in till tingsrätten som tar beslut varefter rekonstruktör utses. Skulder fryses, eventuell lönegaranti betalas ut till anställda, rekonstruktionsplan upprättas, underrättelse skickas och borgenärssamman</w:t>
      </w:r>
      <w:r w:rsidR="002D6299">
        <w:softHyphen/>
      </w:r>
      <w:r>
        <w:t xml:space="preserve">träde hålls, rekonstruktionen pågår tre månader i taget, verksamhetsförändringar </w:t>
      </w:r>
      <w:r w:rsidRPr="002D6299">
        <w:rPr>
          <w:spacing w:val="-1"/>
        </w:rPr>
        <w:t>på</w:t>
      </w:r>
      <w:r w:rsidRPr="002D6299" w:rsidR="002D6299">
        <w:rPr>
          <w:spacing w:val="-1"/>
        </w:rPr>
        <w:softHyphen/>
      </w:r>
      <w:r w:rsidRPr="002D6299">
        <w:rPr>
          <w:spacing w:val="-1"/>
        </w:rPr>
        <w:t>börjas, eventuell förlängning av rekonstruktionen sker</w:t>
      </w:r>
      <w:r w:rsidRPr="002D6299" w:rsidR="00334031">
        <w:rPr>
          <w:spacing w:val="-1"/>
        </w:rPr>
        <w:t xml:space="preserve"> och</w:t>
      </w:r>
      <w:r w:rsidRPr="002D6299">
        <w:rPr>
          <w:spacing w:val="-1"/>
        </w:rPr>
        <w:t xml:space="preserve"> ackordsförhandlingar genom</w:t>
      </w:r>
      <w:r w:rsidRPr="002D6299" w:rsidR="002D6299">
        <w:rPr>
          <w:spacing w:val="-1"/>
        </w:rPr>
        <w:softHyphen/>
      </w:r>
      <w:r w:rsidRPr="002D6299">
        <w:rPr>
          <w:spacing w:val="-1"/>
        </w:rPr>
        <w:t>förs</w:t>
      </w:r>
      <w:r>
        <w:t xml:space="preserve"> eventuellt om nedskrivning och betalning av skulder. En företagsrekonstruktion tar i regel mellan </w:t>
      </w:r>
      <w:r w:rsidR="00434802">
        <w:t>tre</w:t>
      </w:r>
      <w:r>
        <w:t xml:space="preserve"> </w:t>
      </w:r>
      <w:r w:rsidR="00334031">
        <w:t>och</w:t>
      </w:r>
      <w:r>
        <w:t xml:space="preserve"> 12 månader.</w:t>
      </w:r>
    </w:p>
    <w:p w:rsidR="00140893" w:rsidP="00F91961" w:rsidRDefault="00140893" w14:paraId="011E8B0A" w14:textId="17882DB2">
      <w:r>
        <w:t xml:space="preserve">Företagsrekonstruktion används i liten utsträckning. Under </w:t>
      </w:r>
      <w:r w:rsidR="00334031">
        <w:t>c</w:t>
      </w:r>
      <w:r>
        <w:t xml:space="preserve">oronapandemin våren 2020 ökade konkursansökningar och ansökningar om rekonstruktioner, men jämfört med antalet konkurser var antalet rekonstruktioner </w:t>
      </w:r>
      <w:r w:rsidR="00334031">
        <w:t>lågt</w:t>
      </w:r>
      <w:r>
        <w:t xml:space="preserve"> – ett exempel är att i mars 2020 gjordes 574 konkursansökningar jämfört med 53 rekonstruktionsansökningar. </w:t>
      </w:r>
    </w:p>
    <w:p w:rsidR="005B3FD3" w:rsidP="00F91961" w:rsidRDefault="00140893" w14:paraId="117A131F" w14:textId="29C0E199">
      <w:r>
        <w:t>Förutsättningar för lyckade rekonstruktioner och borgenärers förtroende för institutet behövs</w:t>
      </w:r>
      <w:r w:rsidR="00334031">
        <w:t>. Hä</w:t>
      </w:r>
      <w:r>
        <w:t xml:space="preserve">nsyn behöver tas till borgenärernas intressen, </w:t>
      </w:r>
      <w:r w:rsidR="00334031">
        <w:t xml:space="preserve">och </w:t>
      </w:r>
      <w:r>
        <w:t>även företagens möjlighet till krediter och tillväxt behöver förbättras. Detsamma gäller kostnaderna och tids</w:t>
      </w:r>
      <w:r w:rsidR="002D6299">
        <w:softHyphen/>
      </w:r>
      <w:r>
        <w:t xml:space="preserve">perspektivet. </w:t>
      </w:r>
    </w:p>
    <w:p w:rsidR="00140893" w:rsidP="00F91961" w:rsidRDefault="00140893" w14:paraId="7AAA56C9" w14:textId="52E3A409">
      <w:r>
        <w:t xml:space="preserve">EU antog nyligen ett direktiv om ramverk för förebyggande rekonstruktion, om skuldavskrivning och näringsförbud och om åtgärder för att få fram effektivare förfaranden som rör rekonstruktion, insolvens och skuldavskrivning. En särskild utredare ska ta ställning till hur direktivets regler om rekonstruktion ska genomföras i Sverige. I uppdraget ingår att analysera hur svensk rätt förhåller sig till direktivet och föreslå nödvändiga eller annars lämpliga författningsändringar och andra åtgärder. Utredningens syfte är enligt direktivet övergripande. Det är av vikt att man i Sverige tar hänsyn till svenska förhållanden och vad som är gynnsamt för svenska företagare och inte enbart söker anpassning till EU-bestämmelser. Lösningar behöver hittas som för det svenska näringslivets skull underlättar för att bevara livaktigt företagande. Det är också av vikt att aspekterna till borgenärernas intressen, företagens möjlighet till krediter och tillväxt, kostnaderna och tidsperspektivet tas hänsyn till i de eventuella kommande </w:t>
      </w:r>
      <w:r>
        <w:lastRenderedPageBreak/>
        <w:t>förslagen som utredning</w:t>
      </w:r>
      <w:r w:rsidR="00260D5A">
        <w:t>sbetänkandet</w:t>
      </w:r>
      <w:r>
        <w:t xml:space="preserve"> </w:t>
      </w:r>
      <w:r w:rsidR="00260D5A">
        <w:t>Andra chans för krisande företag – En ny lag om företagsrekonstruktion (</w:t>
      </w:r>
      <w:r>
        <w:t>SOU 2021:12</w:t>
      </w:r>
      <w:r w:rsidR="00260D5A">
        <w:t>)</w:t>
      </w:r>
      <w:r>
        <w:t xml:space="preserve"> utmynnar i. </w:t>
      </w:r>
    </w:p>
    <w:p w:rsidR="002D2E28" w:rsidP="002D2E28" w:rsidRDefault="002D2E28" w14:paraId="641781B2" w14:textId="557F0A3A">
      <w:pPr>
        <w:pStyle w:val="Rubrik1"/>
      </w:pPr>
      <w:r>
        <w:t>Krisberedskap för rättvis skuldhantering för företagare</w:t>
      </w:r>
    </w:p>
    <w:p w:rsidR="002D2E28" w:rsidP="002D6299" w:rsidRDefault="002D2E28" w14:paraId="300647BE" w14:textId="0218DC78">
      <w:pPr>
        <w:pStyle w:val="Normalutanindragellerluft"/>
      </w:pPr>
      <w:r>
        <w:t>I juli 2020 rapporterades att jämfört med 2019 steg antalet konkurser med 12 procent och andelen anställda som berördes steg med 19 procent. Särskilt drabbade har före</w:t>
      </w:r>
      <w:r w:rsidR="002D6299">
        <w:softHyphen/>
      </w:r>
      <w:r>
        <w:t>tagare inom hotell- och restaurangverksamhet varit. Ett företag eller</w:t>
      </w:r>
      <w:r w:rsidR="00334031">
        <w:t xml:space="preserve"> en</w:t>
      </w:r>
      <w:r>
        <w:t xml:space="preserve"> person kan försättas i konkurs om skulderna inte kan betalas. Faktiska konkurser kan liknas vid uppsägningar och föra med sig stigande arbetslöshet. Både antalet faktiska konkurser och konkursutsattheten ökade i januari</w:t>
      </w:r>
      <w:r w:rsidR="00334031">
        <w:t>–</w:t>
      </w:r>
      <w:r>
        <w:t>juni 2020 jämfört med samma period 2019 och ökningarna har synts i ett flertal branscher. Många personer har blivit av med jobb</w:t>
      </w:r>
      <w:r w:rsidR="00334031">
        <w:t xml:space="preserve"> och</w:t>
      </w:r>
      <w:r>
        <w:t xml:space="preserve"> inkomster och arbetslösheten stiger.</w:t>
      </w:r>
    </w:p>
    <w:p w:rsidR="002D2E28" w:rsidP="00F91961" w:rsidRDefault="00EE181E" w14:paraId="67DB8550" w14:textId="249070B4">
      <w:r>
        <w:t xml:space="preserve">Även om antalet konkurser periodvis sjunker, så visar </w:t>
      </w:r>
      <w:r w:rsidR="00334031">
        <w:t>c</w:t>
      </w:r>
      <w:r w:rsidR="002D2E28">
        <w:t>oronapandemin 2020</w:t>
      </w:r>
      <w:r>
        <w:t xml:space="preserve"> att</w:t>
      </w:r>
      <w:r w:rsidR="002D2E28">
        <w:t xml:space="preserve"> förebyggande åtgärder av krisberedskapskaraktär behövs. Detta gäller inte minst </w:t>
      </w:r>
      <w:r w:rsidR="00334031">
        <w:t>under</w:t>
      </w:r>
      <w:r w:rsidR="002D6299">
        <w:softHyphen/>
      </w:r>
      <w:r w:rsidR="00334031">
        <w:t>lättande att slippa</w:t>
      </w:r>
      <w:r w:rsidR="002D2E28">
        <w:t xml:space="preserve"> hamna i skuldsättning, </w:t>
      </w:r>
      <w:r w:rsidR="00334031">
        <w:t xml:space="preserve">att </w:t>
      </w:r>
      <w:r w:rsidR="002D2E28">
        <w:t>ta sig ur skuldsättning och att kunna åter</w:t>
      </w:r>
      <w:r w:rsidR="002D6299">
        <w:softHyphen/>
      </w:r>
      <w:r w:rsidR="002D2E28">
        <w:t>uppstarta verksamhet i händelse av kris där företagaren inte kunnat förutse situationen. Sverigedemokraterna lade fram ett utskottsinitiativ om behoven av att regeringen tar fram förslag för dett</w:t>
      </w:r>
      <w:r w:rsidR="00334031">
        <w:t>a</w:t>
      </w:r>
      <w:r w:rsidR="002D2E28">
        <w:t xml:space="preserve">, under </w:t>
      </w:r>
      <w:r w:rsidR="00334031">
        <w:t>c</w:t>
      </w:r>
      <w:r w:rsidR="002D2E28">
        <w:t>oronapandemin våren 2020. Initiativet vann inte gehör. Fortfarande kvarstår behov av att ta fram underlättande förslag och att krisplanera för liknande situationer, så att problematiken kan undvikas eller åtminstone hanteras bättre.</w:t>
      </w:r>
    </w:p>
    <w:p w:rsidR="002D2E28" w:rsidP="00F91961" w:rsidRDefault="002D2E28" w14:paraId="34CF422E" w14:textId="20395D25">
      <w:r w:rsidRPr="002D6299">
        <w:rPr>
          <w:spacing w:val="1"/>
        </w:rPr>
        <w:t xml:space="preserve">Den som personligen gått i borgen för ett lån kan förhandla med kreditgivaren om en avbetalningsplan, men det saknas reglering </w:t>
      </w:r>
      <w:r w:rsidRPr="002D6299" w:rsidR="00334031">
        <w:rPr>
          <w:spacing w:val="1"/>
        </w:rPr>
        <w:t xml:space="preserve">av </w:t>
      </w:r>
      <w:r w:rsidRPr="002D6299">
        <w:rPr>
          <w:spacing w:val="1"/>
        </w:rPr>
        <w:t>att detta måste godkännas. Det gäller då att vädja till bankens goda vilja. Väljer långivaren att driva in skulden hamnar den hos Kronofogdemyndigheten. För att undvika utmätning kan den drabbade ansöka om anstånd och själv sälja det som använts som garanti för lånet, oftast en bostad. Företa</w:t>
      </w:r>
      <w:r w:rsidR="002D6299">
        <w:rPr>
          <w:spacing w:val="1"/>
        </w:rPr>
        <w:softHyphen/>
      </w:r>
      <w:r w:rsidRPr="002D6299">
        <w:rPr>
          <w:spacing w:val="1"/>
        </w:rPr>
        <w:t>gare kan i sådan situation bli tvingade att sälja sitt hem, troligen till under marknads</w:t>
      </w:r>
      <w:r w:rsidR="002D6299">
        <w:rPr>
          <w:spacing w:val="1"/>
        </w:rPr>
        <w:softHyphen/>
      </w:r>
      <w:r w:rsidRPr="002D6299">
        <w:rPr>
          <w:spacing w:val="1"/>
        </w:rPr>
        <w:t>värde. Svårigheter föreligger att finna ny hyresbostad på grund av bostadsbristen</w:t>
      </w:r>
      <w:r w:rsidRPr="002D6299" w:rsidR="00334031">
        <w:rPr>
          <w:spacing w:val="1"/>
        </w:rPr>
        <w:t>,</w:t>
      </w:r>
      <w:r w:rsidRPr="002D6299">
        <w:rPr>
          <w:spacing w:val="1"/>
        </w:rPr>
        <w:t xml:space="preserve"> och familjer och barn riskerar att bli hemlösa.</w:t>
      </w:r>
      <w:r>
        <w:t xml:space="preserve"> Kan man ändå inte betala och det går så långt som till skuldsanering ska en lång handläggningsprocess genomgås för att den person</w:t>
      </w:r>
      <w:r w:rsidR="002D6299">
        <w:softHyphen/>
      </w:r>
      <w:r>
        <w:t>ligt ansvarige företagaren sedan, om ansökan om F</w:t>
      </w:r>
      <w:r w:rsidR="00334031">
        <w:noBreakHyphen/>
      </w:r>
      <w:r>
        <w:t xml:space="preserve">skuldsanering blir godkänd, ska leva på existensminimum i </w:t>
      </w:r>
      <w:r w:rsidR="00DA5874">
        <w:t>tre</w:t>
      </w:r>
      <w:r>
        <w:t xml:space="preserve"> år. När möjligheten för företagare att få skuldsanering inför</w:t>
      </w:r>
      <w:r w:rsidR="002D6299">
        <w:softHyphen/>
      </w:r>
      <w:r>
        <w:t>des betonade regeringen att skuldsanering för en aktiv företagare knappast kommer att vara en enkel väg för företagaren att komma ut ur sina skuldproblem.</w:t>
      </w:r>
    </w:p>
    <w:p w:rsidRPr="002D6299" w:rsidR="002D2E28" w:rsidP="00F91961" w:rsidRDefault="002D2E28" w14:paraId="68410868" w14:textId="333E2B70">
      <w:pPr>
        <w:rPr>
          <w:spacing w:val="-1"/>
        </w:rPr>
      </w:pPr>
      <w:bookmarkStart w:name="_Hlk81927791" w:id="4"/>
      <w:r w:rsidRPr="002D6299">
        <w:rPr>
          <w:spacing w:val="-1"/>
        </w:rPr>
        <w:t xml:space="preserve">Företagande är en grundpelare i samhällsekonomin. Regeringen behöver vidta de åtgärder som krävs för att seriösa företagare, som inte kunnat förhindra att deras företag </w:t>
      </w:r>
      <w:r w:rsidRPr="002D6299">
        <w:rPr>
          <w:spacing w:val="-2"/>
        </w:rPr>
        <w:t>försatt dem i skuld hos Kronofogden på grund av effekterna av kris de inte kunnat förutse,</w:t>
      </w:r>
      <w:r w:rsidRPr="002D6299">
        <w:rPr>
          <w:spacing w:val="-1"/>
        </w:rPr>
        <w:t xml:space="preserve"> inte ska drabbas personligen på ett orimligt sätt. Efter en kris behöver företagare även ha möjlighet att återuppstarta verksamhet. En krisberedskapsplanering på området behövs. </w:t>
      </w:r>
    </w:p>
    <w:bookmarkEnd w:displacedByCustomXml="next" w:id="4"/>
    <w:sdt>
      <w:sdtPr>
        <w:alias w:val="CC_Underskrifter"/>
        <w:tag w:val="CC_Underskrifter"/>
        <w:id w:val="583496634"/>
        <w:lock w:val="sdtContentLocked"/>
        <w:placeholder>
          <w:docPart w:val="E50041D1EED645AAB2A80994B42AEAA0"/>
        </w:placeholder>
      </w:sdtPr>
      <w:sdtEndPr/>
      <w:sdtContent>
        <w:p w:rsidR="00ED0F0E" w:rsidP="00ED0F0E" w:rsidRDefault="00ED0F0E" w14:paraId="24FE29B3" w14:textId="77777777"/>
        <w:p w:rsidRPr="008E0FE2" w:rsidR="004801AC" w:rsidP="00ED0F0E" w:rsidRDefault="002D6299" w14:paraId="3CA26FC1" w14:textId="6557A5B0"/>
      </w:sdtContent>
    </w:sdt>
    <w:tbl>
      <w:tblPr>
        <w:tblW w:w="5000" w:type="pct"/>
        <w:tblLook w:val="04A0" w:firstRow="1" w:lastRow="0" w:firstColumn="1" w:lastColumn="0" w:noHBand="0" w:noVBand="1"/>
        <w:tblCaption w:val="underskrifter"/>
      </w:tblPr>
      <w:tblGrid>
        <w:gridCol w:w="4252"/>
        <w:gridCol w:w="4252"/>
      </w:tblGrid>
      <w:tr w:rsidR="00A34E0C" w14:paraId="20918606" w14:textId="77777777">
        <w:trPr>
          <w:cantSplit/>
        </w:trPr>
        <w:tc>
          <w:tcPr>
            <w:tcW w:w="50" w:type="pct"/>
            <w:vAlign w:val="bottom"/>
          </w:tcPr>
          <w:p w:rsidR="00A34E0C" w:rsidRDefault="00334031" w14:paraId="584F7DC8" w14:textId="77777777">
            <w:pPr>
              <w:pStyle w:val="Underskrifter"/>
            </w:pPr>
            <w:r>
              <w:t>Angelica Lundberg (SD)</w:t>
            </w:r>
          </w:p>
        </w:tc>
        <w:tc>
          <w:tcPr>
            <w:tcW w:w="50" w:type="pct"/>
            <w:vAlign w:val="bottom"/>
          </w:tcPr>
          <w:p w:rsidR="00A34E0C" w:rsidRDefault="00A34E0C" w14:paraId="7C994FA6" w14:textId="77777777">
            <w:pPr>
              <w:pStyle w:val="Underskrifter"/>
            </w:pPr>
          </w:p>
        </w:tc>
      </w:tr>
      <w:tr w:rsidR="00A34E0C" w14:paraId="7D06B287" w14:textId="77777777">
        <w:trPr>
          <w:cantSplit/>
        </w:trPr>
        <w:tc>
          <w:tcPr>
            <w:tcW w:w="50" w:type="pct"/>
            <w:vAlign w:val="bottom"/>
          </w:tcPr>
          <w:p w:rsidR="00A34E0C" w:rsidRDefault="00334031" w14:paraId="09CF4B41" w14:textId="77777777">
            <w:pPr>
              <w:pStyle w:val="Underskrifter"/>
              <w:spacing w:after="0"/>
            </w:pPr>
            <w:r>
              <w:t>Mikael Eskilandersson (SD)</w:t>
            </w:r>
          </w:p>
        </w:tc>
        <w:tc>
          <w:tcPr>
            <w:tcW w:w="50" w:type="pct"/>
            <w:vAlign w:val="bottom"/>
          </w:tcPr>
          <w:p w:rsidR="00A34E0C" w:rsidRDefault="00334031" w14:paraId="7086C37E" w14:textId="77777777">
            <w:pPr>
              <w:pStyle w:val="Underskrifter"/>
              <w:spacing w:after="0"/>
            </w:pPr>
            <w:r>
              <w:t>Roger Hedlund (SD)</w:t>
            </w:r>
          </w:p>
        </w:tc>
      </w:tr>
    </w:tbl>
    <w:p w:rsidR="003C68FD" w:rsidRDefault="003C68FD" w14:paraId="61F34AA7" w14:textId="77777777"/>
    <w:sectPr w:rsidR="003C68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A91D" w14:textId="77777777" w:rsidR="00E53B98" w:rsidRDefault="00E53B98" w:rsidP="000C1CAD">
      <w:pPr>
        <w:spacing w:line="240" w:lineRule="auto"/>
      </w:pPr>
      <w:r>
        <w:separator/>
      </w:r>
    </w:p>
  </w:endnote>
  <w:endnote w:type="continuationSeparator" w:id="0">
    <w:p w14:paraId="44BFA5F6" w14:textId="77777777" w:rsidR="00E53B98" w:rsidRDefault="00E53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DD95" w14:textId="77777777" w:rsidR="004E70F0" w:rsidRDefault="004E70F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6178" w14:textId="77777777" w:rsidR="004E70F0" w:rsidRDefault="004E70F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56C" w14:textId="78AD8420" w:rsidR="004E70F0" w:rsidRPr="00ED0F0E" w:rsidRDefault="004E70F0" w:rsidP="00ED0F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E5EB" w14:textId="77777777" w:rsidR="00E53B98" w:rsidRDefault="00E53B98" w:rsidP="000C1CAD">
      <w:pPr>
        <w:spacing w:line="240" w:lineRule="auto"/>
      </w:pPr>
      <w:r>
        <w:separator/>
      </w:r>
    </w:p>
  </w:footnote>
  <w:footnote w:type="continuationSeparator" w:id="0">
    <w:p w14:paraId="43A8D9DE" w14:textId="77777777" w:rsidR="00E53B98" w:rsidRDefault="00E53B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DA2B" w14:textId="77777777" w:rsidR="004E70F0" w:rsidRDefault="004E70F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229409" wp14:editId="4695D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F0907" w14:textId="2D0B169D" w:rsidR="004E70F0" w:rsidRDefault="002D6299" w:rsidP="008103B5">
                          <w:pPr>
                            <w:jc w:val="right"/>
                          </w:pPr>
                          <w:sdt>
                            <w:sdtPr>
                              <w:alias w:val="CC_Noformat_Partikod"/>
                              <w:tag w:val="CC_Noformat_Partikod"/>
                              <w:id w:val="-53464382"/>
                              <w:placeholder>
                                <w:docPart w:val="6E276C2ED3FB4A3A91DC911EFA7C3FA9"/>
                              </w:placeholder>
                              <w:text/>
                            </w:sdtPr>
                            <w:sdtEndPr/>
                            <w:sdtContent>
                              <w:r w:rsidR="004E70F0">
                                <w:t>SD</w:t>
                              </w:r>
                            </w:sdtContent>
                          </w:sdt>
                          <w:sdt>
                            <w:sdtPr>
                              <w:alias w:val="CC_Noformat_Partinummer"/>
                              <w:tag w:val="CC_Noformat_Partinummer"/>
                              <w:id w:val="-1709555926"/>
                              <w:placeholder>
                                <w:docPart w:val="0C92B37B85DF44CBB9A02C9691443646"/>
                              </w:placeholder>
                              <w:text/>
                            </w:sdtPr>
                            <w:sdtEndPr/>
                            <w:sdtContent>
                              <w:r w:rsidR="00D4535C">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294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FF0907" w14:textId="2D0B169D" w:rsidR="004E70F0" w:rsidRDefault="002D6299" w:rsidP="008103B5">
                    <w:pPr>
                      <w:jc w:val="right"/>
                    </w:pPr>
                    <w:sdt>
                      <w:sdtPr>
                        <w:alias w:val="CC_Noformat_Partikod"/>
                        <w:tag w:val="CC_Noformat_Partikod"/>
                        <w:id w:val="-53464382"/>
                        <w:placeholder>
                          <w:docPart w:val="6E276C2ED3FB4A3A91DC911EFA7C3FA9"/>
                        </w:placeholder>
                        <w:text/>
                      </w:sdtPr>
                      <w:sdtEndPr/>
                      <w:sdtContent>
                        <w:r w:rsidR="004E70F0">
                          <w:t>SD</w:t>
                        </w:r>
                      </w:sdtContent>
                    </w:sdt>
                    <w:sdt>
                      <w:sdtPr>
                        <w:alias w:val="CC_Noformat_Partinummer"/>
                        <w:tag w:val="CC_Noformat_Partinummer"/>
                        <w:id w:val="-1709555926"/>
                        <w:placeholder>
                          <w:docPart w:val="0C92B37B85DF44CBB9A02C9691443646"/>
                        </w:placeholder>
                        <w:text/>
                      </w:sdtPr>
                      <w:sdtEndPr/>
                      <w:sdtContent>
                        <w:r w:rsidR="00D4535C">
                          <w:t>17</w:t>
                        </w:r>
                      </w:sdtContent>
                    </w:sdt>
                  </w:p>
                </w:txbxContent>
              </v:textbox>
              <w10:wrap anchorx="page"/>
            </v:shape>
          </w:pict>
        </mc:Fallback>
      </mc:AlternateContent>
    </w:r>
  </w:p>
  <w:p w14:paraId="5C2D7930" w14:textId="77777777" w:rsidR="004E70F0" w:rsidRPr="00293C4F" w:rsidRDefault="004E70F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98C2" w14:textId="77777777" w:rsidR="004E70F0" w:rsidRDefault="004E70F0" w:rsidP="008563AC">
    <w:pPr>
      <w:jc w:val="right"/>
    </w:pPr>
  </w:p>
  <w:p w14:paraId="61590358" w14:textId="77777777" w:rsidR="004E70F0" w:rsidRDefault="004E70F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0010" w14:textId="77777777" w:rsidR="004E70F0" w:rsidRDefault="002D6299" w:rsidP="008563AC">
    <w:pPr>
      <w:jc w:val="right"/>
    </w:pPr>
    <w:sdt>
      <w:sdtPr>
        <w:alias w:val="cc_Logo"/>
        <w:tag w:val="cc_Logo"/>
        <w:id w:val="-2124838662"/>
        <w:lock w:val="sdtContentLocked"/>
        <w:placeholder>
          <w:docPart w:val="0F1940D6E08B4376A90FC66B527A26E4"/>
        </w:placeholder>
      </w:sdtPr>
      <w:sdtEndPr/>
      <w:sdtContent>
        <w:r w:rsidR="004E70F0">
          <w:rPr>
            <w:noProof/>
            <w:lang w:eastAsia="sv-SE"/>
          </w:rPr>
          <w:drawing>
            <wp:anchor distT="0" distB="0" distL="114300" distR="114300" simplePos="0" relativeHeight="251663360" behindDoc="0" locked="0" layoutInCell="1" allowOverlap="1" wp14:anchorId="7C8D0005" wp14:editId="4846C4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4A5AC6" w14:textId="519AEB72" w:rsidR="004E70F0" w:rsidRDefault="002D6299" w:rsidP="00A314CF">
    <w:pPr>
      <w:pStyle w:val="FSHNormal"/>
      <w:spacing w:before="40"/>
    </w:pPr>
    <w:sdt>
      <w:sdtPr>
        <w:alias w:val="CC_Noformat_Motionstyp"/>
        <w:tag w:val="CC_Noformat_Motionstyp"/>
        <w:id w:val="1162973129"/>
        <w:lock w:val="sdtContentLocked"/>
        <w15:appearance w15:val="hidden"/>
        <w:text/>
      </w:sdtPr>
      <w:sdtEndPr/>
      <w:sdtContent>
        <w:r w:rsidR="00BD3843">
          <w:t>Kommittémotion</w:t>
        </w:r>
      </w:sdtContent>
    </w:sdt>
    <w:r w:rsidR="004E70F0">
      <w:t xml:space="preserve"> </w:t>
    </w:r>
    <w:sdt>
      <w:sdtPr>
        <w:alias w:val="CC_Noformat_Partikod"/>
        <w:tag w:val="CC_Noformat_Partikod"/>
        <w:id w:val="1471015553"/>
        <w:placeholder>
          <w:docPart w:val="FF4D24319E4A4224A6EFD2672CDDEBD6"/>
        </w:placeholder>
        <w:text/>
      </w:sdtPr>
      <w:sdtEndPr/>
      <w:sdtContent>
        <w:r w:rsidR="004E70F0">
          <w:t>SD</w:t>
        </w:r>
      </w:sdtContent>
    </w:sdt>
    <w:sdt>
      <w:sdtPr>
        <w:alias w:val="CC_Noformat_Partinummer"/>
        <w:tag w:val="CC_Noformat_Partinummer"/>
        <w:id w:val="-2014525982"/>
        <w:placeholder>
          <w:docPart w:val="12A43120E3FC4150AF43FA0A6E9EBFBD"/>
        </w:placeholder>
        <w:text/>
      </w:sdtPr>
      <w:sdtEndPr/>
      <w:sdtContent>
        <w:r w:rsidR="00D4535C">
          <w:t>17</w:t>
        </w:r>
      </w:sdtContent>
    </w:sdt>
  </w:p>
  <w:p w14:paraId="70894C99" w14:textId="77777777" w:rsidR="004E70F0" w:rsidRPr="008227B3" w:rsidRDefault="002D6299" w:rsidP="008227B3">
    <w:pPr>
      <w:pStyle w:val="MotionTIllRiksdagen"/>
    </w:pPr>
    <w:sdt>
      <w:sdtPr>
        <w:alias w:val="CC_Boilerplate_1"/>
        <w:tag w:val="CC_Boilerplate_1"/>
        <w:id w:val="2134750458"/>
        <w:lock w:val="sdtContentLocked"/>
        <w15:appearance w15:val="hidden"/>
        <w:text/>
      </w:sdtPr>
      <w:sdtEndPr/>
      <w:sdtContent>
        <w:r w:rsidR="004E70F0" w:rsidRPr="008227B3">
          <w:t>Motion till riksdagen </w:t>
        </w:r>
      </w:sdtContent>
    </w:sdt>
  </w:p>
  <w:p w14:paraId="5E4C6E49" w14:textId="77777777" w:rsidR="004E70F0" w:rsidRPr="008227B3" w:rsidRDefault="002D6299" w:rsidP="00B37A37">
    <w:pPr>
      <w:pStyle w:val="MotionTIllRiksdagen"/>
    </w:pPr>
    <w:sdt>
      <w:sdtPr>
        <w:rPr>
          <w:rStyle w:val="BeteckningChar"/>
        </w:rPr>
        <w:alias w:val="CC_Noformat_Riksmote"/>
        <w:tag w:val="CC_Noformat_Riksmote"/>
        <w:id w:val="1201050710"/>
        <w:lock w:val="sdtContentLocked"/>
        <w:placeholder>
          <w:docPart w:val="8CEAE0781B1D44B782323113B00EC4F7"/>
        </w:placeholder>
        <w15:appearance w15:val="hidden"/>
        <w:text/>
      </w:sdtPr>
      <w:sdtEndPr>
        <w:rPr>
          <w:rStyle w:val="Rubrik1Char"/>
          <w:rFonts w:asciiTheme="majorHAnsi" w:hAnsiTheme="majorHAnsi"/>
          <w:sz w:val="38"/>
        </w:rPr>
      </w:sdtEndPr>
      <w:sdtContent>
        <w:r w:rsidR="00BD3843">
          <w:t>2021/22</w:t>
        </w:r>
      </w:sdtContent>
    </w:sdt>
    <w:sdt>
      <w:sdtPr>
        <w:rPr>
          <w:rStyle w:val="BeteckningChar"/>
        </w:rPr>
        <w:alias w:val="CC_Noformat_Partibet"/>
        <w:tag w:val="CC_Noformat_Partibet"/>
        <w:id w:val="405810658"/>
        <w:lock w:val="sdtContentLocked"/>
        <w:placeholder>
          <w:docPart w:val="0BF065187EC344B99BC015ABCE9A9304"/>
        </w:placeholder>
        <w:showingPlcHdr/>
        <w15:appearance w15:val="hidden"/>
        <w:text/>
      </w:sdtPr>
      <w:sdtEndPr>
        <w:rPr>
          <w:rStyle w:val="Rubrik1Char"/>
          <w:rFonts w:asciiTheme="majorHAnsi" w:hAnsiTheme="majorHAnsi"/>
          <w:sz w:val="38"/>
        </w:rPr>
      </w:sdtEndPr>
      <w:sdtContent>
        <w:r w:rsidR="00BD3843">
          <w:t>:2535</w:t>
        </w:r>
      </w:sdtContent>
    </w:sdt>
  </w:p>
  <w:p w14:paraId="352FC528" w14:textId="134339D2" w:rsidR="004E70F0" w:rsidRDefault="002D62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3843">
          <w:t>av Angelica Lundberg m.fl. (SD)</w:t>
        </w:r>
      </w:sdtContent>
    </w:sdt>
  </w:p>
  <w:sdt>
    <w:sdtPr>
      <w:alias w:val="CC_Noformat_Rubtext"/>
      <w:tag w:val="CC_Noformat_Rubtext"/>
      <w:id w:val="-218060500"/>
      <w:lock w:val="sdtLocked"/>
      <w:placeholder>
        <w:docPart w:val="3AAA580B95E549D1B9EEE76CE0DC901B"/>
      </w:placeholder>
      <w:text/>
    </w:sdtPr>
    <w:sdtEndPr/>
    <w:sdtContent>
      <w:p w14:paraId="04AB52D2" w14:textId="0ED4BE31" w:rsidR="004E70F0" w:rsidRDefault="00130A27" w:rsidP="00283E0F">
        <w:pPr>
          <w:pStyle w:val="FSHRub2"/>
        </w:pPr>
        <w:r>
          <w:t>Sverigedemokratisk insolvensrätt</w:t>
        </w:r>
      </w:p>
    </w:sdtContent>
  </w:sdt>
  <w:sdt>
    <w:sdtPr>
      <w:alias w:val="CC_Boilerplate_3"/>
      <w:tag w:val="CC_Boilerplate_3"/>
      <w:id w:val="1606463544"/>
      <w:lock w:val="sdtContentLocked"/>
      <w15:appearance w15:val="hidden"/>
      <w:text w:multiLine="1"/>
    </w:sdtPr>
    <w:sdtEndPr/>
    <w:sdtContent>
      <w:p w14:paraId="3B94FA1C" w14:textId="77777777" w:rsidR="004E70F0" w:rsidRDefault="004E70F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38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7D"/>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9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7B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0D1"/>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EA"/>
    <w:rsid w:val="000C7548"/>
    <w:rsid w:val="000C77B4"/>
    <w:rsid w:val="000D05A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D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8F"/>
    <w:rsid w:val="00130490"/>
    <w:rsid w:val="00130A27"/>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893"/>
    <w:rsid w:val="00140AEC"/>
    <w:rsid w:val="00140AFA"/>
    <w:rsid w:val="00141C2A"/>
    <w:rsid w:val="0014285A"/>
    <w:rsid w:val="00143D44"/>
    <w:rsid w:val="0014498E"/>
    <w:rsid w:val="00144BFE"/>
    <w:rsid w:val="00146B8E"/>
    <w:rsid w:val="00146DB1"/>
    <w:rsid w:val="00147063"/>
    <w:rsid w:val="0014776C"/>
    <w:rsid w:val="00147EBC"/>
    <w:rsid w:val="001500C1"/>
    <w:rsid w:val="00150CE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2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F0"/>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14"/>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B4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4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5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2E3"/>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28"/>
    <w:rsid w:val="002D35E1"/>
    <w:rsid w:val="002D4C1F"/>
    <w:rsid w:val="002D5149"/>
    <w:rsid w:val="002D5CED"/>
    <w:rsid w:val="002D5F1C"/>
    <w:rsid w:val="002D61FA"/>
    <w:rsid w:val="002D6299"/>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5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031"/>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4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A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851"/>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8F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2"/>
    <w:rsid w:val="0043480A"/>
    <w:rsid w:val="00434C54"/>
    <w:rsid w:val="0043512E"/>
    <w:rsid w:val="00435275"/>
    <w:rsid w:val="00435841"/>
    <w:rsid w:val="00435DB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A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F0"/>
    <w:rsid w:val="004E7C93"/>
    <w:rsid w:val="004F06EC"/>
    <w:rsid w:val="004F08B5"/>
    <w:rsid w:val="004F10F0"/>
    <w:rsid w:val="004F1398"/>
    <w:rsid w:val="004F2C12"/>
    <w:rsid w:val="004F2C26"/>
    <w:rsid w:val="004F2EB8"/>
    <w:rsid w:val="004F35FE"/>
    <w:rsid w:val="004F43F8"/>
    <w:rsid w:val="004F4C59"/>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EC"/>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3D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32"/>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84"/>
    <w:rsid w:val="00584EB4"/>
    <w:rsid w:val="00585C22"/>
    <w:rsid w:val="00585D07"/>
    <w:rsid w:val="00586B2F"/>
    <w:rsid w:val="00586B54"/>
    <w:rsid w:val="00586DE7"/>
    <w:rsid w:val="005870E4"/>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D3"/>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9B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FB"/>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A0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5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D1"/>
    <w:rsid w:val="00704663"/>
    <w:rsid w:val="00704A66"/>
    <w:rsid w:val="00704BAD"/>
    <w:rsid w:val="00704D94"/>
    <w:rsid w:val="00705850"/>
    <w:rsid w:val="00705B7F"/>
    <w:rsid w:val="007061FC"/>
    <w:rsid w:val="00706583"/>
    <w:rsid w:val="00706592"/>
    <w:rsid w:val="007069B1"/>
    <w:rsid w:val="007069C2"/>
    <w:rsid w:val="0070734D"/>
    <w:rsid w:val="00707DB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8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D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4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C4"/>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E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1A9"/>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E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7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89"/>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74E"/>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0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C7"/>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15"/>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8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6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57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843"/>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1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B2"/>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8D"/>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3AC"/>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7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5EEF"/>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9B4"/>
    <w:rsid w:val="00D01F4E"/>
    <w:rsid w:val="00D0227E"/>
    <w:rsid w:val="00D02AAF"/>
    <w:rsid w:val="00D02E8E"/>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5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3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0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87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2EF"/>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1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B9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F9"/>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1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0E"/>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81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B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37CD4"/>
  <w15:chartTrackingRefBased/>
  <w15:docId w15:val="{7111CDD3-615C-4B0B-89B6-8FB1B14A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869F9"/>
    <w:rPr>
      <w:color w:val="0563C1" w:themeColor="hyperlink"/>
      <w:u w:val="single"/>
    </w:rPr>
  </w:style>
  <w:style w:type="character" w:styleId="Olstomnmnande">
    <w:name w:val="Unresolved Mention"/>
    <w:basedOn w:val="Standardstycketeckensnitt"/>
    <w:uiPriority w:val="99"/>
    <w:semiHidden/>
    <w:unhideWhenUsed/>
    <w:rsid w:val="00E86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E47617319423A83E38E59546D8E51"/>
        <w:category>
          <w:name w:val="Allmänt"/>
          <w:gallery w:val="placeholder"/>
        </w:category>
        <w:types>
          <w:type w:val="bbPlcHdr"/>
        </w:types>
        <w:behaviors>
          <w:behavior w:val="content"/>
        </w:behaviors>
        <w:guid w:val="{6F2EAA72-D6AF-4B7B-BB80-62534DD5AA6D}"/>
      </w:docPartPr>
      <w:docPartBody>
        <w:p w:rsidR="00690D60" w:rsidRDefault="00B64117">
          <w:pPr>
            <w:pStyle w:val="7B7E47617319423A83E38E59546D8E51"/>
          </w:pPr>
          <w:r w:rsidRPr="005A0A93">
            <w:rPr>
              <w:rStyle w:val="Platshllartext"/>
            </w:rPr>
            <w:t>Förslag till riksdagsbeslut</w:t>
          </w:r>
        </w:p>
      </w:docPartBody>
    </w:docPart>
    <w:docPart>
      <w:docPartPr>
        <w:name w:val="BD44EA9369B644239F39CDE9C1C69651"/>
        <w:category>
          <w:name w:val="Allmänt"/>
          <w:gallery w:val="placeholder"/>
        </w:category>
        <w:types>
          <w:type w:val="bbPlcHdr"/>
        </w:types>
        <w:behaviors>
          <w:behavior w:val="content"/>
        </w:behaviors>
        <w:guid w:val="{6972D79D-1C9D-43FB-B427-E987A1A7B5A5}"/>
      </w:docPartPr>
      <w:docPartBody>
        <w:p w:rsidR="00690D60" w:rsidRDefault="00B64117">
          <w:pPr>
            <w:pStyle w:val="BD44EA9369B644239F39CDE9C1C69651"/>
          </w:pPr>
          <w:r w:rsidRPr="005A0A93">
            <w:rPr>
              <w:rStyle w:val="Platshllartext"/>
            </w:rPr>
            <w:t>Motivering</w:t>
          </w:r>
        </w:p>
      </w:docPartBody>
    </w:docPart>
    <w:docPart>
      <w:docPartPr>
        <w:name w:val="6E276C2ED3FB4A3A91DC911EFA7C3FA9"/>
        <w:category>
          <w:name w:val="Allmänt"/>
          <w:gallery w:val="placeholder"/>
        </w:category>
        <w:types>
          <w:type w:val="bbPlcHdr"/>
        </w:types>
        <w:behaviors>
          <w:behavior w:val="content"/>
        </w:behaviors>
        <w:guid w:val="{544B92D2-99FB-431F-9048-F66C0C35CD9A}"/>
      </w:docPartPr>
      <w:docPartBody>
        <w:p w:rsidR="00690D60" w:rsidRDefault="00B64117">
          <w:pPr>
            <w:pStyle w:val="6E276C2ED3FB4A3A91DC911EFA7C3FA9"/>
          </w:pPr>
          <w:r>
            <w:rPr>
              <w:rStyle w:val="Platshllartext"/>
            </w:rPr>
            <w:t xml:space="preserve"> </w:t>
          </w:r>
        </w:p>
      </w:docPartBody>
    </w:docPart>
    <w:docPart>
      <w:docPartPr>
        <w:name w:val="0C92B37B85DF44CBB9A02C9691443646"/>
        <w:category>
          <w:name w:val="Allmänt"/>
          <w:gallery w:val="placeholder"/>
        </w:category>
        <w:types>
          <w:type w:val="bbPlcHdr"/>
        </w:types>
        <w:behaviors>
          <w:behavior w:val="content"/>
        </w:behaviors>
        <w:guid w:val="{55529E5F-5B17-43C5-A8FC-7DAA076FC663}"/>
      </w:docPartPr>
      <w:docPartBody>
        <w:p w:rsidR="00690D60" w:rsidRDefault="00B64117">
          <w:pPr>
            <w:pStyle w:val="0C92B37B85DF44CBB9A02C9691443646"/>
          </w:pPr>
          <w:r>
            <w:t xml:space="preserve"> </w:t>
          </w:r>
        </w:p>
      </w:docPartBody>
    </w:docPart>
    <w:docPart>
      <w:docPartPr>
        <w:name w:val="DefaultPlaceholder_-1854013440"/>
        <w:category>
          <w:name w:val="Allmänt"/>
          <w:gallery w:val="placeholder"/>
        </w:category>
        <w:types>
          <w:type w:val="bbPlcHdr"/>
        </w:types>
        <w:behaviors>
          <w:behavior w:val="content"/>
        </w:behaviors>
        <w:guid w:val="{1FE2B5AF-301F-4158-992B-0B99E7D0B299}"/>
      </w:docPartPr>
      <w:docPartBody>
        <w:p w:rsidR="00690D60" w:rsidRDefault="00F4105D">
          <w:r w:rsidRPr="005F4C37">
            <w:rPr>
              <w:rStyle w:val="Platshllartext"/>
            </w:rPr>
            <w:t>Klicka eller tryck här för att ange text.</w:t>
          </w:r>
        </w:p>
      </w:docPartBody>
    </w:docPart>
    <w:docPart>
      <w:docPartPr>
        <w:name w:val="3AAA580B95E549D1B9EEE76CE0DC901B"/>
        <w:category>
          <w:name w:val="Allmänt"/>
          <w:gallery w:val="placeholder"/>
        </w:category>
        <w:types>
          <w:type w:val="bbPlcHdr"/>
        </w:types>
        <w:behaviors>
          <w:behavior w:val="content"/>
        </w:behaviors>
        <w:guid w:val="{84A4C06D-5014-4CDB-BBA0-326E7315D2EF}"/>
      </w:docPartPr>
      <w:docPartBody>
        <w:p w:rsidR="00690D60" w:rsidRDefault="00F4105D">
          <w:r w:rsidRPr="005F4C37">
            <w:rPr>
              <w:rStyle w:val="Platshllartext"/>
            </w:rPr>
            <w:t>[ange din text här]</w:t>
          </w:r>
        </w:p>
      </w:docPartBody>
    </w:docPart>
    <w:docPart>
      <w:docPartPr>
        <w:name w:val="8CEAE0781B1D44B782323113B00EC4F7"/>
        <w:category>
          <w:name w:val="Allmänt"/>
          <w:gallery w:val="placeholder"/>
        </w:category>
        <w:types>
          <w:type w:val="bbPlcHdr"/>
        </w:types>
        <w:behaviors>
          <w:behavior w:val="content"/>
        </w:behaviors>
        <w:guid w:val="{C44258B8-E4F7-48D3-93F0-578483D9BFCD}"/>
      </w:docPartPr>
      <w:docPartBody>
        <w:p w:rsidR="00690D60" w:rsidRDefault="00F4105D">
          <w:r w:rsidRPr="005F4C37">
            <w:rPr>
              <w:rStyle w:val="Platshllartext"/>
            </w:rPr>
            <w:t>[ange din text här]</w:t>
          </w:r>
        </w:p>
      </w:docPartBody>
    </w:docPart>
    <w:docPart>
      <w:docPartPr>
        <w:name w:val="FF4D24319E4A4224A6EFD2672CDDEBD6"/>
        <w:category>
          <w:name w:val="Allmänt"/>
          <w:gallery w:val="placeholder"/>
        </w:category>
        <w:types>
          <w:type w:val="bbPlcHdr"/>
        </w:types>
        <w:behaviors>
          <w:behavior w:val="content"/>
        </w:behaviors>
        <w:guid w:val="{A3AFD438-96EC-410D-8254-7B58B6A59BA9}"/>
      </w:docPartPr>
      <w:docPartBody>
        <w:p w:rsidR="00690D60" w:rsidRDefault="00F4105D">
          <w:r w:rsidRPr="005F4C37">
            <w:rPr>
              <w:rStyle w:val="Platshllartext"/>
            </w:rPr>
            <w:t>[ange din text här]</w:t>
          </w:r>
        </w:p>
      </w:docPartBody>
    </w:docPart>
    <w:docPart>
      <w:docPartPr>
        <w:name w:val="12A43120E3FC4150AF43FA0A6E9EBFBD"/>
        <w:category>
          <w:name w:val="Allmänt"/>
          <w:gallery w:val="placeholder"/>
        </w:category>
        <w:types>
          <w:type w:val="bbPlcHdr"/>
        </w:types>
        <w:behaviors>
          <w:behavior w:val="content"/>
        </w:behaviors>
        <w:guid w:val="{502D5CC9-616F-45F6-B159-0CC93BC45A6A}"/>
      </w:docPartPr>
      <w:docPartBody>
        <w:p w:rsidR="00690D60" w:rsidRDefault="00F4105D">
          <w:r w:rsidRPr="005F4C37">
            <w:rPr>
              <w:rStyle w:val="Platshllartext"/>
            </w:rPr>
            <w:t>[ange din text här]</w:t>
          </w:r>
        </w:p>
      </w:docPartBody>
    </w:docPart>
    <w:docPart>
      <w:docPartPr>
        <w:name w:val="0F1940D6E08B4376A90FC66B527A26E4"/>
        <w:category>
          <w:name w:val="Allmänt"/>
          <w:gallery w:val="placeholder"/>
        </w:category>
        <w:types>
          <w:type w:val="bbPlcHdr"/>
        </w:types>
        <w:behaviors>
          <w:behavior w:val="content"/>
        </w:behaviors>
        <w:guid w:val="{2AC7B745-C44F-4BC1-9EA8-387ADCE2B858}"/>
      </w:docPartPr>
      <w:docPartBody>
        <w:p w:rsidR="00690D60" w:rsidRDefault="00F4105D">
          <w:r w:rsidRPr="005F4C37">
            <w:rPr>
              <w:rStyle w:val="Platshllartext"/>
            </w:rPr>
            <w:t>[ange din text här]</w:t>
          </w:r>
        </w:p>
      </w:docPartBody>
    </w:docPart>
    <w:docPart>
      <w:docPartPr>
        <w:name w:val="0BF065187EC344B99BC015ABCE9A9304"/>
        <w:category>
          <w:name w:val="Allmänt"/>
          <w:gallery w:val="placeholder"/>
        </w:category>
        <w:types>
          <w:type w:val="bbPlcHdr"/>
        </w:types>
        <w:behaviors>
          <w:behavior w:val="content"/>
        </w:behaviors>
        <w:guid w:val="{41CD15BD-1F50-4502-9288-F499D10DB716}"/>
      </w:docPartPr>
      <w:docPartBody>
        <w:p w:rsidR="00690D60" w:rsidRDefault="00F4105D">
          <w:r w:rsidRPr="005F4C37">
            <w:rPr>
              <w:rStyle w:val="Platshllartext"/>
            </w:rPr>
            <w:t>[ange din text här]</w:t>
          </w:r>
        </w:p>
      </w:docPartBody>
    </w:docPart>
    <w:docPart>
      <w:docPartPr>
        <w:name w:val="E50041D1EED645AAB2A80994B42AEAA0"/>
        <w:category>
          <w:name w:val="Allmänt"/>
          <w:gallery w:val="placeholder"/>
        </w:category>
        <w:types>
          <w:type w:val="bbPlcHdr"/>
        </w:types>
        <w:behaviors>
          <w:behavior w:val="content"/>
        </w:behaviors>
        <w:guid w:val="{1D73518B-37A8-46C1-81FB-DE407794FD71}"/>
      </w:docPartPr>
      <w:docPartBody>
        <w:p w:rsidR="0009015A" w:rsidRDefault="000901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5D"/>
    <w:rsid w:val="000614DA"/>
    <w:rsid w:val="0009015A"/>
    <w:rsid w:val="001E54A0"/>
    <w:rsid w:val="00237F80"/>
    <w:rsid w:val="002D103C"/>
    <w:rsid w:val="005246B4"/>
    <w:rsid w:val="00690D60"/>
    <w:rsid w:val="00712462"/>
    <w:rsid w:val="0082325F"/>
    <w:rsid w:val="00B21FE1"/>
    <w:rsid w:val="00B64117"/>
    <w:rsid w:val="00D07455"/>
    <w:rsid w:val="00F14434"/>
    <w:rsid w:val="00F4105D"/>
    <w:rsid w:val="00F71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14DA"/>
    <w:rPr>
      <w:color w:val="F4B083" w:themeColor="accent2" w:themeTint="99"/>
    </w:rPr>
  </w:style>
  <w:style w:type="paragraph" w:customStyle="1" w:styleId="7B7E47617319423A83E38E59546D8E51">
    <w:name w:val="7B7E47617319423A83E38E59546D8E51"/>
  </w:style>
  <w:style w:type="paragraph" w:customStyle="1" w:styleId="BD44EA9369B644239F39CDE9C1C69651">
    <w:name w:val="BD44EA9369B644239F39CDE9C1C69651"/>
  </w:style>
  <w:style w:type="paragraph" w:customStyle="1" w:styleId="6E276C2ED3FB4A3A91DC911EFA7C3FA9">
    <w:name w:val="6E276C2ED3FB4A3A91DC911EFA7C3FA9"/>
  </w:style>
  <w:style w:type="paragraph" w:customStyle="1" w:styleId="0C92B37B85DF44CBB9A02C9691443646">
    <w:name w:val="0C92B37B85DF44CBB9A02C9691443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FD3BF-0AF9-41F8-8661-EC0267F5F506}"/>
</file>

<file path=customXml/itemProps2.xml><?xml version="1.0" encoding="utf-8"?>
<ds:datastoreItem xmlns:ds="http://schemas.openxmlformats.org/officeDocument/2006/customXml" ds:itemID="{9C3426FF-9B62-498C-9278-B22C9FC62256}"/>
</file>

<file path=customXml/itemProps3.xml><?xml version="1.0" encoding="utf-8"?>
<ds:datastoreItem xmlns:ds="http://schemas.openxmlformats.org/officeDocument/2006/customXml" ds:itemID="{E5E79FC5-68A1-4E09-A77A-8A96CF12FD4A}"/>
</file>

<file path=docProps/app.xml><?xml version="1.0" encoding="utf-8"?>
<Properties xmlns="http://schemas.openxmlformats.org/officeDocument/2006/extended-properties" xmlns:vt="http://schemas.openxmlformats.org/officeDocument/2006/docPropsVTypes">
  <Template>Normal</Template>
  <TotalTime>43</TotalTime>
  <Pages>7</Pages>
  <Words>3203</Words>
  <Characters>18614</Characters>
  <Application>Microsoft Office Word</Application>
  <DocSecurity>0</DocSecurity>
  <Lines>300</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 Sverigedemokratisk insolvensrätt</vt:lpstr>
      <vt:lpstr>
      </vt:lpstr>
    </vt:vector>
  </TitlesOfParts>
  <Company>Sveriges riksdag</Company>
  <LinksUpToDate>false</LinksUpToDate>
  <CharactersWithSpaces>21750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