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5D39D3190144C2186060E529644B7AF"/>
        </w:placeholder>
        <w:text/>
      </w:sdtPr>
      <w:sdtEndPr/>
      <w:sdtContent>
        <w:p w:rsidRPr="009B062B" w:rsidR="00AF30DD" w:rsidP="003E17EE" w:rsidRDefault="00AF30DD" w14:paraId="1B0C5585" w14:textId="77777777">
          <w:pPr>
            <w:pStyle w:val="Rubrik1"/>
            <w:spacing w:after="300"/>
          </w:pPr>
          <w:r w:rsidRPr="009B062B">
            <w:t>Förslag till riksdagsbeslut</w:t>
          </w:r>
        </w:p>
      </w:sdtContent>
    </w:sdt>
    <w:sdt>
      <w:sdtPr>
        <w:alias w:val="Yrkande 1"/>
        <w:tag w:val="d657036b-f404-46f6-a783-2735b63f61d0"/>
        <w:id w:val="603764627"/>
        <w:lock w:val="sdtLocked"/>
      </w:sdtPr>
      <w:sdtEndPr/>
      <w:sdtContent>
        <w:p w:rsidR="00C40440" w:rsidRDefault="005D7C1A" w14:paraId="4339A243" w14:textId="77777777">
          <w:pPr>
            <w:pStyle w:val="Frslagstext"/>
          </w:pPr>
          <w:r>
            <w:t>Riksdagen ställer sig bakom det som anförs i motionen om obligatorisk ursprungsmärkning av blomster och tillkännager detta för regeringen.</w:t>
          </w:r>
        </w:p>
      </w:sdtContent>
    </w:sdt>
    <w:sdt>
      <w:sdtPr>
        <w:alias w:val="Yrkande 2"/>
        <w:tag w:val="84a1b49c-1712-47f4-a900-0e03e4d688a3"/>
        <w:id w:val="628128911"/>
        <w:lock w:val="sdtLocked"/>
      </w:sdtPr>
      <w:sdtEndPr/>
      <w:sdtContent>
        <w:p w:rsidR="00C40440" w:rsidRDefault="005D7C1A" w14:paraId="1512CC9B" w14:textId="77777777">
          <w:pPr>
            <w:pStyle w:val="Frslagstext"/>
          </w:pPr>
          <w:r>
            <w:t>Riksdagen ställer sig bakom det som anförs i motionen om att utreda importerade blomsters miljö- och klimatpåverkan och tillkännager detta för regeringen.</w:t>
          </w:r>
        </w:p>
      </w:sdtContent>
    </w:sdt>
    <w:sdt>
      <w:sdtPr>
        <w:alias w:val="Yrkande 3"/>
        <w:tag w:val="918e848d-78ed-450e-bd92-806721464a73"/>
        <w:id w:val="1983586389"/>
        <w:lock w:val="sdtLocked"/>
      </w:sdtPr>
      <w:sdtEndPr/>
      <w:sdtContent>
        <w:p w:rsidR="00C40440" w:rsidRDefault="005D7C1A" w14:paraId="0D401374" w14:textId="77777777">
          <w:pPr>
            <w:pStyle w:val="Frslagstext"/>
          </w:pPr>
          <w:r>
            <w:t>Riksdagen ställer sig bakom det som anförs i motionen om att samma regler ska gälla för såväl blomster som ätbara grödor för vilka bekämpningsmedel som får användas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57931D756C43C19116E1BDB88BB564"/>
        </w:placeholder>
        <w:text/>
      </w:sdtPr>
      <w:sdtEndPr/>
      <w:sdtContent>
        <w:p w:rsidRPr="009B062B" w:rsidR="006D79C9" w:rsidP="00333E95" w:rsidRDefault="006D79C9" w14:paraId="6E370501" w14:textId="77777777">
          <w:pPr>
            <w:pStyle w:val="Rubrik1"/>
          </w:pPr>
          <w:r>
            <w:t>Motivering</w:t>
          </w:r>
        </w:p>
      </w:sdtContent>
    </w:sdt>
    <w:p w:rsidR="000B42B6" w:rsidP="003E17EE" w:rsidRDefault="001D6F43" w14:paraId="4FC7FC96" w14:textId="6B9EAACA">
      <w:pPr>
        <w:pStyle w:val="Normalutanindragellerluft"/>
      </w:pPr>
      <w:r>
        <w:t xml:space="preserve">Som konsument </w:t>
      </w:r>
      <w:r w:rsidRPr="000B42B6" w:rsidR="000B42B6">
        <w:t>välj</w:t>
      </w:r>
      <w:r>
        <w:t>er jag gärna</w:t>
      </w:r>
      <w:r w:rsidRPr="000B42B6" w:rsidR="000B42B6">
        <w:t xml:space="preserve"> mat som är närodla</w:t>
      </w:r>
      <w:r>
        <w:t>d och försöker att b</w:t>
      </w:r>
      <w:r w:rsidR="00653343">
        <w:t>ara</w:t>
      </w:r>
      <w:r>
        <w:t xml:space="preserve"> äta krav</w:t>
      </w:r>
      <w:r w:rsidR="007649B4">
        <w:softHyphen/>
      </w:r>
      <w:r>
        <w:t xml:space="preserve">märkt och efter säsong. Men när det kommer till blomster är det svårare och därför </w:t>
      </w:r>
      <w:r w:rsidRPr="000B42B6" w:rsidR="000B42B6">
        <w:t>är det dags att vi börjar fundera och agera</w:t>
      </w:r>
      <w:r>
        <w:t>.</w:t>
      </w:r>
      <w:r w:rsidRPr="000B42B6" w:rsidR="000B42B6">
        <w:t xml:space="preserve"> Med visionen att närodlade blomster i säsong ska vara det självklara valet för folket har ett blomsterupprop</w:t>
      </w:r>
      <w:r w:rsidR="000B42B6">
        <w:t xml:space="preserve"> </w:t>
      </w:r>
      <w:r w:rsidRPr="000B42B6" w:rsidR="000B42B6">
        <w:t>initierat</w:t>
      </w:r>
      <w:r w:rsidR="000B42B6">
        <w:t>s.</w:t>
      </w:r>
    </w:p>
    <w:p w:rsidR="000B42B6" w:rsidP="007649B4" w:rsidRDefault="000B42B6" w14:paraId="023E7124" w14:textId="11FD4058">
      <w:pPr>
        <w:pStyle w:val="Citat"/>
      </w:pPr>
      <w:r w:rsidRPr="000B42B6">
        <w:t>Var blomma har sin tid, ibland får man längta och det är härligt att få göra det. Varje årstid har sin rikedom som vi vill ta vara på och lyfta genom detta initiativ. Vår moderna livs</w:t>
      </w:r>
      <w:r w:rsidR="00CA7F4B">
        <w:t>s</w:t>
      </w:r>
      <w:r w:rsidRPr="000B42B6">
        <w:t>til har gjort att vi kopplat bort oss från naturen och tappat njutet av att vara i det som är här och nu. Känslan att hitta årets första snödroppar, ta in och sätta i det lilla glaset, detta ögonblick vill vi ära och ta vara på. Lev med årstiden.</w:t>
      </w:r>
    </w:p>
    <w:p w:rsidRPr="006E7E60" w:rsidR="006E7E60" w:rsidP="007649B4" w:rsidRDefault="006E7E60" w14:paraId="30872ACD" w14:textId="77777777">
      <w:pPr>
        <w:pStyle w:val="Citatmedindrag"/>
      </w:pPr>
      <w:r>
        <w:t xml:space="preserve">Blomsteruppropets manifest av Hanna Wendelbo, </w:t>
      </w:r>
      <w:r w:rsidRPr="006E7E60">
        <w:t>Emily Bratt och Paulina Alesand</w:t>
      </w:r>
      <w:r>
        <w:t>,</w:t>
      </w:r>
      <w:r w:rsidRPr="006E7E60">
        <w:t xml:space="preserve"> februari 2019.</w:t>
      </w:r>
    </w:p>
    <w:p w:rsidRPr="003E17EE" w:rsidR="001D6F43" w:rsidP="007649B4" w:rsidRDefault="000B42B6" w14:paraId="28DDEAB8" w14:textId="5E995DF6">
      <w:pPr>
        <w:pStyle w:val="Normalutanindragellerluft"/>
        <w:spacing w:before="150"/>
      </w:pPr>
      <w:r w:rsidRPr="003E17EE">
        <w:t>Att odla</w:t>
      </w:r>
      <w:r w:rsidRPr="003E17EE" w:rsidR="001D6F43">
        <w:t xml:space="preserve"> blomster</w:t>
      </w:r>
      <w:r w:rsidRPr="003E17EE">
        <w:t xml:space="preserve"> i Sverige kan ibland vara utmanande, men det är på inget sätt en omöjlighet. </w:t>
      </w:r>
      <w:r w:rsidRPr="003E17EE" w:rsidR="001D6F43">
        <w:t xml:space="preserve">Miljöpåverkan i samband med intensiv odling av färska blommor är stor och odlingarna </w:t>
      </w:r>
      <w:r w:rsidRPr="003E17EE" w:rsidR="00653343">
        <w:t xml:space="preserve">som ofta finns utomlands </w:t>
      </w:r>
      <w:r w:rsidRPr="003E17EE" w:rsidR="001D6F43">
        <w:t xml:space="preserve">besprutas kraftigt </w:t>
      </w:r>
      <w:r w:rsidRPr="003E17EE" w:rsidR="00653343">
        <w:t>samt</w:t>
      </w:r>
      <w:r w:rsidRPr="003E17EE" w:rsidR="001D6F43">
        <w:t xml:space="preserve"> är energi- och vatten</w:t>
      </w:r>
      <w:r w:rsidR="007649B4">
        <w:softHyphen/>
      </w:r>
      <w:r w:rsidRPr="003E17EE" w:rsidR="001D6F43">
        <w:t xml:space="preserve">krävande. </w:t>
      </w:r>
      <w:r w:rsidRPr="003E17EE" w:rsidR="00653343">
        <w:t>Dessutom orsakar tr</w:t>
      </w:r>
      <w:r w:rsidRPr="003E17EE" w:rsidR="001D6F43">
        <w:t>ansporten av blommorna till Europa höga koldioxid</w:t>
      </w:r>
      <w:r w:rsidR="007649B4">
        <w:softHyphen/>
      </w:r>
      <w:r w:rsidRPr="003E17EE" w:rsidR="001D6F43">
        <w:t xml:space="preserve">utsläpp. De största producenterna av snittblommor är Nederländerna, Kenya, Colombia, Ecuador och Israel. Kenya exporterade nästan 40 procent av Europas snittblommor </w:t>
      </w:r>
      <w:r w:rsidRPr="003E17EE" w:rsidR="001D6F43">
        <w:lastRenderedPageBreak/>
        <w:t>2017. Främst exporterar landet rosor, men också nejlikor, alstro</w:t>
      </w:r>
      <w:r w:rsidR="00CA7F4B">
        <w:t>e</w:t>
      </w:r>
      <w:r w:rsidRPr="003E17EE" w:rsidR="001D6F43">
        <w:t>meria och liljor.</w:t>
      </w:r>
      <w:r w:rsidRPr="00CA7F4B" w:rsidR="001D6F43">
        <w:rPr>
          <w:vertAlign w:val="superscript"/>
        </w:rPr>
        <w:footnoteReference w:id="1"/>
      </w:r>
      <w:r w:rsidRPr="003E17EE" w:rsidR="00653343">
        <w:t xml:space="preserve"> Det vore därför </w:t>
      </w:r>
      <w:r w:rsidRPr="003E17EE" w:rsidR="008E2484">
        <w:t xml:space="preserve">välkommet att </w:t>
      </w:r>
      <w:r w:rsidRPr="003E17EE" w:rsidR="00653343">
        <w:t>regeringen utreder importerade blomsters miljö</w:t>
      </w:r>
      <w:r w:rsidRPr="003E17EE" w:rsidR="00105764">
        <w:t>-</w:t>
      </w:r>
      <w:r w:rsidRPr="003E17EE" w:rsidR="00653343">
        <w:t xml:space="preserve"> och klimatpåverkan</w:t>
      </w:r>
      <w:r w:rsidRPr="003E17EE" w:rsidR="008E2484">
        <w:t>.</w:t>
      </w:r>
    </w:p>
    <w:p w:rsidRPr="003E17EE" w:rsidR="001D6F43" w:rsidP="003E17EE" w:rsidRDefault="001D6F43" w14:paraId="64824DDD" w14:textId="44B9B0E0">
      <w:r w:rsidRPr="003E17EE">
        <w:t>Användning av kemiska bekämpningsmedel i blomsterodlingar är vanligt före</w:t>
      </w:r>
      <w:r w:rsidR="007649B4">
        <w:softHyphen/>
      </w:r>
      <w:r w:rsidRPr="003E17EE">
        <w:t>kommande och reglerna för vilka bekämpningsmedel som får användas är inte lika strikta som för ätbara grödor.</w:t>
      </w:r>
      <w:r w:rsidRPr="00CA7F4B" w:rsidR="008E2484">
        <w:rPr>
          <w:vertAlign w:val="superscript"/>
        </w:rPr>
        <w:t>1</w:t>
      </w:r>
      <w:r w:rsidRPr="00CA7F4B">
        <w:rPr>
          <w:vertAlign w:val="superscript"/>
        </w:rPr>
        <w:t xml:space="preserve"> </w:t>
      </w:r>
      <w:r w:rsidRPr="003E17EE">
        <w:t>Ändå s</w:t>
      </w:r>
      <w:r w:rsidRPr="003E17EE" w:rsidR="008E2484">
        <w:t>ätter vi ofta</w:t>
      </w:r>
      <w:r w:rsidRPr="003E17EE">
        <w:t xml:space="preserve"> blommorna i en vas på köksbordet </w:t>
      </w:r>
      <w:r w:rsidRPr="003E17EE" w:rsidR="008E2484">
        <w:t>d</w:t>
      </w:r>
      <w:r w:rsidRPr="003E17EE">
        <w:t xml:space="preserve">är vi äter, spelar spel och läser läxor. </w:t>
      </w:r>
      <w:r w:rsidRPr="003E17EE" w:rsidR="008E2484">
        <w:t>K</w:t>
      </w:r>
      <w:r w:rsidRPr="003E17EE">
        <w:t xml:space="preserve">emikalierna </w:t>
      </w:r>
      <w:r w:rsidRPr="003E17EE" w:rsidR="008E2484">
        <w:t>orsakar också p</w:t>
      </w:r>
      <w:r w:rsidRPr="003E17EE">
        <w:t xml:space="preserve">roblem för </w:t>
      </w:r>
      <w:r w:rsidRPr="003E17EE" w:rsidR="00653343">
        <w:t xml:space="preserve">odlingarnas </w:t>
      </w:r>
      <w:r w:rsidRPr="003E17EE">
        <w:t>närliggande mark</w:t>
      </w:r>
      <w:r w:rsidRPr="003E17EE" w:rsidR="00105764">
        <w:t>-</w:t>
      </w:r>
      <w:r w:rsidRPr="003E17EE">
        <w:t xml:space="preserve"> och vatten</w:t>
      </w:r>
      <w:r w:rsidRPr="003E17EE" w:rsidR="00653343">
        <w:t>områden.</w:t>
      </w:r>
      <w:r w:rsidRPr="003E17EE" w:rsidR="008E2484">
        <w:t xml:space="preserve"> </w:t>
      </w:r>
      <w:r w:rsidRPr="003E17EE">
        <w:t>Därför bör regleringen gällande bekämpnings</w:t>
      </w:r>
      <w:r w:rsidR="007649B4">
        <w:softHyphen/>
      </w:r>
      <w:r w:rsidRPr="003E17EE">
        <w:t>medel ses över och likställas så</w:t>
      </w:r>
      <w:r w:rsidR="00CA7F4B">
        <w:t xml:space="preserve"> att</w:t>
      </w:r>
      <w:r w:rsidRPr="003E17EE">
        <w:t xml:space="preserve"> samma regler gäller för blomster som för ätbara grödor.</w:t>
      </w:r>
    </w:p>
    <w:p w:rsidRPr="003E17EE" w:rsidR="0001166A" w:rsidP="003E17EE" w:rsidRDefault="00653343" w14:paraId="75F1F9E3" w14:textId="77777777">
      <w:r w:rsidRPr="003E17EE">
        <w:t xml:space="preserve">Intresset för </w:t>
      </w:r>
      <w:r w:rsidRPr="003E17EE" w:rsidR="000B42B6">
        <w:t xml:space="preserve">de blommor vi väljer att sätta på bordet </w:t>
      </w:r>
      <w:r w:rsidRPr="003E17EE">
        <w:t>ökar</w:t>
      </w:r>
      <w:r w:rsidRPr="003E17EE" w:rsidR="006E7E60">
        <w:t xml:space="preserve"> och snittblomsodlar</w:t>
      </w:r>
      <w:r w:rsidRPr="003E17EE" w:rsidR="008E2484">
        <w:t>na</w:t>
      </w:r>
      <w:r w:rsidRPr="003E17EE" w:rsidR="000B42B6">
        <w:t xml:space="preserve"> blir allt fler</w:t>
      </w:r>
      <w:r w:rsidRPr="003E17EE" w:rsidR="008E2484">
        <w:t xml:space="preserve">, </w:t>
      </w:r>
      <w:r w:rsidRPr="003E17EE" w:rsidR="000B42B6">
        <w:t xml:space="preserve">det finns </w:t>
      </w:r>
      <w:r w:rsidRPr="003E17EE" w:rsidR="008E2484">
        <w:t xml:space="preserve">idag sommartid </w:t>
      </w:r>
      <w:r w:rsidRPr="003E17EE" w:rsidR="000B42B6">
        <w:t>självplock av snittblommor runt om i vårt land.</w:t>
      </w:r>
      <w:r w:rsidRPr="003E17EE" w:rsidR="008E2484">
        <w:t xml:space="preserve"> </w:t>
      </w:r>
      <w:r w:rsidRPr="003E17EE" w:rsidR="006E7E60">
        <w:t xml:space="preserve">För att </w:t>
      </w:r>
      <w:r w:rsidRPr="003E17EE" w:rsidR="008E2484">
        <w:t xml:space="preserve">vi </w:t>
      </w:r>
      <w:r w:rsidRPr="003E17EE" w:rsidR="006E7E60">
        <w:t>som konsument</w:t>
      </w:r>
      <w:r w:rsidRPr="003E17EE" w:rsidR="008E2484">
        <w:t>er ska</w:t>
      </w:r>
      <w:r w:rsidRPr="003E17EE" w:rsidR="006E7E60">
        <w:t xml:space="preserve"> kunna göra medvetna val skulle en ursprungsmärkning av blomster underlätta</w:t>
      </w:r>
      <w:r w:rsidRPr="003E17EE" w:rsidR="008E2484">
        <w:t xml:space="preserve"> och det bör införas.</w:t>
      </w:r>
    </w:p>
    <w:sdt>
      <w:sdtPr>
        <w:rPr>
          <w:i/>
          <w:noProof/>
        </w:rPr>
        <w:alias w:val="CC_Underskrifter"/>
        <w:tag w:val="CC_Underskrifter"/>
        <w:id w:val="583496634"/>
        <w:lock w:val="sdtContentLocked"/>
        <w:placeholder>
          <w:docPart w:val="29C9D82381474633BF470CDABEA3AD4B"/>
        </w:placeholder>
      </w:sdtPr>
      <w:sdtEndPr/>
      <w:sdtContent>
        <w:p w:rsidR="003E17EE" w:rsidP="00750C30" w:rsidRDefault="003E17EE" w14:paraId="5F0C7B2A" w14:textId="77777777"/>
        <w:p w:rsidRPr="008E0FE2" w:rsidR="004801AC" w:rsidP="00750C30" w:rsidRDefault="00A51D22" w14:paraId="7CDDE447" w14:textId="77777777"/>
      </w:sdtContent>
    </w:sdt>
    <w:tbl>
      <w:tblPr>
        <w:tblW w:w="5000" w:type="pct"/>
        <w:tblLook w:val="04A0" w:firstRow="1" w:lastRow="0" w:firstColumn="1" w:lastColumn="0" w:noHBand="0" w:noVBand="1"/>
        <w:tblCaption w:val="underskrifter"/>
      </w:tblPr>
      <w:tblGrid>
        <w:gridCol w:w="4252"/>
        <w:gridCol w:w="4252"/>
      </w:tblGrid>
      <w:tr w:rsidR="00275DDA" w14:paraId="399AFC7A" w14:textId="77777777">
        <w:trPr>
          <w:cantSplit/>
        </w:trPr>
        <w:tc>
          <w:tcPr>
            <w:tcW w:w="50" w:type="pct"/>
            <w:vAlign w:val="bottom"/>
          </w:tcPr>
          <w:p w:rsidR="00275DDA" w:rsidRDefault="00CA7F4B" w14:paraId="3AB4A50E" w14:textId="77777777">
            <w:pPr>
              <w:pStyle w:val="Underskrifter"/>
            </w:pPr>
            <w:r>
              <w:t>Emma Hult (MP)</w:t>
            </w:r>
          </w:p>
        </w:tc>
        <w:tc>
          <w:tcPr>
            <w:tcW w:w="50" w:type="pct"/>
            <w:vAlign w:val="bottom"/>
          </w:tcPr>
          <w:p w:rsidR="00275DDA" w:rsidRDefault="00275DDA" w14:paraId="3F2CED5E" w14:textId="77777777">
            <w:pPr>
              <w:pStyle w:val="Underskrifter"/>
            </w:pPr>
          </w:p>
        </w:tc>
      </w:tr>
    </w:tbl>
    <w:p w:rsidR="00986037" w:rsidRDefault="00986037" w14:paraId="2DA711BE" w14:textId="77777777"/>
    <w:sectPr w:rsidR="009860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30BAF" w14:textId="77777777" w:rsidR="000B42B6" w:rsidRDefault="000B42B6" w:rsidP="000C1CAD">
      <w:pPr>
        <w:spacing w:line="240" w:lineRule="auto"/>
      </w:pPr>
      <w:r>
        <w:separator/>
      </w:r>
    </w:p>
  </w:endnote>
  <w:endnote w:type="continuationSeparator" w:id="0">
    <w:p w14:paraId="10E634C2" w14:textId="77777777" w:rsidR="000B42B6" w:rsidRDefault="000B42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F1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CF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16E0" w14:textId="77777777" w:rsidR="00A51D22" w:rsidRDefault="00A51D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9DF27" w14:textId="22C36B2D" w:rsidR="000B42B6" w:rsidRPr="007649B4" w:rsidRDefault="000B42B6" w:rsidP="007649B4">
      <w:pPr>
        <w:pStyle w:val="Sidfot"/>
      </w:pPr>
    </w:p>
  </w:footnote>
  <w:footnote w:type="continuationSeparator" w:id="0">
    <w:p w14:paraId="61123985" w14:textId="77777777" w:rsidR="000B42B6" w:rsidRDefault="000B42B6" w:rsidP="000C1CAD">
      <w:pPr>
        <w:spacing w:line="240" w:lineRule="auto"/>
      </w:pPr>
      <w:r>
        <w:continuationSeparator/>
      </w:r>
    </w:p>
  </w:footnote>
  <w:footnote w:id="1">
    <w:p w14:paraId="57D82FC9" w14:textId="1259A873" w:rsidR="001D6F43" w:rsidRDefault="001D6F43" w:rsidP="001D6F43">
      <w:pPr>
        <w:pStyle w:val="Fotnotstext"/>
      </w:pPr>
      <w:r>
        <w:rPr>
          <w:rStyle w:val="Fotnotsreferens"/>
        </w:rPr>
        <w:footnoteRef/>
      </w:r>
      <w:r>
        <w:t xml:space="preserve"> </w:t>
      </w:r>
      <w:r w:rsidRPr="001D6F43">
        <w:t>Snittblommor – dåligt för både människor och miljö</w:t>
      </w:r>
      <w:r>
        <w:t xml:space="preserve"> av Vera Arhippainen</w:t>
      </w:r>
      <w:r w:rsidR="00CA7F4B">
        <w:t>,</w:t>
      </w:r>
      <w:r>
        <w:t xml:space="preserve"> </w:t>
      </w:r>
      <w:r w:rsidRPr="001D6F43">
        <w:t>https://supermiljobloggen.se/miljofakta/snittblomsindustrins-morka-baksida/</w:t>
      </w:r>
      <w:r w:rsidR="00CA7F4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632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B0CF3A" wp14:editId="6F0AD8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D86844" w14:textId="77777777" w:rsidR="00262EA3" w:rsidRDefault="00A51D22" w:rsidP="008103B5">
                          <w:pPr>
                            <w:jc w:val="right"/>
                          </w:pPr>
                          <w:sdt>
                            <w:sdtPr>
                              <w:alias w:val="CC_Noformat_Partikod"/>
                              <w:tag w:val="CC_Noformat_Partikod"/>
                              <w:id w:val="-53464382"/>
                              <w:placeholder>
                                <w:docPart w:val="EE8A73B5D77446EABF98B7417D969BFB"/>
                              </w:placeholder>
                              <w:text/>
                            </w:sdtPr>
                            <w:sdtEndPr/>
                            <w:sdtContent>
                              <w:r w:rsidR="000B42B6">
                                <w:t>MP</w:t>
                              </w:r>
                            </w:sdtContent>
                          </w:sdt>
                          <w:sdt>
                            <w:sdtPr>
                              <w:alias w:val="CC_Noformat_Partinummer"/>
                              <w:tag w:val="CC_Noformat_Partinummer"/>
                              <w:id w:val="-1709555926"/>
                              <w:placeholder>
                                <w:docPart w:val="F1DB0DDFEDBF48BBB27B5BE46206129C"/>
                              </w:placeholder>
                              <w:text/>
                            </w:sdtPr>
                            <w:sdtEndPr/>
                            <w:sdtContent>
                              <w:r w:rsidR="006E7E60">
                                <w:t>2116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B0CF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D86844" w14:textId="77777777" w:rsidR="00262EA3" w:rsidRDefault="00A51D22" w:rsidP="008103B5">
                    <w:pPr>
                      <w:jc w:val="right"/>
                    </w:pPr>
                    <w:sdt>
                      <w:sdtPr>
                        <w:alias w:val="CC_Noformat_Partikod"/>
                        <w:tag w:val="CC_Noformat_Partikod"/>
                        <w:id w:val="-53464382"/>
                        <w:placeholder>
                          <w:docPart w:val="EE8A73B5D77446EABF98B7417D969BFB"/>
                        </w:placeholder>
                        <w:text/>
                      </w:sdtPr>
                      <w:sdtEndPr/>
                      <w:sdtContent>
                        <w:r w:rsidR="000B42B6">
                          <w:t>MP</w:t>
                        </w:r>
                      </w:sdtContent>
                    </w:sdt>
                    <w:sdt>
                      <w:sdtPr>
                        <w:alias w:val="CC_Noformat_Partinummer"/>
                        <w:tag w:val="CC_Noformat_Partinummer"/>
                        <w:id w:val="-1709555926"/>
                        <w:placeholder>
                          <w:docPart w:val="F1DB0DDFEDBF48BBB27B5BE46206129C"/>
                        </w:placeholder>
                        <w:text/>
                      </w:sdtPr>
                      <w:sdtEndPr/>
                      <w:sdtContent>
                        <w:r w:rsidR="006E7E60">
                          <w:t>2116</w:t>
                        </w:r>
                      </w:sdtContent>
                    </w:sdt>
                  </w:p>
                </w:txbxContent>
              </v:textbox>
              <w10:wrap anchorx="page"/>
            </v:shape>
          </w:pict>
        </mc:Fallback>
      </mc:AlternateContent>
    </w:r>
  </w:p>
  <w:p w14:paraId="240CF7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336A" w14:textId="77777777" w:rsidR="00262EA3" w:rsidRDefault="00262EA3" w:rsidP="008563AC">
    <w:pPr>
      <w:jc w:val="right"/>
    </w:pPr>
  </w:p>
  <w:p w14:paraId="467D58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DD76" w14:textId="77777777" w:rsidR="00262EA3" w:rsidRDefault="00A51D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0F982F" wp14:editId="074E09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FCD441" w14:textId="77777777" w:rsidR="00262EA3" w:rsidRDefault="00A51D22" w:rsidP="00A314CF">
    <w:pPr>
      <w:pStyle w:val="FSHNormal"/>
      <w:spacing w:before="40"/>
    </w:pPr>
    <w:sdt>
      <w:sdtPr>
        <w:alias w:val="CC_Noformat_Motionstyp"/>
        <w:tag w:val="CC_Noformat_Motionstyp"/>
        <w:id w:val="1162973129"/>
        <w:lock w:val="sdtContentLocked"/>
        <w15:appearance w15:val="hidden"/>
        <w:text/>
      </w:sdtPr>
      <w:sdtEndPr/>
      <w:sdtContent>
        <w:r w:rsidR="007774A2">
          <w:t>Enskild motion</w:t>
        </w:r>
      </w:sdtContent>
    </w:sdt>
    <w:r w:rsidR="00821B36">
      <w:t xml:space="preserve"> </w:t>
    </w:r>
    <w:sdt>
      <w:sdtPr>
        <w:alias w:val="CC_Noformat_Partikod"/>
        <w:tag w:val="CC_Noformat_Partikod"/>
        <w:id w:val="1471015553"/>
        <w:text/>
      </w:sdtPr>
      <w:sdtEndPr/>
      <w:sdtContent>
        <w:r w:rsidR="000B42B6">
          <w:t>MP</w:t>
        </w:r>
      </w:sdtContent>
    </w:sdt>
    <w:sdt>
      <w:sdtPr>
        <w:alias w:val="CC_Noformat_Partinummer"/>
        <w:tag w:val="CC_Noformat_Partinummer"/>
        <w:id w:val="-2014525982"/>
        <w:text/>
      </w:sdtPr>
      <w:sdtEndPr/>
      <w:sdtContent>
        <w:r w:rsidR="006E7E60">
          <w:t>2116</w:t>
        </w:r>
      </w:sdtContent>
    </w:sdt>
  </w:p>
  <w:p w14:paraId="29679A08" w14:textId="77777777" w:rsidR="00262EA3" w:rsidRPr="008227B3" w:rsidRDefault="00A51D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8CE546" w14:textId="77777777" w:rsidR="00262EA3" w:rsidRPr="008227B3" w:rsidRDefault="00A51D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74A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74A2">
          <w:t>:4100</w:t>
        </w:r>
      </w:sdtContent>
    </w:sdt>
  </w:p>
  <w:p w14:paraId="66446307" w14:textId="77777777" w:rsidR="00262EA3" w:rsidRDefault="00A51D22" w:rsidP="00E03A3D">
    <w:pPr>
      <w:pStyle w:val="Motionr"/>
    </w:pPr>
    <w:sdt>
      <w:sdtPr>
        <w:alias w:val="CC_Noformat_Avtext"/>
        <w:tag w:val="CC_Noformat_Avtext"/>
        <w:id w:val="-2020768203"/>
        <w:lock w:val="sdtContentLocked"/>
        <w15:appearance w15:val="hidden"/>
        <w:text/>
      </w:sdtPr>
      <w:sdtEndPr/>
      <w:sdtContent>
        <w:r w:rsidR="007774A2">
          <w:t>av Emma Hult (MP)</w:t>
        </w:r>
      </w:sdtContent>
    </w:sdt>
  </w:p>
  <w:sdt>
    <w:sdtPr>
      <w:alias w:val="CC_Noformat_Rubtext"/>
      <w:tag w:val="CC_Noformat_Rubtext"/>
      <w:id w:val="-218060500"/>
      <w:lock w:val="sdtLocked"/>
      <w:text/>
    </w:sdtPr>
    <w:sdtEndPr/>
    <w:sdtContent>
      <w:p w14:paraId="6897F103" w14:textId="77777777" w:rsidR="00262EA3" w:rsidRDefault="005B278F" w:rsidP="00283E0F">
        <w:pPr>
          <w:pStyle w:val="FSHRub2"/>
        </w:pPr>
        <w:r>
          <w:t>Ursprungsmärkning av blommor</w:t>
        </w:r>
      </w:p>
    </w:sdtContent>
  </w:sdt>
  <w:sdt>
    <w:sdtPr>
      <w:alias w:val="CC_Boilerplate_3"/>
      <w:tag w:val="CC_Boilerplate_3"/>
      <w:id w:val="1606463544"/>
      <w:lock w:val="sdtContentLocked"/>
      <w15:appearance w15:val="hidden"/>
      <w:text w:multiLine="1"/>
    </w:sdtPr>
    <w:sdtEndPr/>
    <w:sdtContent>
      <w:p w14:paraId="2805E8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2E443A"/>
    <w:multiLevelType w:val="hybridMultilevel"/>
    <w:tmpl w:val="2356F9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EC4685E"/>
    <w:multiLevelType w:val="hybridMultilevel"/>
    <w:tmpl w:val="AD68EFEC"/>
    <w:lvl w:ilvl="0" w:tplc="2BAA8DD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B42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66A"/>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2B6"/>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764"/>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F43"/>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DDA"/>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7EE"/>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FCB"/>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78F"/>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C1A"/>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43"/>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60"/>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C30"/>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9B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4A2"/>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48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03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2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4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F4B"/>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64C8CD"/>
  <w15:chartTrackingRefBased/>
  <w15:docId w15:val="{78D36667-5A29-4CF7-B2AC-65FA5D8B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D6F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2082">
      <w:bodyDiv w:val="1"/>
      <w:marLeft w:val="0"/>
      <w:marRight w:val="0"/>
      <w:marTop w:val="0"/>
      <w:marBottom w:val="0"/>
      <w:divBdr>
        <w:top w:val="none" w:sz="0" w:space="0" w:color="auto"/>
        <w:left w:val="none" w:sz="0" w:space="0" w:color="auto"/>
        <w:bottom w:val="none" w:sz="0" w:space="0" w:color="auto"/>
        <w:right w:val="none" w:sz="0" w:space="0" w:color="auto"/>
      </w:divBdr>
    </w:div>
    <w:div w:id="1087844103">
      <w:bodyDiv w:val="1"/>
      <w:marLeft w:val="0"/>
      <w:marRight w:val="0"/>
      <w:marTop w:val="0"/>
      <w:marBottom w:val="0"/>
      <w:divBdr>
        <w:top w:val="none" w:sz="0" w:space="0" w:color="auto"/>
        <w:left w:val="none" w:sz="0" w:space="0" w:color="auto"/>
        <w:bottom w:val="none" w:sz="0" w:space="0" w:color="auto"/>
        <w:right w:val="none" w:sz="0" w:space="0" w:color="auto"/>
      </w:divBdr>
    </w:div>
    <w:div w:id="1158115287">
      <w:bodyDiv w:val="1"/>
      <w:marLeft w:val="0"/>
      <w:marRight w:val="0"/>
      <w:marTop w:val="0"/>
      <w:marBottom w:val="0"/>
      <w:divBdr>
        <w:top w:val="none" w:sz="0" w:space="0" w:color="auto"/>
        <w:left w:val="none" w:sz="0" w:space="0" w:color="auto"/>
        <w:bottom w:val="none" w:sz="0" w:space="0" w:color="auto"/>
        <w:right w:val="none" w:sz="0" w:space="0" w:color="auto"/>
      </w:divBdr>
    </w:div>
    <w:div w:id="205580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D39D3190144C2186060E529644B7AF"/>
        <w:category>
          <w:name w:val="Allmänt"/>
          <w:gallery w:val="placeholder"/>
        </w:category>
        <w:types>
          <w:type w:val="bbPlcHdr"/>
        </w:types>
        <w:behaviors>
          <w:behavior w:val="content"/>
        </w:behaviors>
        <w:guid w:val="{3C98D969-8697-4CB2-B86A-8564B142679C}"/>
      </w:docPartPr>
      <w:docPartBody>
        <w:p w:rsidR="00BC22D5" w:rsidRDefault="00BC22D5">
          <w:pPr>
            <w:pStyle w:val="35D39D3190144C2186060E529644B7AF"/>
          </w:pPr>
          <w:r w:rsidRPr="005A0A93">
            <w:rPr>
              <w:rStyle w:val="Platshllartext"/>
            </w:rPr>
            <w:t>Förslag till riksdagsbeslut</w:t>
          </w:r>
        </w:p>
      </w:docPartBody>
    </w:docPart>
    <w:docPart>
      <w:docPartPr>
        <w:name w:val="B057931D756C43C19116E1BDB88BB564"/>
        <w:category>
          <w:name w:val="Allmänt"/>
          <w:gallery w:val="placeholder"/>
        </w:category>
        <w:types>
          <w:type w:val="bbPlcHdr"/>
        </w:types>
        <w:behaviors>
          <w:behavior w:val="content"/>
        </w:behaviors>
        <w:guid w:val="{66E64EB7-ED42-4D6F-BAC0-8C16DA75E0EB}"/>
      </w:docPartPr>
      <w:docPartBody>
        <w:p w:rsidR="00BC22D5" w:rsidRDefault="00BC22D5">
          <w:pPr>
            <w:pStyle w:val="B057931D756C43C19116E1BDB88BB564"/>
          </w:pPr>
          <w:r w:rsidRPr="005A0A93">
            <w:rPr>
              <w:rStyle w:val="Platshllartext"/>
            </w:rPr>
            <w:t>Motivering</w:t>
          </w:r>
        </w:p>
      </w:docPartBody>
    </w:docPart>
    <w:docPart>
      <w:docPartPr>
        <w:name w:val="EE8A73B5D77446EABF98B7417D969BFB"/>
        <w:category>
          <w:name w:val="Allmänt"/>
          <w:gallery w:val="placeholder"/>
        </w:category>
        <w:types>
          <w:type w:val="bbPlcHdr"/>
        </w:types>
        <w:behaviors>
          <w:behavior w:val="content"/>
        </w:behaviors>
        <w:guid w:val="{A27D7862-5C0B-4EB1-B48E-9D6018865172}"/>
      </w:docPartPr>
      <w:docPartBody>
        <w:p w:rsidR="00BC22D5" w:rsidRDefault="00BC22D5">
          <w:pPr>
            <w:pStyle w:val="EE8A73B5D77446EABF98B7417D969BFB"/>
          </w:pPr>
          <w:r>
            <w:rPr>
              <w:rStyle w:val="Platshllartext"/>
            </w:rPr>
            <w:t xml:space="preserve"> </w:t>
          </w:r>
        </w:p>
      </w:docPartBody>
    </w:docPart>
    <w:docPart>
      <w:docPartPr>
        <w:name w:val="F1DB0DDFEDBF48BBB27B5BE46206129C"/>
        <w:category>
          <w:name w:val="Allmänt"/>
          <w:gallery w:val="placeholder"/>
        </w:category>
        <w:types>
          <w:type w:val="bbPlcHdr"/>
        </w:types>
        <w:behaviors>
          <w:behavior w:val="content"/>
        </w:behaviors>
        <w:guid w:val="{DC246A29-BD66-4115-AF07-E402651B1958}"/>
      </w:docPartPr>
      <w:docPartBody>
        <w:p w:rsidR="00BC22D5" w:rsidRDefault="00BC22D5">
          <w:pPr>
            <w:pStyle w:val="F1DB0DDFEDBF48BBB27B5BE46206129C"/>
          </w:pPr>
          <w:r>
            <w:t xml:space="preserve"> </w:t>
          </w:r>
        </w:p>
      </w:docPartBody>
    </w:docPart>
    <w:docPart>
      <w:docPartPr>
        <w:name w:val="29C9D82381474633BF470CDABEA3AD4B"/>
        <w:category>
          <w:name w:val="Allmänt"/>
          <w:gallery w:val="placeholder"/>
        </w:category>
        <w:types>
          <w:type w:val="bbPlcHdr"/>
        </w:types>
        <w:behaviors>
          <w:behavior w:val="content"/>
        </w:behaviors>
        <w:guid w:val="{76820FF9-7860-49C7-A44F-C4CC5EBD6B36}"/>
      </w:docPartPr>
      <w:docPartBody>
        <w:p w:rsidR="00D04DEC" w:rsidRDefault="00D04D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D5"/>
    <w:rsid w:val="00BC22D5"/>
    <w:rsid w:val="00D04D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D39D3190144C2186060E529644B7AF">
    <w:name w:val="35D39D3190144C2186060E529644B7AF"/>
  </w:style>
  <w:style w:type="paragraph" w:customStyle="1" w:styleId="B057931D756C43C19116E1BDB88BB564">
    <w:name w:val="B057931D756C43C19116E1BDB88BB564"/>
  </w:style>
  <w:style w:type="paragraph" w:customStyle="1" w:styleId="EE8A73B5D77446EABF98B7417D969BFB">
    <w:name w:val="EE8A73B5D77446EABF98B7417D969BFB"/>
  </w:style>
  <w:style w:type="paragraph" w:customStyle="1" w:styleId="F1DB0DDFEDBF48BBB27B5BE46206129C">
    <w:name w:val="F1DB0DDFEDBF48BBB27B5BE462061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7D683E-2751-4252-8BE0-3A3CA249A498}"/>
</file>

<file path=customXml/itemProps2.xml><?xml version="1.0" encoding="utf-8"?>
<ds:datastoreItem xmlns:ds="http://schemas.openxmlformats.org/officeDocument/2006/customXml" ds:itemID="{DC3768C2-60C9-4971-B19D-FD0AB7333F98}"/>
</file>

<file path=customXml/itemProps3.xml><?xml version="1.0" encoding="utf-8"?>
<ds:datastoreItem xmlns:ds="http://schemas.openxmlformats.org/officeDocument/2006/customXml" ds:itemID="{9C3FDC82-C52A-4A2C-85F7-BE2C616474C7}"/>
</file>

<file path=docProps/app.xml><?xml version="1.0" encoding="utf-8"?>
<Properties xmlns="http://schemas.openxmlformats.org/officeDocument/2006/extended-properties" xmlns:vt="http://schemas.openxmlformats.org/officeDocument/2006/docPropsVTypes">
  <Template>Normal</Template>
  <TotalTime>7</TotalTime>
  <Pages>2</Pages>
  <Words>451</Words>
  <Characters>2454</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MP2116 Ursprungsmärkning av blommor</vt:lpstr>
      <vt:lpstr>
      </vt:lpstr>
    </vt:vector>
  </TitlesOfParts>
  <Company>Sveriges riksdag</Company>
  <LinksUpToDate>false</LinksUpToDate>
  <CharactersWithSpaces>2891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