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FCBB10C" w14:textId="77777777">
      <w:pPr>
        <w:pStyle w:val="Normalutanindragellerluft"/>
      </w:pPr>
      <w:bookmarkStart w:id="0" w:name="_Toc106800475"/>
      <w:bookmarkStart w:id="1" w:name="_Toc106801300"/>
    </w:p>
    <w:p w:rsidR="00AF30DD" w:rsidRPr="009B062B" w:rsidP="009C70BF" w14:paraId="0453E20B" w14:textId="77777777">
      <w:pPr>
        <w:pStyle w:val="RubrikFrslagTIllRiksdagsbeslut"/>
      </w:pPr>
      <w:sdt>
        <w:sdtPr>
          <w:alias w:val="CC_Boilerplate_4"/>
          <w:tag w:val="CC_Boilerplate_4"/>
          <w:id w:val="-1644581176"/>
          <w:lock w:val="sdtContentLocked"/>
          <w:placeholder>
            <w:docPart w:val="02581E01899E42348852B2DE13D3E1AC"/>
          </w:placeholder>
          <w:text/>
        </w:sdtPr>
        <w:sdtContent>
          <w:r w:rsidRPr="009B062B">
            <w:t>Förslag till riksdagsbeslut</w:t>
          </w:r>
        </w:sdtContent>
      </w:sdt>
      <w:bookmarkEnd w:id="0"/>
      <w:bookmarkEnd w:id="1"/>
    </w:p>
    <w:sdt>
      <w:sdtPr>
        <w:alias w:val="Yrkande 1"/>
        <w:tag w:val="08ffdc86-6c73-4188-b3f9-4d618365a437"/>
        <w:id w:val="72755092"/>
        <w:lock w:val="sdtLocked"/>
        <w:richText/>
      </w:sdtPr>
      <w:sdtContent>
        <w:p>
          <w:pPr>
            <w:pStyle w:val="Frslagstext"/>
            <w:numPr>
              <w:ilvl w:val="0"/>
              <w:numId w:val="0"/>
            </w:numPr>
          </w:pPr>
          <w:r>
            <w:t>Riksdagen ställer sig bakom det som anförs i motionen om att Sverige inom det nordiska samarbetet ska verka för att nationella e-legitimationer ska kunna användas sömlöst i varandras offentliga digitala tjänster,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43B711B49E884E2EAA170E96AF5ECDE6"/>
        </w:placeholder>
        <w:text/>
      </w:sdtPr>
      <w:sdtContent>
        <w:p w:rsidR="006D79C9" w:rsidRPr="009B062B" w:rsidP="00333E95" w14:paraId="035B6DF5" w14:textId="77777777">
          <w:pPr>
            <w:pStyle w:val="Heading1"/>
          </w:pPr>
          <w:r>
            <w:t>Motivering</w:t>
          </w:r>
        </w:p>
      </w:sdtContent>
    </w:sdt>
    <w:bookmarkEnd w:id="3" w:displacedByCustomXml="prev"/>
    <w:bookmarkEnd w:id="4" w:displacedByCustomXml="prev"/>
    <w:p w:rsidR="00D536BF" w:rsidP="00D536BF" w14:paraId="044CCAB0" w14:textId="722A2F1C">
      <w:pPr>
        <w:pStyle w:val="Normalutanindragellerluft"/>
      </w:pPr>
      <w:r>
        <w:t>Digitaliseringen ska göra vardagen enklare, inte skapa nya gränser. I Norden ska det vara enkelt att bo, arbeta, studera och driva företag över nationsgränserna. Ändå kan digitala gränshinder göra att en person som arbetar eller studerar i ett annat nordiskt land måste använda andra lösningar för att identifiera sig digitalt.</w:t>
      </w:r>
    </w:p>
    <w:p w:rsidR="00D536BF" w:rsidRPr="00D536BF" w:rsidP="00D536BF" w14:paraId="754E8A3A" w14:textId="77777777"/>
    <w:p w:rsidR="00D536BF" w:rsidP="00D536BF" w14:paraId="1108653B" w14:textId="77777777">
      <w:pPr>
        <w:pStyle w:val="Normalutanindragellerluft"/>
      </w:pPr>
      <w:r>
        <w:t>Behovet av säker och fungerande elektronisk identifiering ökar samtidigt snabbt. Riksdagen har beslutat om en statlig e-legitimation i Sverige på högsta tillitsnivå. Den ska börja utfärdas i december 2026 och är utformad för att uppfylla EU:s krav på elektronisk identifiering. Den kommer göra det lättare att ta del av andra EU-länders digitala tjänster och ligga till grund för den europeiska digitala identitetsplånboken.</w:t>
      </w:r>
    </w:p>
    <w:p w:rsidR="00D536BF" w:rsidP="00D536BF" w14:paraId="0A20511E" w14:textId="77777777">
      <w:pPr>
        <w:pStyle w:val="Normalutanindragellerluft"/>
      </w:pPr>
    </w:p>
    <w:p w:rsidR="00D536BF" w:rsidP="00D536BF" w14:paraId="14D4A6B8" w14:textId="77777777">
      <w:pPr>
        <w:pStyle w:val="Normalutanindragellerluft"/>
      </w:pPr>
      <w:r>
        <w:t xml:space="preserve">Det är en viktig utveckling, men för den nordiska integrationen bör ambitionen vara högre än att enbart uppfylla EU:s minimikrav. Norden är en särskilt integrerad region </w:t>
      </w:r>
      <w:r>
        <w:t>där människor och företag rör sig över gränserna varje dag. Då bör också den digitala infrastrukturen vara så gränslös som möjligt.</w:t>
      </w:r>
    </w:p>
    <w:p w:rsidR="00D536BF" w:rsidP="00D536BF" w14:paraId="3D0CAAE0" w14:textId="77777777">
      <w:pPr>
        <w:pStyle w:val="Normalutanindragellerluft"/>
      </w:pPr>
    </w:p>
    <w:p w:rsidR="00D536BF" w:rsidP="00D536BF" w14:paraId="03B44A78" w14:textId="77777777">
      <w:pPr>
        <w:pStyle w:val="Normalutanindragellerluft"/>
      </w:pPr>
      <w:r>
        <w:t xml:space="preserve">Sverige bör därför driva på för ett ömsesidigt erkännande och en praktisk interoperabilitet mellan de nordiska ländernas e-legitimationer. En svensk medborgare som arbetar i Danmark bör exempelvis alltid kunna använda sin svenska e-legitimation när han eller hon behöver logga in hos danska offentliga tjänster. På motsvarande sätt bör en dansk gränspendlare kunna använda sin danska e-legitimation i svenska offentliga e-tjänster. </w:t>
      </w:r>
    </w:p>
    <w:p w:rsidR="00D536BF" w:rsidP="00D536BF" w14:paraId="539C7E3C" w14:textId="16E253C4">
      <w:pPr>
        <w:pStyle w:val="Normalutanindragellerluft"/>
      </w:pPr>
      <w:r>
        <w:t>Detta skulle minska administrationen för både privatpersoner och företag och samtidigt stärka den nordiska arbetsmarknaden. För Öresundsregionen är frågan särskilt konkret. När allt fler människor arbetar och studerar på båda sidor av Öresund måste också de digitala systemen stödja den gränsöverskridande vardagen.</w:t>
      </w:r>
    </w:p>
    <w:p w:rsidR="00D536BF" w:rsidP="00D536BF" w14:paraId="35A39DC9" w14:textId="77777777">
      <w:pPr>
        <w:pStyle w:val="Normalutanindragellerluft"/>
      </w:pPr>
    </w:p>
    <w:p w:rsidR="00D536BF" w:rsidP="00D536BF" w14:paraId="60E907A0" w14:textId="77777777">
      <w:pPr>
        <w:pStyle w:val="Normalutanindragellerluft"/>
      </w:pPr>
      <w:r>
        <w:t>En nordisk lösning behöver inte innebära att länderna ersätter sina nationella e-legitimationer med en enda gemensam lösning. Det viktiga är att systemen kan samverka och att användaren inte behöver tänka på vilket land som utfärdat e-legitimationen.</w:t>
      </w:r>
    </w:p>
    <w:p w:rsidR="00D536BF" w:rsidP="00D536BF" w14:paraId="66D67CA2" w14:textId="77777777">
      <w:pPr>
        <w:pStyle w:val="Normalutanindragellerluft"/>
      </w:pPr>
    </w:p>
    <w:p w:rsidR="00D536BF" w:rsidP="00D536BF" w14:paraId="18BA5D7A" w14:textId="4D0320F1">
      <w:pPr>
        <w:pStyle w:val="Normalutanindragellerluft"/>
      </w:pPr>
      <w:r>
        <w:t>Kristdemokraterna vill att Norden ska vara en region där gränserna hindrar människor så lite som möjligt i vardagen. När den tekniska utvecklingen nu skapar förutsättningar för säkra digitala identiteter bör Sverige vara pådrivande för att också de nordiska digitala gränserna rivs.</w:t>
      </w:r>
    </w:p>
    <w:p w:rsidR="00D536BF" w:rsidRPr="00D536BF" w:rsidP="00D536BF" w14:paraId="68419660" w14:textId="77777777"/>
    <w:p w:rsidR="00BB6339" w:rsidP="008E0FE2" w14:paraId="49B6B8D6" w14:textId="1735487A">
      <w:pPr>
        <w:pStyle w:val="Normalutanindragellerluft"/>
      </w:pPr>
      <w:r>
        <w:t>Målet bör vara enkelt: en nordisk medborgare ska alltid kunna använda sin nationella e-legitimation för att identifiera sig hos offentliga digitala tjänster i hela Norden.</w:t>
      </w:r>
    </w:p>
    <w:sdt>
      <w:sdtPr>
        <w:rPr>
          <w:i/>
          <w:noProof/>
        </w:rPr>
        <w:alias w:val="CC_Underskrifter"/>
        <w:tag w:val="CC_Underskrifter"/>
        <w:id w:val="583496634"/>
        <w:lock w:val="sdtContentLocked"/>
        <w:placeholder>
          <w:docPart w:val="E5D01346209B490DBB8589CF9C702910"/>
        </w:placeholder>
        <w:richText/>
      </w:sdtPr>
      <w:sdtContent>
        <w:p w:rsidR="009C70BF" w:rsidP="009C70BF" w14:paraId="246E20ED" w14:textId="77777777"/>
        <w:p w:rsidR="009C70BF" w:rsidP="009C70BF" w14:paraId="01FD36E1" w14:textId="0CAF5CE5"/>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Cecilia Engström (KD)</w:t>
            </w:r>
          </w:p>
        </w:tc>
        <w:tc>
          <w:tcPr>
            <w:tcW w:w="50" w:type="pct"/>
            <w:vAlign w:val="bottom"/>
          </w:tcPr>
          <w:p>
            <w:pPr>
              <w:pStyle w:val="Underskrifter"/>
            </w:pPr>
          </w:p>
        </w:tc>
      </w:tr>
    </w:tbl>
    <w:p w:rsidR="004801AC" w:rsidRPr="008E0FE2" w:rsidP="00DF3554" w14:paraId="318E54D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21A015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2F8122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C70BF" w:rsidP="009C70BF" w14:paraId="2B5A9182" w14:textId="41FBCC6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990A204" w14:textId="1C49020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249198E">
                          <w:pPr>
                            <w:jc w:val="right"/>
                          </w:pPr>
                          <w:sdt>
                            <w:sdtPr>
                              <w:alias w:val="CC_Noformat_Partikod"/>
                              <w:tag w:val="CC_Noformat_Partikod"/>
                              <w:id w:val="-53464382"/>
                              <w:placeholder>
                                <w:docPart w:val="0C2DA46B80AA43848B526423B560E017"/>
                              </w:placeholder>
                              <w:text/>
                            </w:sdtPr>
                            <w:sdtContent>
                              <w:r w:rsidR="00D536BF">
                                <w:t>KD</w:t>
                              </w:r>
                            </w:sdtContent>
                          </w:sdt>
                          <w:sdt>
                            <w:sdtPr>
                              <w:alias w:val="CC_Noformat_Partinummer"/>
                              <w:tag w:val="CC_Noformat_Partinummer"/>
                              <w:id w:val="-1709555926"/>
                              <w:placeholder>
                                <w:docPart w:val="FE3FA09194DF45908C911D6F7AEC99B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515A5C2" w14:textId="1249198E">
                    <w:pPr>
                      <w:jc w:val="right"/>
                    </w:pPr>
                    <w:sdt>
                      <w:sdtPr>
                        <w:alias w:val="CC_Noformat_Partikod"/>
                        <w:tag w:val="CC_Noformat_Partikod"/>
                        <w:id w:val="312869543"/>
                        <w:placeholder>
                          <w:docPart w:val="0C2DA46B80AA43848B526423B560E017"/>
                        </w:placeholder>
                        <w:text/>
                      </w:sdtPr>
                      <w:sdtContent>
                        <w:r w:rsidR="00D536BF">
                          <w:t>KD</w:t>
                        </w:r>
                      </w:sdtContent>
                    </w:sdt>
                    <w:sdt>
                      <w:sdtPr>
                        <w:alias w:val="CC_Noformat_Partinummer"/>
                        <w:tag w:val="CC_Noformat_Partinummer"/>
                        <w:id w:val="390616127"/>
                        <w:placeholder>
                          <w:docPart w:val="FE3FA09194DF45908C911D6F7AEC99B9"/>
                        </w:placeholder>
                        <w:showingPlcHdr/>
                        <w:text/>
                      </w:sdtPr>
                      <w:sdtContent>
                        <w:r>
                          <w:t xml:space="preserve"> </w:t>
                        </w:r>
                      </w:sdtContent>
                    </w:sdt>
                  </w:p>
                </w:txbxContent>
              </v:textbox>
            </v:shape>
          </w:pict>
        </mc:Fallback>
      </mc:AlternateContent>
    </w:r>
  </w:p>
  <w:p w:rsidR="00262EA3" w:rsidRPr="00293C4F" w:rsidP="00776B74" w14:paraId="3CA47CCC"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C3FBA4F" w14:textId="787E31CA">
    <w:pPr>
      <w:jc w:val="right"/>
    </w:pPr>
  </w:p>
  <w:p w:rsidR="00262EA3" w:rsidP="00776B74" w14:paraId="33DB608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34224D8" w14:textId="4D8167F6">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B8C585F" w14:textId="7CED3730">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D536B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2270F8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F8C624D" w14:textId="1765F514">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:59</w:t>
        </w:r>
      </w:sdtContent>
    </w:sdt>
  </w:p>
  <w:p w:rsidR="00262EA3" w:rsidP="00E03A3D" w14:paraId="67A3E1C9" w14:textId="7A3CF386">
    <w:pPr>
      <w:pStyle w:val="Motionr"/>
    </w:pPr>
    <w:sdt>
      <w:sdtPr>
        <w:alias w:val="CC_Noformat_Avtext"/>
        <w:tag w:val="CC_Noformat_Avtext"/>
        <w:id w:val="-2020768203"/>
        <w:lock w:val="sdtContentLocked"/>
        <w:placeholder>
          <w:docPart w:val="0C2DA46B80AA43848B526423B560E017"/>
        </w:placeholder>
        <w:text/>
        <w15:appearance w15:val="hidden"/>
      </w:sdtPr>
      <w:sdtContent>
        <w:r>
          <w:t>av Cecilia Engström (KD)</w:t>
        </w:r>
      </w:sdtContent>
    </w:sdt>
  </w:p>
  <w:sdt>
    <w:sdtPr>
      <w:alias w:val="CC_Noformat_Rubtext"/>
      <w:tag w:val="CC_Noformat_Rubtext"/>
      <w:id w:val="-218060500"/>
      <w:lock w:val="sdtContentLocked"/>
      <w:placeholder>
        <w:docPart w:val="FE3FA09194DF45908C911D6F7AEC99B9"/>
      </w:placeholder>
      <w:text/>
    </w:sdtPr>
    <w:sdtContent>
      <w:p w:rsidR="00262EA3" w:rsidP="00283E0F" w14:paraId="1519D69B" w14:textId="29343D0E">
        <w:pPr>
          <w:pStyle w:val="FSHRub2"/>
        </w:pPr>
        <w:r>
          <w:t>Nordiska e-legitimationer</w:t>
        </w:r>
      </w:p>
    </w:sdtContent>
  </w:sdt>
  <w:sdt>
    <w:sdtPr>
      <w:alias w:val="CC_Boilerplate_3"/>
      <w:tag w:val="CC_Boilerplate_3"/>
      <w:id w:val="1606463544"/>
      <w:lock w:val="sdtContentLocked"/>
      <w:text w:multiLine="1"/>
      <w15:appearance w15:val="hidden"/>
    </w:sdtPr>
    <w:sdtContent>
      <w:p w:rsidR="00262EA3" w:rsidP="00283E0F" w14:paraId="1B4AB21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6B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0CD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4E7"/>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3FA"/>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2E3"/>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0B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27D3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6E1"/>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6BF"/>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282306D"/>
  <w15:chartTrackingRefBased/>
  <w15:docId w15:val="{D9DD6E25-0AED-4F21-A5BC-42A18FCE7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2581E01899E42348852B2DE13D3E1AC"/>
        <w:category>
          <w:name w:val="Allmänt"/>
          <w:gallery w:val="placeholder"/>
        </w:category>
        <w:types>
          <w:type w:val="bbPlcHdr"/>
        </w:types>
        <w:behaviors>
          <w:behavior w:val="content"/>
        </w:behaviors>
        <w:guid w:val="{70C2AFCC-CEE7-44E7-B13D-8A2FA95782F8}"/>
      </w:docPartPr>
      <w:docPartBody>
        <w:p w:rsidR="00410CDD">
          <w:pPr>
            <w:pStyle w:val="02581E01899E42348852B2DE13D3E1AC"/>
          </w:pPr>
          <w:r w:rsidRPr="005A0A93">
            <w:rPr>
              <w:rStyle w:val="PlaceholderText"/>
            </w:rPr>
            <w:t>Förslag till riksdagsbeslut</w:t>
          </w:r>
        </w:p>
      </w:docPartBody>
    </w:docPart>
    <w:docPart>
      <w:docPartPr>
        <w:name w:val="43B711B49E884E2EAA170E96AF5ECDE6"/>
        <w:category>
          <w:name w:val="Allmänt"/>
          <w:gallery w:val="placeholder"/>
        </w:category>
        <w:types>
          <w:type w:val="bbPlcHdr"/>
        </w:types>
        <w:behaviors>
          <w:behavior w:val="content"/>
        </w:behaviors>
        <w:guid w:val="{11EA2922-3DC9-4808-86C5-E24AE006BA85}"/>
      </w:docPartPr>
      <w:docPartBody>
        <w:p w:rsidR="00410CDD">
          <w:pPr>
            <w:pStyle w:val="43B711B49E884E2EAA170E96AF5ECDE6"/>
          </w:pPr>
          <w:r w:rsidRPr="005A0A93">
            <w:rPr>
              <w:rStyle w:val="PlaceholderText"/>
            </w:rPr>
            <w:t>Motivering</w:t>
          </w:r>
        </w:p>
      </w:docPartBody>
    </w:docPart>
    <w:docPart>
      <w:docPartPr>
        <w:name w:val="E5D01346209B490DBB8589CF9C702910"/>
        <w:category>
          <w:name w:val="Allmänt"/>
          <w:gallery w:val="placeholder"/>
        </w:category>
        <w:types>
          <w:type w:val="bbPlcHdr"/>
        </w:types>
        <w:behaviors>
          <w:behavior w:val="content"/>
        </w:behaviors>
        <w:guid w:val="{175258B0-7DCD-4538-8C6A-70E182480D5E}"/>
      </w:docPartPr>
      <w:docPartBody>
        <w:p w:rsidR="00410CDD">
          <w:pPr>
            <w:pStyle w:val="E5D01346209B490DBB8589CF9C702910"/>
          </w:pPr>
          <w:r w:rsidRPr="009B077E">
            <w:rPr>
              <w:rStyle w:val="PlaceholderText"/>
            </w:rPr>
            <w:t>Namn på motionärer infogas/tas bort via panelen.</w:t>
          </w:r>
        </w:p>
      </w:docPartBody>
    </w:docPart>
    <w:docPart>
      <w:docPartPr>
        <w:name w:val="0C2DA46B80AA43848B526423B560E017"/>
        <w:category>
          <w:name w:val="Allmänt"/>
          <w:gallery w:val="placeholder"/>
        </w:category>
        <w:types>
          <w:type w:val="bbPlcHdr"/>
        </w:types>
        <w:behaviors>
          <w:behavior w:val="content"/>
        </w:behaviors>
        <w:guid w:val="{C6F1DA60-21AD-43C1-ACA6-1D0245F51DB3}"/>
      </w:docPartPr>
      <w:docPartBody>
        <w:p w:rsidR="00410CDD">
          <w:pPr>
            <w:pStyle w:val="0C2DA46B80AA43848B526423B560E017"/>
          </w:pPr>
          <w:r>
            <w:rPr>
              <w:rStyle w:val="PlaceholderText"/>
            </w:rPr>
            <w:t xml:space="preserve"> </w:t>
          </w:r>
        </w:p>
      </w:docPartBody>
    </w:docPart>
    <w:docPart>
      <w:docPartPr>
        <w:name w:val="FE3FA09194DF45908C911D6F7AEC99B9"/>
        <w:category>
          <w:name w:val="Allmänt"/>
          <w:gallery w:val="placeholder"/>
        </w:category>
        <w:types>
          <w:type w:val="bbPlcHdr"/>
        </w:types>
        <w:behaviors>
          <w:behavior w:val="content"/>
        </w:behaviors>
        <w:guid w:val="{7AB5F269-1B12-4025-8A1D-ECAD779F23F8}"/>
      </w:docPartPr>
      <w:docPartBody>
        <w:p w:rsidR="00410CDD">
          <w:pPr>
            <w:pStyle w:val="FE3FA09194DF45908C911D6F7AEC99B9"/>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CDD"/>
    <w:rsid w:val="00410CDD"/>
    <w:rsid w:val="005868AC"/>
    <w:rsid w:val="007E22E3"/>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2581E01899E42348852B2DE13D3E1AC">
    <w:name w:val="02581E01899E42348852B2DE13D3E1AC"/>
  </w:style>
  <w:style w:type="paragraph" w:customStyle="1" w:styleId="7DC4AA8573D24437B2EB7966E42811EB">
    <w:name w:val="7DC4AA8573D24437B2EB7966E42811EB"/>
  </w:style>
  <w:style w:type="paragraph" w:customStyle="1" w:styleId="43B711B49E884E2EAA170E96AF5ECDE6">
    <w:name w:val="43B711B49E884E2EAA170E96AF5ECDE6"/>
  </w:style>
  <w:style w:type="paragraph" w:customStyle="1" w:styleId="E5D01346209B490DBB8589CF9C702910">
    <w:name w:val="E5D01346209B490DBB8589CF9C702910"/>
  </w:style>
  <w:style w:type="paragraph" w:customStyle="1" w:styleId="0C2DA46B80AA43848B526423B560E017">
    <w:name w:val="0C2DA46B80AA43848B526423B560E017"/>
  </w:style>
  <w:style w:type="paragraph" w:customStyle="1" w:styleId="FE3FA09194DF45908C911D6F7AEC99B9">
    <w:name w:val="FE3FA09194DF45908C911D6F7AEC99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B572FBCD-1F61-4BA4-9CAF-A603662D8148}"/>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1</Pages>
  <Words>407</Words>
  <Characters>2417</Characters>
  <Application>Microsoft Office Word</Application>
  <DocSecurity>0</DocSecurity>
  <Lines>49</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