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690" w:rsidRPr="004C3ACF" w:rsidRDefault="00140690" w:rsidP="00140690">
      <w:pPr>
        <w:pStyle w:val="Hemstlrubrik"/>
      </w:pPr>
      <w:r w:rsidRPr="004C3ACF">
        <w:t>Förslag till riksdagsbeslut</w:t>
      </w:r>
    </w:p>
    <w:p w:rsidR="00C702C4" w:rsidRPr="004C3ACF" w:rsidRDefault="00C702C4">
      <w:pPr>
        <w:pStyle w:val="Hemstlatt"/>
        <w:ind w:left="0"/>
      </w:pPr>
      <w:r w:rsidRPr="004C3ACF">
        <w:t>Riksdagen avslår proposition 2006/07:118 En jobbg</w:t>
      </w:r>
      <w:r w:rsidRPr="004C3ACF">
        <w:t>a</w:t>
      </w:r>
      <w:r w:rsidRPr="004C3ACF">
        <w:t>ranti för ungdomar.</w:t>
      </w:r>
    </w:p>
    <w:p w:rsidR="004D7823" w:rsidRPr="004C3ACF" w:rsidRDefault="004D7823" w:rsidP="00E22893">
      <w:pPr>
        <w:pStyle w:val="Rubrik1"/>
      </w:pPr>
      <w:r w:rsidRPr="004C3ACF">
        <w:t>Motivering</w:t>
      </w:r>
    </w:p>
    <w:p w:rsidR="00140690" w:rsidRPr="004C3ACF" w:rsidRDefault="00140690" w:rsidP="00BC7642">
      <w:r w:rsidRPr="004C3ACF">
        <w:t>Sedan den borgerliga regeringen tillträdde har långtidsarbetslösheten bland ungdomar stigit kraftigt</w:t>
      </w:r>
      <w:r w:rsidR="00B37856" w:rsidRPr="004C3ACF">
        <w:t>.</w:t>
      </w:r>
      <w:r w:rsidRPr="004C3ACF">
        <w:t xml:space="preserve"> Trots högkonjunkturen får </w:t>
      </w:r>
      <w:r w:rsidR="00B37856" w:rsidRPr="004C3ACF">
        <w:t xml:space="preserve">fortfarande </w:t>
      </w:r>
      <w:r w:rsidRPr="004C3ACF">
        <w:t>många un</w:t>
      </w:r>
      <w:r w:rsidRPr="004C3ACF">
        <w:t>g</w:t>
      </w:r>
      <w:r w:rsidRPr="004C3ACF">
        <w:t xml:space="preserve">domar inte fotfäste på arbetsmarknaden. Situationen är särskilt besvärlig för de ungdomar som saknar utbildning eller som har en utbildning som inte efterfrågas av arbetsgivare. </w:t>
      </w:r>
    </w:p>
    <w:p w:rsidR="00140690" w:rsidRPr="004C3ACF" w:rsidRDefault="00140690" w:rsidP="00140690">
      <w:pPr>
        <w:pStyle w:val="Normaltindrag"/>
      </w:pPr>
      <w:r w:rsidRPr="004C3ACF">
        <w:t>Till skillnad från regeringen, vill vi socialdemokrater åtgärda de bako</w:t>
      </w:r>
      <w:r w:rsidRPr="004C3ACF">
        <w:t>m</w:t>
      </w:r>
      <w:r w:rsidRPr="004C3ACF">
        <w:t>liggande orsakerna till ungdomars arbetslöshet. Vi menar att problemet inte är att unga inte söker arbete, utan att de har brist på adekvat utbildn</w:t>
      </w:r>
      <w:r w:rsidR="0000379D" w:rsidRPr="004C3ACF">
        <w:t>ing eller har för lite arbetslivserfarenhet</w:t>
      </w:r>
      <w:r w:rsidRPr="004C3ACF">
        <w:t xml:space="preserve"> för att få jobb. </w:t>
      </w:r>
    </w:p>
    <w:p w:rsidR="00D12C89" w:rsidRPr="004C3ACF" w:rsidRDefault="00140690" w:rsidP="00140690">
      <w:pPr>
        <w:pStyle w:val="Normaltindrag"/>
      </w:pPr>
      <w:r w:rsidRPr="004C3ACF">
        <w:t xml:space="preserve">För att undvika att ungdomar hamnar i långtidsarbetslöshet vill vi satsa på snabba och effektiva insatser i form av utbildning och praktik. Framför allt ser vi att det </w:t>
      </w:r>
      <w:r w:rsidR="0000379D" w:rsidRPr="004C3ACF">
        <w:t xml:space="preserve">är </w:t>
      </w:r>
      <w:r w:rsidRPr="004C3ACF">
        <w:t>viktigt att förbättra situationen för ungdomar som inte gått gymnasiet</w:t>
      </w:r>
      <w:r w:rsidR="00D12C89" w:rsidRPr="004C3ACF">
        <w:t>.</w:t>
      </w:r>
      <w:r w:rsidRPr="004C3ACF">
        <w:t xml:space="preserve"> </w:t>
      </w:r>
    </w:p>
    <w:p w:rsidR="009745BB" w:rsidRPr="004C3ACF" w:rsidRDefault="00140690" w:rsidP="00140690">
      <w:pPr>
        <w:pStyle w:val="Normaltindrag"/>
      </w:pPr>
      <w:r w:rsidRPr="004C3ACF">
        <w:t xml:space="preserve">Regeringens metod för att åtgärda långtidsarbetslösheten är att införa en obligatorisk </w:t>
      </w:r>
      <w:r w:rsidR="00DD2B49" w:rsidRPr="004C3ACF">
        <w:t xml:space="preserve">så kallad </w:t>
      </w:r>
      <w:r w:rsidRPr="004C3ACF">
        <w:t xml:space="preserve">jobbgaranti för ungdomar mellan 16 och 24 år. Av propositionen framgår emellertid att de </w:t>
      </w:r>
      <w:r w:rsidR="00127DBD" w:rsidRPr="004C3ACF">
        <w:t xml:space="preserve">tidigare </w:t>
      </w:r>
      <w:r w:rsidRPr="004C3ACF">
        <w:t>utlovade resurserna av hög kvalitet, bara var tomma löften. Handledning, stöd och praktikplatser o</w:t>
      </w:r>
      <w:r w:rsidRPr="004C3ACF">
        <w:t>m</w:t>
      </w:r>
      <w:r w:rsidRPr="004C3ACF">
        <w:t xml:space="preserve">nämns endast i diffusa ordalag, medan kraven </w:t>
      </w:r>
      <w:r w:rsidR="00127DBD" w:rsidRPr="004C3ACF">
        <w:t>på den arbetslös</w:t>
      </w:r>
      <w:r w:rsidR="00666765" w:rsidRPr="004C3ACF">
        <w:t>a</w:t>
      </w:r>
      <w:r w:rsidR="00127DBD" w:rsidRPr="004C3ACF">
        <w:t xml:space="preserve"> </w:t>
      </w:r>
      <w:r w:rsidRPr="004C3ACF">
        <w:t xml:space="preserve">beskrivs utförligt och konkret. </w:t>
      </w:r>
      <w:r w:rsidR="009745BB" w:rsidRPr="004C3ACF">
        <w:t>Exempelvis ska unga arbetslösa få en lägre ersättning än andra</w:t>
      </w:r>
      <w:r w:rsidR="00666765" w:rsidRPr="004C3ACF">
        <w:t>,</w:t>
      </w:r>
      <w:r w:rsidR="009745BB" w:rsidRPr="004C3ACF">
        <w:t xml:space="preserve"> och den som avvisar en anvisning till jobbgarantin</w:t>
      </w:r>
      <w:r w:rsidR="00666765" w:rsidRPr="004C3ACF">
        <w:t xml:space="preserve"> ska</w:t>
      </w:r>
      <w:r w:rsidR="009745BB" w:rsidRPr="004C3ACF">
        <w:t xml:space="preserve"> omedelbart förlora rätten till ersättning. </w:t>
      </w:r>
    </w:p>
    <w:p w:rsidR="00140690" w:rsidRPr="004C3ACF" w:rsidRDefault="00140690" w:rsidP="00140690">
      <w:pPr>
        <w:pStyle w:val="Normaltindrag"/>
      </w:pPr>
      <w:r w:rsidRPr="004C3ACF">
        <w:t>Vi konstaterar att jobbgarantin inte gör skäl för sitt namn – den garanterar inte ett enda jobb, bara s</w:t>
      </w:r>
      <w:r w:rsidR="00BC7642" w:rsidRPr="004C3ACF">
        <w:t xml:space="preserve">änkt ersättning för arbetslösa ungdomar. </w:t>
      </w:r>
    </w:p>
    <w:p w:rsidR="00140690" w:rsidRPr="004C3ACF" w:rsidRDefault="00140690" w:rsidP="00140690">
      <w:pPr>
        <w:pStyle w:val="Normaltindrag"/>
      </w:pPr>
      <w:r w:rsidRPr="004C3ACF">
        <w:lastRenderedPageBreak/>
        <w:t>I denna motion redovisar vi socialdemokrater de viktigaste skälen till va</w:t>
      </w:r>
      <w:r w:rsidRPr="004C3ACF">
        <w:t>r</w:t>
      </w:r>
      <w:r w:rsidRPr="004C3ACF">
        <w:t xml:space="preserve">för </w:t>
      </w:r>
      <w:r w:rsidR="007928D0" w:rsidRPr="004C3ACF">
        <w:t xml:space="preserve">propositionen om en jobbgaranti för ungdomar ska avslås. </w:t>
      </w:r>
      <w:r w:rsidRPr="004C3ACF">
        <w:t xml:space="preserve">  </w:t>
      </w:r>
    </w:p>
    <w:p w:rsidR="00140690" w:rsidRPr="004C3ACF" w:rsidRDefault="00140690" w:rsidP="00666765">
      <w:pPr>
        <w:pStyle w:val="Rubrik1"/>
      </w:pPr>
      <w:r w:rsidRPr="004C3ACF">
        <w:t xml:space="preserve">Resurser, kvalitet och individuella insatser saknas </w:t>
      </w:r>
    </w:p>
    <w:p w:rsidR="00140690" w:rsidRPr="004C3ACF" w:rsidRDefault="00140690" w:rsidP="00140690">
      <w:r w:rsidRPr="004C3ACF">
        <w:t>Vi socialdemokrater menar att en tidig, snabb och kvalificerad bedömning av de arbetssökandes individuella behov är viktiga förutsättningar för att arbet</w:t>
      </w:r>
      <w:r w:rsidRPr="004C3ACF">
        <w:t>s</w:t>
      </w:r>
      <w:r w:rsidRPr="004C3ACF">
        <w:t>förmedlingen ska kunna identifiera dem som riskerar långtidsarbetslöshet. Tyvärr innehåller jobbgara</w:t>
      </w:r>
      <w:r w:rsidR="007928D0" w:rsidRPr="004C3ACF">
        <w:t xml:space="preserve">ntin ytterst få sådana inslag. </w:t>
      </w:r>
      <w:r w:rsidRPr="004C3ACF">
        <w:t xml:space="preserve">Regeringen tycks utgå från </w:t>
      </w:r>
      <w:r w:rsidR="00BC7642" w:rsidRPr="004C3ACF">
        <w:t xml:space="preserve">uppfattningen </w:t>
      </w:r>
      <w:r w:rsidR="00666765" w:rsidRPr="004C3ACF">
        <w:t>att målgruppen 16–</w:t>
      </w:r>
      <w:r w:rsidRPr="004C3ACF">
        <w:t xml:space="preserve">24 år är en homogen grupp, eftersom utformningen av garantins innehåll inte tillgodoser de mycket skilda behov som finns bland unga arbetslösa.  </w:t>
      </w:r>
    </w:p>
    <w:p w:rsidR="00140690" w:rsidRPr="004C3ACF" w:rsidRDefault="00BC7642" w:rsidP="00140690">
      <w:pPr>
        <w:pStyle w:val="Normaltindrag"/>
      </w:pPr>
      <w:r w:rsidRPr="004C3ACF">
        <w:t>Regeringen satsar</w:t>
      </w:r>
      <w:r w:rsidR="00140690" w:rsidRPr="004C3ACF">
        <w:t xml:space="preserve"> </w:t>
      </w:r>
      <w:r w:rsidRPr="004C3ACF">
        <w:t xml:space="preserve">heller </w:t>
      </w:r>
      <w:r w:rsidR="007928D0" w:rsidRPr="004C3ACF">
        <w:t xml:space="preserve">inga </w:t>
      </w:r>
      <w:r w:rsidR="00140690" w:rsidRPr="004C3ACF">
        <w:t xml:space="preserve">pengar eller andra resurser i samband med att jobbgarantin träder i kraft i december 2007. Knappt 2 miljarder kronor avsätts för år 2008 respektive 2009, vilket inte på långa vägar täcker ett kvalitativt innehåll. </w:t>
      </w:r>
    </w:p>
    <w:p w:rsidR="00140690" w:rsidRPr="004C3ACF" w:rsidRDefault="00140690" w:rsidP="00140690">
      <w:pPr>
        <w:pStyle w:val="Normaltindrag"/>
      </w:pPr>
      <w:r w:rsidRPr="004C3ACF">
        <w:t xml:space="preserve">Det tar enligt förslaget för lång tid </w:t>
      </w:r>
      <w:r w:rsidR="00127DBD" w:rsidRPr="004C3ACF">
        <w:t xml:space="preserve">för ungdomar </w:t>
      </w:r>
      <w:r w:rsidRPr="004C3ACF">
        <w:t>att få adekvat stöd för att komma i arbete eller utbildning. Individen ska först i en andra del av jobbg</w:t>
      </w:r>
      <w:r w:rsidRPr="004C3ACF">
        <w:t>a</w:t>
      </w:r>
      <w:r w:rsidRPr="004C3ACF">
        <w:t xml:space="preserve">rantin, ovisst när, kunna få stöd i form av individuella insatser. Vi befarar </w:t>
      </w:r>
      <w:r w:rsidR="00BC7642" w:rsidRPr="004C3ACF">
        <w:t xml:space="preserve">därför </w:t>
      </w:r>
      <w:r w:rsidRPr="004C3ACF">
        <w:t>att jobbg</w:t>
      </w:r>
      <w:r w:rsidR="0044029D" w:rsidRPr="004C3ACF">
        <w:t xml:space="preserve">arantin blir en förvaringsplats, utan tillräckliga resurser för att skapa meningsfull sysselsättning. </w:t>
      </w:r>
    </w:p>
    <w:p w:rsidR="00140690" w:rsidRPr="004C3ACF" w:rsidRDefault="00140690" w:rsidP="00140690">
      <w:pPr>
        <w:pStyle w:val="Normaltindrag"/>
      </w:pPr>
      <w:r w:rsidRPr="004C3ACF">
        <w:t>Vi menar också att tre månaders inskrivningstid på a</w:t>
      </w:r>
      <w:r w:rsidR="00666765" w:rsidRPr="004C3ACF">
        <w:t>rbetsförmedlingen i</w:t>
      </w:r>
      <w:r w:rsidR="00666765" w:rsidRPr="004C3ACF">
        <w:t>n</w:t>
      </w:r>
      <w:r w:rsidR="00666765" w:rsidRPr="004C3ACF">
        <w:t>nan den unga</w:t>
      </w:r>
      <w:r w:rsidRPr="004C3ACF">
        <w:t xml:space="preserve"> omfattas</w:t>
      </w:r>
      <w:r w:rsidR="00B37856" w:rsidRPr="004C3ACF">
        <w:t xml:space="preserve"> av jobbgarantin</w:t>
      </w:r>
      <w:r w:rsidR="00666765" w:rsidRPr="004C3ACF">
        <w:t xml:space="preserve"> är en allt</w:t>
      </w:r>
      <w:r w:rsidR="00BC7642" w:rsidRPr="004C3ACF">
        <w:t>för lång tid</w:t>
      </w:r>
      <w:r w:rsidRPr="004C3ACF">
        <w:t xml:space="preserve"> för att åtgärden ska vara effektiv. </w:t>
      </w:r>
    </w:p>
    <w:p w:rsidR="00140690" w:rsidRPr="004C3ACF" w:rsidRDefault="00140690" w:rsidP="00666765">
      <w:pPr>
        <w:pStyle w:val="Rubrik1"/>
      </w:pPr>
      <w:r w:rsidRPr="004C3ACF">
        <w:t xml:space="preserve">Unga diskrimineras </w:t>
      </w:r>
    </w:p>
    <w:p w:rsidR="00140690" w:rsidRPr="004C3ACF" w:rsidRDefault="00140690" w:rsidP="00140690">
      <w:r w:rsidRPr="004C3ACF">
        <w:t xml:space="preserve">Inte nog med att regeringen har försämrat arbetslöshetsförsäkringen för alla, nu ska den </w:t>
      </w:r>
      <w:r w:rsidR="009745BB" w:rsidRPr="004C3ACF">
        <w:t xml:space="preserve">ytterligare försämras för ungdomar. </w:t>
      </w:r>
    </w:p>
    <w:p w:rsidR="00140690" w:rsidRPr="004C3ACF" w:rsidRDefault="00140690" w:rsidP="00140690">
      <w:pPr>
        <w:pStyle w:val="Normaltindrag"/>
      </w:pPr>
      <w:r w:rsidRPr="004C3ACF">
        <w:t xml:space="preserve">I propositionen motiveras </w:t>
      </w:r>
      <w:r w:rsidR="00BC7642" w:rsidRPr="004C3ACF">
        <w:t xml:space="preserve">detta </w:t>
      </w:r>
      <w:r w:rsidRPr="004C3ACF">
        <w:t>på följande sätt: ”I syfte att öka de ekon</w:t>
      </w:r>
      <w:r w:rsidRPr="004C3ACF">
        <w:t>o</w:t>
      </w:r>
      <w:r w:rsidRPr="004C3ACF">
        <w:t>miska incitamenten att söka arbete eller välja reguljära studier bör nivån på aktivitetsstödet trappas ned successivt i takt med alltmer intensifierade insa</w:t>
      </w:r>
      <w:r w:rsidRPr="004C3ACF">
        <w:t>t</w:t>
      </w:r>
      <w:r w:rsidRPr="004C3ACF">
        <w:t>ser från arbetsförmedlingen. Ersättningen bör trappas ned i snabbare takt än för äldre.”</w:t>
      </w:r>
    </w:p>
    <w:p w:rsidR="00140690" w:rsidRPr="004C3ACF" w:rsidRDefault="00140690" w:rsidP="00140690">
      <w:pPr>
        <w:pStyle w:val="Normaltindrag"/>
      </w:pPr>
      <w:r w:rsidRPr="004C3ACF">
        <w:t xml:space="preserve">Med regeringens förslag får unga arbetslösa betala full avgift </w:t>
      </w:r>
      <w:r w:rsidR="007928D0" w:rsidRPr="004C3ACF">
        <w:t>till</w:t>
      </w:r>
      <w:r w:rsidRPr="004C3ACF">
        <w:t xml:space="preserve"> a-kassan men får inte samma rätt till ersättning som andra. </w:t>
      </w:r>
    </w:p>
    <w:p w:rsidR="00127DBD" w:rsidRPr="004C3ACF" w:rsidRDefault="00140690" w:rsidP="00140690">
      <w:pPr>
        <w:pStyle w:val="Normaltindrag"/>
      </w:pPr>
      <w:r w:rsidRPr="004C3ACF">
        <w:t xml:space="preserve">I likhet med vad många remissinstanser påpekat, anser vi socialdemokrater att ungdomars vilja </w:t>
      </w:r>
      <w:r w:rsidR="00B37856" w:rsidRPr="004C3ACF">
        <w:t xml:space="preserve">till arbete </w:t>
      </w:r>
      <w:r w:rsidRPr="004C3ACF">
        <w:t>inte behöver ifrågasättas. Redan i</w:t>
      </w:r>
      <w:r w:rsidR="00666765" w:rsidRPr="004C3ACF">
        <w:t xml:space="preserve"> </w:t>
      </w:r>
      <w:r w:rsidRPr="004C3ACF">
        <w:t xml:space="preserve">dag lever många unga arbetslösa i en ekonomisk och social utsatthet. Nu försämrar regeringen deras situation ytterligare.  </w:t>
      </w:r>
    </w:p>
    <w:p w:rsidR="00140690" w:rsidRPr="004C3ACF" w:rsidRDefault="00140690" w:rsidP="00127DBD">
      <w:pPr>
        <w:pStyle w:val="Normaltindrag"/>
      </w:pPr>
      <w:r w:rsidRPr="004C3ACF">
        <w:t>En konstruktion som behandlar människor olika på grund av ålder är inte bara diskriminerande, den undergräver också arbetslöshetsförsäkringens leg</w:t>
      </w:r>
      <w:r w:rsidRPr="004C3ACF">
        <w:t>i</w:t>
      </w:r>
      <w:r w:rsidRPr="004C3ACF">
        <w:t xml:space="preserve">timitet. Det finns en uppenbar risk för att ungdomar, till följd av ett sämre inkomstskydd, väljer att stå utanför försäkringen. </w:t>
      </w:r>
      <w:r w:rsidR="00127DBD" w:rsidRPr="004C3ACF">
        <w:t>Vi avstyrker därför försl</w:t>
      </w:r>
      <w:r w:rsidR="00127DBD" w:rsidRPr="004C3ACF">
        <w:t>a</w:t>
      </w:r>
      <w:r w:rsidR="00127DBD" w:rsidRPr="004C3ACF">
        <w:t xml:space="preserve">get om en snabbare nedtrappning av aktivitetsstödet för ungdomar. </w:t>
      </w:r>
    </w:p>
    <w:p w:rsidR="00140690" w:rsidRPr="004C3ACF" w:rsidRDefault="00140690" w:rsidP="00140690">
      <w:pPr>
        <w:pStyle w:val="Normaltindrag"/>
      </w:pPr>
      <w:r w:rsidRPr="004C3ACF">
        <w:t xml:space="preserve">Vi </w:t>
      </w:r>
      <w:r w:rsidR="0044029D" w:rsidRPr="004C3ACF">
        <w:t>ifrågasätter även</w:t>
      </w:r>
      <w:r w:rsidRPr="004C3ACF">
        <w:t xml:space="preserve"> regeringens särlösningar som innebär särskilda regler för föräldrar. Vi vill påpeka att arbetslöshetsförsäkringen är en individuell försäkring, knuten till arbete och medlemskap i a-kassa. Att knyta rättighete</w:t>
      </w:r>
      <w:r w:rsidRPr="004C3ACF">
        <w:t>r</w:t>
      </w:r>
      <w:r w:rsidRPr="004C3ACF">
        <w:t>na till familj</w:t>
      </w:r>
      <w:r w:rsidR="0000379D" w:rsidRPr="004C3ACF">
        <w:t>e</w:t>
      </w:r>
      <w:r w:rsidRPr="004C3ACF">
        <w:t xml:space="preserve">situationen bryter denna princip. </w:t>
      </w:r>
    </w:p>
    <w:p w:rsidR="00140690" w:rsidRPr="004C3ACF" w:rsidRDefault="00140690" w:rsidP="00666765">
      <w:pPr>
        <w:pStyle w:val="Rubrik1"/>
      </w:pPr>
      <w:r w:rsidRPr="004C3ACF">
        <w:t xml:space="preserve">Oklart vad som händer </w:t>
      </w:r>
      <w:r w:rsidR="00487852" w:rsidRPr="004C3ACF">
        <w:t xml:space="preserve">med deltagarna </w:t>
      </w:r>
      <w:r w:rsidRPr="004C3ACF">
        <w:t xml:space="preserve">efter 15 månader i jobbgarantin </w:t>
      </w:r>
    </w:p>
    <w:p w:rsidR="00140690" w:rsidRPr="004C3ACF" w:rsidRDefault="00140690" w:rsidP="00140690">
      <w:r w:rsidRPr="004C3ACF">
        <w:t>Deltagande i jobbgarantin ska enligt propositionen begränsas till högst 15 månader. Emellertid definieras inte vad som sker med dem som därefter lä</w:t>
      </w:r>
      <w:r w:rsidRPr="004C3ACF">
        <w:t>m</w:t>
      </w:r>
      <w:r w:rsidRPr="004C3ACF">
        <w:t xml:space="preserve">nar garantin och som fortfarande inte har arbete. I mycket vaga termer anges att en överflyttning kan ske till jobb- och utvecklingsgarantin. </w:t>
      </w:r>
    </w:p>
    <w:p w:rsidR="00140690" w:rsidRPr="004C3ACF" w:rsidRDefault="00140690" w:rsidP="00140690">
      <w:pPr>
        <w:pStyle w:val="Normaltindrag"/>
      </w:pPr>
      <w:r w:rsidRPr="004C3ACF">
        <w:t>En berättigad fråga är därför om regeringens avsikt är att ungdomar i såd</w:t>
      </w:r>
      <w:r w:rsidRPr="004C3ACF">
        <w:t>a</w:t>
      </w:r>
      <w:r w:rsidRPr="004C3ACF">
        <w:t xml:space="preserve">na fall ska börja om från början i en ny åtgärd, eller direkt hänvisas till jobb- och utvecklingsgarantins sista fas ”en varaktig samhällsnyttig sysselsättning”. Vi menar att det är högst olämpligt att hänvisa en ung arbetssökande till en sådan sista åtgärd. </w:t>
      </w:r>
    </w:p>
    <w:p w:rsidR="00487852" w:rsidRPr="004C3ACF" w:rsidRDefault="00487852" w:rsidP="00140690">
      <w:pPr>
        <w:pStyle w:val="Normaltindrag"/>
      </w:pPr>
      <w:r w:rsidRPr="004C3ACF">
        <w:t xml:space="preserve">Sammanfattningsvis konstaterar vi att propositionen är ett hafsverk för att visa på handlingskraft. Tyvärr missar regeringen målet, </w:t>
      </w:r>
      <w:r w:rsidR="00666765" w:rsidRPr="004C3ACF">
        <w:t xml:space="preserve">nämligen </w:t>
      </w:r>
      <w:r w:rsidRPr="004C3ACF">
        <w:t>att ge un</w:t>
      </w:r>
      <w:r w:rsidRPr="004C3ACF">
        <w:t>g</w:t>
      </w:r>
      <w:r w:rsidRPr="004C3ACF">
        <w:t xml:space="preserve">domar fotfäste på arbetsmarknaden.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3ACF">
        <w:trPr>
          <w:cantSplit/>
        </w:trPr>
        <w:tc>
          <w:tcPr>
            <w:tcW w:w="3046" w:type="dxa"/>
          </w:tcPr>
          <w:p w:rsidR="00C702C4" w:rsidRPr="004C3ACF" w:rsidRDefault="00C702C4">
            <w:pPr>
              <w:pStyle w:val="UnderskriftDatum"/>
              <w:spacing w:before="240"/>
            </w:pPr>
            <w:r w:rsidRPr="004C3ACF">
              <w:t>Stockholm den 13 juni 2007</w:t>
            </w:r>
          </w:p>
        </w:tc>
        <w:tc>
          <w:tcPr>
            <w:tcW w:w="3047" w:type="dxa"/>
          </w:tcPr>
          <w:p w:rsidR="00C702C4" w:rsidRPr="004C3ACF" w:rsidRDefault="00C702C4">
            <w:pPr>
              <w:pStyle w:val="Underskrifter"/>
              <w:spacing w:before="240"/>
            </w:pPr>
          </w:p>
        </w:tc>
      </w:tr>
      <w:tr w:rsidR="00000000" w:rsidRPr="004C3ACF">
        <w:trPr>
          <w:cantSplit/>
        </w:trPr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  <w:r w:rsidRPr="004C3ACF">
              <w:t>Sven-Erik Österberg (s)</w:t>
            </w:r>
          </w:p>
        </w:tc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</w:p>
        </w:tc>
      </w:tr>
      <w:tr w:rsidR="00000000" w:rsidRPr="004C3ACF">
        <w:trPr>
          <w:cantSplit/>
        </w:trPr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  <w:r w:rsidRPr="004C3ACF">
              <w:t>Sylvia Lindgren (s)</w:t>
            </w:r>
          </w:p>
        </w:tc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  <w:r w:rsidRPr="004C3ACF">
              <w:t>Lars Lilja (s)</w:t>
            </w:r>
          </w:p>
        </w:tc>
      </w:tr>
      <w:tr w:rsidR="00000000" w:rsidRPr="004C3ACF">
        <w:trPr>
          <w:cantSplit/>
        </w:trPr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  <w:r w:rsidRPr="004C3ACF">
              <w:t>Maria Öberg (s)</w:t>
            </w:r>
          </w:p>
        </w:tc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  <w:r w:rsidRPr="004C3ACF">
              <w:t>Luciano Astudillo (s)</w:t>
            </w:r>
          </w:p>
        </w:tc>
      </w:tr>
      <w:tr w:rsidR="00000000" w:rsidRPr="004C3ACF">
        <w:trPr>
          <w:cantSplit/>
        </w:trPr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  <w:r w:rsidRPr="004C3ACF">
              <w:t>Ann-Christin Ahlberg (s)</w:t>
            </w:r>
          </w:p>
        </w:tc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  <w:r w:rsidRPr="004C3ACF">
              <w:t>Patrik Björck (s)</w:t>
            </w:r>
          </w:p>
        </w:tc>
      </w:tr>
      <w:tr w:rsidR="00000000" w:rsidRPr="004C3ACF">
        <w:trPr>
          <w:cantSplit/>
        </w:trPr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  <w:r w:rsidRPr="004C3ACF">
              <w:t>Jennie Nilsson (s)</w:t>
            </w:r>
          </w:p>
        </w:tc>
        <w:tc>
          <w:tcPr>
            <w:tcW w:w="3046" w:type="dxa"/>
          </w:tcPr>
          <w:p w:rsidR="00C702C4" w:rsidRPr="004C3ACF" w:rsidRDefault="00C702C4">
            <w:pPr>
              <w:pStyle w:val="Underskrifter"/>
            </w:pPr>
          </w:p>
        </w:tc>
      </w:tr>
    </w:tbl>
    <w:p w:rsidR="00140690" w:rsidRPr="004C3ACF" w:rsidRDefault="00140690" w:rsidP="00666765">
      <w:pPr>
        <w:pStyle w:val="Normaltindrag"/>
      </w:pPr>
    </w:p>
    <w:sectPr w:rsidR="00140690" w:rsidRPr="004C3ACF" w:rsidSect="00666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2C4" w:rsidRPr="004C3ACF" w:rsidRDefault="00C702C4">
      <w:r w:rsidRPr="004C3ACF">
        <w:separator/>
      </w:r>
    </w:p>
  </w:endnote>
  <w:endnote w:type="continuationSeparator" w:id="0">
    <w:p w:rsidR="00C702C4" w:rsidRPr="004C3ACF" w:rsidRDefault="00C702C4">
      <w:r w:rsidRPr="004C3A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59" w:rsidRPr="004C3ACF" w:rsidRDefault="004C3ACF" w:rsidP="00666765">
    <w:pPr>
      <w:pStyle w:val="Sidfot"/>
    </w:pPr>
    <w:r w:rsidRPr="004C3A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223059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765" w:rsidRDefault="00C702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667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6765" w:rsidRDefault="00C702C4">
                    <w:pPr>
                      <w:pStyle w:val="NormalS5sidnrV"/>
                    </w:pPr>
                    <w:r>
                      <w:fldChar w:fldCharType="begin"/>
                    </w:r>
                    <w:r w:rsidR="0066676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59" w:rsidRPr="004C3ACF" w:rsidRDefault="004C3ACF" w:rsidP="00666765">
    <w:pPr>
      <w:pStyle w:val="Sidfot"/>
    </w:pPr>
    <w:r w:rsidRPr="004C3A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1144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765" w:rsidRDefault="00C702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667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790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6765" w:rsidRDefault="00C702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66765">
                      <w:instrText xml:space="preserve"> PAGE *\charformat</w:instrText>
                    </w:r>
                    <w:r>
                      <w:fldChar w:fldCharType="separate"/>
                    </w:r>
                    <w:r w:rsidR="0034790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59" w:rsidRPr="004C3ACF" w:rsidRDefault="004C3ACF" w:rsidP="00666765">
    <w:pPr>
      <w:pStyle w:val="Sidfot"/>
    </w:pPr>
    <w:r w:rsidRPr="004C3A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1195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765" w:rsidRDefault="00C702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667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6765" w:rsidRDefault="00C702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6676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2C4" w:rsidRPr="004C3ACF" w:rsidRDefault="00C702C4">
      <w:r w:rsidRPr="004C3ACF">
        <w:separator/>
      </w:r>
    </w:p>
  </w:footnote>
  <w:footnote w:type="continuationSeparator" w:id="0">
    <w:p w:rsidR="00C702C4" w:rsidRPr="004C3ACF" w:rsidRDefault="00C702C4">
      <w:r w:rsidRPr="004C3A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59" w:rsidRPr="004C3ACF" w:rsidRDefault="004C3ACF" w:rsidP="00666765">
    <w:pPr>
      <w:pStyle w:val="Sidhuvud"/>
    </w:pPr>
    <w:r w:rsidRPr="004C3A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22088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765" w:rsidRDefault="00C702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6676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790C">
                            <w:t>2006/07</w:t>
                          </w:r>
                          <w:r>
                            <w:fldChar w:fldCharType="end"/>
                          </w:r>
                          <w:r w:rsidR="00666765">
                            <w:t>:</w:t>
                          </w:r>
                          <w:r>
                            <w:fldChar w:fldCharType="begin"/>
                          </w:r>
                          <w:r w:rsidR="0066676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790C">
                            <w:t>A37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6765" w:rsidRDefault="00C702C4">
                    <w:pPr>
                      <w:pStyle w:val="KantRubrikS5V"/>
                    </w:pPr>
                    <w:r>
                      <w:fldChar w:fldCharType="begin"/>
                    </w:r>
                    <w:r w:rsidR="0066676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790C">
                      <w:t>2006/07</w:t>
                    </w:r>
                    <w:r>
                      <w:fldChar w:fldCharType="end"/>
                    </w:r>
                    <w:r w:rsidR="00666765">
                      <w:t>:</w:t>
                    </w:r>
                    <w:r>
                      <w:fldChar w:fldCharType="begin"/>
                    </w:r>
                    <w:r w:rsidR="0066676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790C">
                      <w:t>A37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59" w:rsidRPr="004C3ACF" w:rsidRDefault="004C3ACF" w:rsidP="00666765">
    <w:pPr>
      <w:pStyle w:val="Sidhuvud"/>
    </w:pPr>
    <w:r w:rsidRPr="004C3A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8700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765" w:rsidRDefault="00C702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6676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790C">
                            <w:t>2006/07</w:t>
                          </w:r>
                          <w:r>
                            <w:fldChar w:fldCharType="end"/>
                          </w:r>
                          <w:r w:rsidR="00666765">
                            <w:t>:</w:t>
                          </w:r>
                          <w:r>
                            <w:fldChar w:fldCharType="begin"/>
                          </w:r>
                          <w:r w:rsidR="0066676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790C">
                            <w:t>A37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6765" w:rsidRDefault="00C702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6676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790C">
                      <w:t>2006/07</w:t>
                    </w:r>
                    <w:r>
                      <w:fldChar w:fldCharType="end"/>
                    </w:r>
                    <w:r w:rsidR="00666765">
                      <w:t>:</w:t>
                    </w:r>
                    <w:r>
                      <w:fldChar w:fldCharType="begin"/>
                    </w:r>
                    <w:r w:rsidR="0066676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790C">
                      <w:t>A37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2C4" w:rsidRPr="004C3ACF" w:rsidRDefault="00C702C4">
    <w:pPr>
      <w:pStyle w:val="FSHNormal"/>
      <w:tabs>
        <w:tab w:val="right" w:pos="5840"/>
      </w:tabs>
    </w:pPr>
    <w:r w:rsidRPr="004C3ACF">
      <w:br/>
    </w:r>
    <w:r w:rsidRPr="004C3ACF">
      <w:fldChar w:fldCharType="begin" w:fldLock="1"/>
    </w:r>
    <w:r w:rsidRPr="004C3ACF">
      <w:instrText xml:space="preserve"> DOCPROPERTY</w:instrText>
    </w:r>
    <w:r w:rsidRPr="004C3ACF">
      <w:rPr>
        <w:sz w:val="18"/>
      </w:rPr>
      <w:instrText xml:space="preserve"> "YearUser" *\charformat </w:instrText>
    </w:r>
    <w:r w:rsidRPr="004C3ACF">
      <w:fldChar w:fldCharType="separate"/>
    </w:r>
    <w:r w:rsidRPr="004C3ACF">
      <w:t>2006/07</w:t>
    </w:r>
    <w:r w:rsidRPr="004C3ACF">
      <w:fldChar w:fldCharType="end"/>
    </w:r>
    <w:r w:rsidRPr="004C3ACF">
      <w:t xml:space="preserve"> </w:t>
    </w:r>
    <w:r w:rsidRPr="004C3ACF">
      <w:tab/>
      <w:t xml:space="preserve">mnr: </w:t>
    </w:r>
    <w:r w:rsidRPr="004C3ACF">
      <w:fldChar w:fldCharType="begin" w:fldLock="1"/>
    </w:r>
    <w:r w:rsidRPr="004C3ACF">
      <w:instrText xml:space="preserve"> DOCPROPERTY</w:instrText>
    </w:r>
    <w:r w:rsidRPr="004C3ACF">
      <w:rPr>
        <w:sz w:val="18"/>
      </w:rPr>
      <w:instrText xml:space="preserve"> "Motionsnummer" *\charformat </w:instrText>
    </w:r>
    <w:r w:rsidRPr="004C3ACF">
      <w:fldChar w:fldCharType="separate"/>
    </w:r>
    <w:r w:rsidRPr="004C3ACF">
      <w:t>A37</w:t>
    </w:r>
    <w:r w:rsidRPr="004C3ACF">
      <w:fldChar w:fldCharType="end"/>
    </w:r>
    <w:r w:rsidRPr="004C3ACF">
      <w:br/>
    </w:r>
    <w:r w:rsidRPr="004C3ACF">
      <w:fldChar w:fldCharType="begin" w:fldLock="1"/>
    </w:r>
    <w:r w:rsidRPr="004C3ACF">
      <w:instrText xml:space="preserve"> DOCPROPERTY</w:instrText>
    </w:r>
    <w:r w:rsidRPr="004C3ACF">
      <w:rPr>
        <w:sz w:val="18"/>
      </w:rPr>
      <w:instrText xml:space="preserve"> "Samling" *\charformat </w:instrText>
    </w:r>
    <w:r w:rsidRPr="004C3ACF">
      <w:fldChar w:fldCharType="end"/>
    </w:r>
    <w:r w:rsidRPr="004C3ACF">
      <w:tab/>
      <w:t xml:space="preserve">pnr: </w:t>
    </w:r>
    <w:r w:rsidRPr="004C3ACF">
      <w:fldChar w:fldCharType="begin" w:fldLock="1"/>
    </w:r>
    <w:r w:rsidRPr="004C3ACF">
      <w:instrText xml:space="preserve"> DOCPROPERTY</w:instrText>
    </w:r>
    <w:r w:rsidRPr="004C3ACF">
      <w:rPr>
        <w:sz w:val="18"/>
      </w:rPr>
      <w:instrText xml:space="preserve"> "Partinummer" *\charformat </w:instrText>
    </w:r>
    <w:r w:rsidRPr="004C3ACF">
      <w:fldChar w:fldCharType="separate"/>
    </w:r>
    <w:r w:rsidRPr="004C3ACF">
      <w:t>s10202</w:t>
    </w:r>
    <w:r w:rsidRPr="004C3ACF">
      <w:fldChar w:fldCharType="end"/>
    </w:r>
  </w:p>
  <w:p w:rsidR="00C702C4" w:rsidRPr="004C3ACF" w:rsidRDefault="00C702C4">
    <w:pPr>
      <w:pStyle w:val="FSHRub1"/>
    </w:pPr>
    <w:r w:rsidRPr="004C3ACF">
      <w:t>Motion till riksdagen</w:t>
    </w:r>
    <w:r w:rsidRPr="004C3ACF">
      <w:br/>
    </w:r>
    <w:r w:rsidRPr="004C3ACF">
      <w:fldChar w:fldCharType="begin" w:fldLock="1"/>
    </w:r>
    <w:r w:rsidRPr="004C3ACF">
      <w:instrText xml:space="preserve"> DOCPROPERTY "YearUser" *\charformat </w:instrText>
    </w:r>
    <w:r w:rsidRPr="004C3ACF">
      <w:fldChar w:fldCharType="separate"/>
    </w:r>
    <w:r w:rsidRPr="004C3ACF">
      <w:t>2006/07</w:t>
    </w:r>
    <w:r w:rsidRPr="004C3ACF">
      <w:fldChar w:fldCharType="end"/>
    </w:r>
    <w:r w:rsidRPr="004C3ACF">
      <w:t>:</w:t>
    </w:r>
    <w:r w:rsidRPr="004C3ACF">
      <w:fldChar w:fldCharType="begin" w:fldLock="1"/>
    </w:r>
    <w:r w:rsidRPr="004C3ACF">
      <w:instrText xml:space="preserve"> DOCPROPERTY "Motionsnummer" *\charformat </w:instrText>
    </w:r>
    <w:r w:rsidRPr="004C3ACF">
      <w:fldChar w:fldCharType="separate"/>
    </w:r>
    <w:r w:rsidRPr="004C3ACF">
      <w:t>A37</w:t>
    </w:r>
    <w:r w:rsidRPr="004C3ACF">
      <w:fldChar w:fldCharType="end"/>
    </w:r>
  </w:p>
  <w:p w:rsidR="00C702C4" w:rsidRPr="004C3ACF" w:rsidRDefault="00C702C4">
    <w:pPr>
      <w:pStyle w:val="FSHNormalS5"/>
    </w:pPr>
    <w:r w:rsidRPr="004C3ACF">
      <w:fldChar w:fldCharType="begin" w:fldLock="1"/>
    </w:r>
    <w:r w:rsidRPr="004C3ACF">
      <w:instrText xml:space="preserve"> DOCPROPERTY "MotionarText" *\charformat </w:instrText>
    </w:r>
    <w:r w:rsidRPr="004C3ACF">
      <w:fldChar w:fldCharType="separate"/>
    </w:r>
    <w:r w:rsidRPr="004C3ACF">
      <w:t>av Sven-Erik Österberg m.fl. (s)</w:t>
    </w:r>
    <w:r w:rsidRPr="004C3ACF">
      <w:fldChar w:fldCharType="end"/>
    </w:r>
    <w:r w:rsidRPr="004C3ACF">
      <w:br/>
    </w:r>
    <w:r w:rsidRPr="004C3ACF">
      <w:fldChar w:fldCharType="begin" w:fldLock="1"/>
    </w:r>
    <w:r w:rsidRPr="004C3ACF">
      <w:instrText xml:space="preserve"> DOCPROPERTY "SvarFrasKort" *\charformat </w:instrText>
    </w:r>
    <w:r w:rsidRPr="004C3ACF">
      <w:fldChar w:fldCharType="separate"/>
    </w:r>
    <w:r w:rsidRPr="004C3ACF">
      <w:t>med anledning av prop. 2006/07:118</w:t>
    </w:r>
    <w:r w:rsidRPr="004C3ACF">
      <w:fldChar w:fldCharType="end"/>
    </w:r>
  </w:p>
  <w:p w:rsidR="00C702C4" w:rsidRPr="004C3ACF" w:rsidRDefault="00C702C4">
    <w:pPr>
      <w:pStyle w:val="FSHTitel"/>
    </w:pPr>
    <w:r w:rsidRPr="004C3ACF">
      <w:fldChar w:fldCharType="begin" w:fldLock="1"/>
    </w:r>
    <w:r w:rsidRPr="004C3ACF">
      <w:instrText xml:space="preserve"> DOCPROPERTY</w:instrText>
    </w:r>
    <w:r w:rsidRPr="004C3ACF">
      <w:rPr>
        <w:sz w:val="18"/>
      </w:rPr>
      <w:instrText xml:space="preserve"> "RubrikSvar" *\charformat </w:instrText>
    </w:r>
    <w:r w:rsidRPr="004C3ACF">
      <w:fldChar w:fldCharType="separate"/>
    </w:r>
    <w:r w:rsidRPr="004C3ACF">
      <w:t>En jobbgaranti för ungdomar</w:t>
    </w:r>
    <w:r w:rsidRPr="004C3ACF">
      <w:fldChar w:fldCharType="end"/>
    </w:r>
  </w:p>
  <w:p w:rsidR="00C702C4" w:rsidRPr="004C3ACF" w:rsidRDefault="00C702C4">
    <w:pPr>
      <w:pStyle w:val="Normal00"/>
    </w:pPr>
  </w:p>
  <w:p w:rsidR="00666765" w:rsidRPr="004C3ACF" w:rsidRDefault="00666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2343888">
    <w:abstractNumId w:val="8"/>
  </w:num>
  <w:num w:numId="2" w16cid:durableId="1735927949">
    <w:abstractNumId w:val="9"/>
  </w:num>
  <w:num w:numId="3" w16cid:durableId="1443964025">
    <w:abstractNumId w:val="8"/>
  </w:num>
  <w:num w:numId="4" w16cid:durableId="5521578">
    <w:abstractNumId w:val="9"/>
  </w:num>
  <w:num w:numId="5" w16cid:durableId="144976914">
    <w:abstractNumId w:val="13"/>
  </w:num>
  <w:num w:numId="6" w16cid:durableId="1458255803">
    <w:abstractNumId w:val="10"/>
  </w:num>
  <w:num w:numId="7" w16cid:durableId="1353189896">
    <w:abstractNumId w:val="11"/>
  </w:num>
  <w:num w:numId="8" w16cid:durableId="1007055">
    <w:abstractNumId w:val="12"/>
  </w:num>
  <w:num w:numId="9" w16cid:durableId="285232652">
    <w:abstractNumId w:val="8"/>
  </w:num>
  <w:num w:numId="10" w16cid:durableId="2023168218">
    <w:abstractNumId w:val="3"/>
  </w:num>
  <w:num w:numId="11" w16cid:durableId="328948833">
    <w:abstractNumId w:val="2"/>
  </w:num>
  <w:num w:numId="12" w16cid:durableId="871653065">
    <w:abstractNumId w:val="1"/>
  </w:num>
  <w:num w:numId="13" w16cid:durableId="456489391">
    <w:abstractNumId w:val="0"/>
  </w:num>
  <w:num w:numId="14" w16cid:durableId="2137990029">
    <w:abstractNumId w:val="9"/>
  </w:num>
  <w:num w:numId="15" w16cid:durableId="272593829">
    <w:abstractNumId w:val="7"/>
  </w:num>
  <w:num w:numId="16" w16cid:durableId="1492137858">
    <w:abstractNumId w:val="6"/>
  </w:num>
  <w:num w:numId="17" w16cid:durableId="996111111">
    <w:abstractNumId w:val="5"/>
  </w:num>
  <w:num w:numId="18" w16cid:durableId="294723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6-08"/>
    <w:docVar w:name="PersonGUIDs" w:val="{3AE19472-61BC-4D27-950A-CDDC8BE74CDB},{D844E07A-6AB5-4D53-9179-DEEBAD9B655D},{63125D1A-70E1-4BFD-83E7-1F5F69ECC97F},{983C0756-8CA7-40B8-A93A-E2053CFAD790},{F811E1C4-472B-4A9A-B957-9664DD343C3C},{D1380886-022C-4BE4-B559-191B1A284894},{DEC84B8E-5387-4B59-BDC9-9DCC37710E3D},{FC258335-FD51-44B1-819D-17145437DA00}"/>
  </w:docVars>
  <w:rsids>
    <w:rsidRoot w:val="004C3ACF"/>
    <w:rsid w:val="00002742"/>
    <w:rsid w:val="0000379D"/>
    <w:rsid w:val="000220F8"/>
    <w:rsid w:val="00034058"/>
    <w:rsid w:val="00040D14"/>
    <w:rsid w:val="0004381F"/>
    <w:rsid w:val="00047FD6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27DBD"/>
    <w:rsid w:val="0014069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36A7"/>
    <w:rsid w:val="00244D0B"/>
    <w:rsid w:val="0025068A"/>
    <w:rsid w:val="0027507A"/>
    <w:rsid w:val="002818D3"/>
    <w:rsid w:val="002911A7"/>
    <w:rsid w:val="002943C8"/>
    <w:rsid w:val="00295E6D"/>
    <w:rsid w:val="002A2A6B"/>
    <w:rsid w:val="002C2373"/>
    <w:rsid w:val="002D11A8"/>
    <w:rsid w:val="002D2CF1"/>
    <w:rsid w:val="002F7FA1"/>
    <w:rsid w:val="00303F68"/>
    <w:rsid w:val="00314F87"/>
    <w:rsid w:val="0032051D"/>
    <w:rsid w:val="003303B5"/>
    <w:rsid w:val="003366E9"/>
    <w:rsid w:val="00336C9B"/>
    <w:rsid w:val="00342FB4"/>
    <w:rsid w:val="0034790C"/>
    <w:rsid w:val="0036065A"/>
    <w:rsid w:val="003866EC"/>
    <w:rsid w:val="00391AF5"/>
    <w:rsid w:val="003B418B"/>
    <w:rsid w:val="003F100A"/>
    <w:rsid w:val="004400E2"/>
    <w:rsid w:val="0044029D"/>
    <w:rsid w:val="00445271"/>
    <w:rsid w:val="00447A04"/>
    <w:rsid w:val="004527C3"/>
    <w:rsid w:val="00487852"/>
    <w:rsid w:val="00487F7A"/>
    <w:rsid w:val="004971B2"/>
    <w:rsid w:val="004A0504"/>
    <w:rsid w:val="004B5278"/>
    <w:rsid w:val="004C3AC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76C72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0E8A"/>
    <w:rsid w:val="00653DD0"/>
    <w:rsid w:val="00666765"/>
    <w:rsid w:val="00677B63"/>
    <w:rsid w:val="00692511"/>
    <w:rsid w:val="006A1005"/>
    <w:rsid w:val="006B32B2"/>
    <w:rsid w:val="006B6262"/>
    <w:rsid w:val="00727C6F"/>
    <w:rsid w:val="0074086B"/>
    <w:rsid w:val="00740D59"/>
    <w:rsid w:val="00740D6D"/>
    <w:rsid w:val="00743F76"/>
    <w:rsid w:val="00770030"/>
    <w:rsid w:val="00774959"/>
    <w:rsid w:val="007852B2"/>
    <w:rsid w:val="007928D0"/>
    <w:rsid w:val="00794149"/>
    <w:rsid w:val="007B67A7"/>
    <w:rsid w:val="007C6092"/>
    <w:rsid w:val="007E119E"/>
    <w:rsid w:val="00804D74"/>
    <w:rsid w:val="00846903"/>
    <w:rsid w:val="00857EC2"/>
    <w:rsid w:val="00892562"/>
    <w:rsid w:val="008F0A96"/>
    <w:rsid w:val="009062A0"/>
    <w:rsid w:val="009451E7"/>
    <w:rsid w:val="00956E7F"/>
    <w:rsid w:val="00963118"/>
    <w:rsid w:val="00970D4F"/>
    <w:rsid w:val="00971D70"/>
    <w:rsid w:val="009745BB"/>
    <w:rsid w:val="009A4377"/>
    <w:rsid w:val="009A6043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37856"/>
    <w:rsid w:val="00B421B1"/>
    <w:rsid w:val="00B67E5B"/>
    <w:rsid w:val="00B84A97"/>
    <w:rsid w:val="00BA3806"/>
    <w:rsid w:val="00BA4894"/>
    <w:rsid w:val="00BA6BE0"/>
    <w:rsid w:val="00BB6D75"/>
    <w:rsid w:val="00BC7642"/>
    <w:rsid w:val="00BD43A8"/>
    <w:rsid w:val="00BF7E00"/>
    <w:rsid w:val="00C1285C"/>
    <w:rsid w:val="00C27B7D"/>
    <w:rsid w:val="00C32A06"/>
    <w:rsid w:val="00C44394"/>
    <w:rsid w:val="00C533BA"/>
    <w:rsid w:val="00C702C4"/>
    <w:rsid w:val="00C822A8"/>
    <w:rsid w:val="00C902E9"/>
    <w:rsid w:val="00C92208"/>
    <w:rsid w:val="00C971A3"/>
    <w:rsid w:val="00CB5B24"/>
    <w:rsid w:val="00CC3AB6"/>
    <w:rsid w:val="00CD4B2B"/>
    <w:rsid w:val="00CE3037"/>
    <w:rsid w:val="00CF7A43"/>
    <w:rsid w:val="00D01775"/>
    <w:rsid w:val="00D1174F"/>
    <w:rsid w:val="00D1289C"/>
    <w:rsid w:val="00D12C89"/>
    <w:rsid w:val="00D372C4"/>
    <w:rsid w:val="00D44527"/>
    <w:rsid w:val="00D52681"/>
    <w:rsid w:val="00D53D04"/>
    <w:rsid w:val="00D55EF7"/>
    <w:rsid w:val="00D866B0"/>
    <w:rsid w:val="00D97778"/>
    <w:rsid w:val="00DC0DF0"/>
    <w:rsid w:val="00DC6C70"/>
    <w:rsid w:val="00DD2B49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05A23"/>
    <w:rsid w:val="00F21B30"/>
    <w:rsid w:val="00F273EA"/>
    <w:rsid w:val="00F42CB9"/>
    <w:rsid w:val="00F42FFE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EF6CB7-2E44-4F75-90A2-529CB6B9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BA380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BA380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BA380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BA380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BA380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BA380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BA380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BA380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BA380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BA3806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BA3806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BA3806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BA3806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BA3806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4881</Characters>
  <Application>Microsoft Office Word</Application>
  <DocSecurity>4</DocSecurity>
  <Lines>99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s10202</vt:lpstr>
    </vt:vector>
  </TitlesOfParts>
  <Company>Riksdagen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s10202</dc:title>
  <dc:subject>s10202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2007-06-20T14:32:00Z</cp:lastPrinted>
  <dcterms:created xsi:type="dcterms:W3CDTF">2025-12-16T23:34:00Z</dcterms:created>
  <dcterms:modified xsi:type="dcterms:W3CDTF">2025-12-16T23:34:00Z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mot2000_478_2007-06-08</vt:lpwstr>
  </property>
  <property fmtid="{D5CDD505-2E9C-101B-9397-08002B2CF9AE}" pid="3" name="version">
    <vt:lpwstr>mot2000_478_2007-06-08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2006/07:118 En jobbgaranti för ungdomar</vt:lpwstr>
  </property>
  <property fmtid="{D5CDD505-2E9C-101B-9397-08002B2CF9AE}" pid="11" name="SvarFrasKort">
    <vt:lpwstr>med anledning av prop. 2006/07:118</vt:lpwstr>
  </property>
  <property fmtid="{D5CDD505-2E9C-101B-9397-08002B2CF9AE}" pid="12" name="Svar">
    <vt:lpwstr>Proposition</vt:lpwstr>
  </property>
  <property fmtid="{D5CDD505-2E9C-101B-9397-08002B2CF9AE}" pid="13" name="SvarNr">
    <vt:lpwstr>2006/07:118</vt:lpwstr>
  </property>
  <property fmtid="{D5CDD505-2E9C-101B-9397-08002B2CF9AE}" pid="14" name="RubrikSvar">
    <vt:lpwstr>En jobbgaranti för ungdomar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s10202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(s)\Lindgren, Sylvia (s)\Lilja, Lars (s)\Öberg, Maria (s)\Astudillo, Luciano (s)\Ahlberg, Ann-Christin (s)\Björck, Patrik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Sylvia Lindgren (s), Lars Lilja (s), Maria Öberg (s), Luciano Astudillo (s), Ann-Christin Ahlberg (s), Patrik Björck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juni 2007</vt:lpwstr>
  </property>
  <property fmtid="{D5CDD505-2E9C-101B-9397-08002B2CF9AE}" pid="44" name="NotesUID">
    <vt:lpwstr/>
  </property>
  <property fmtid="{D5CDD505-2E9C-101B-9397-08002B2CF9AE}" pid="45" name="ReservUID">
    <vt:lpwstr>ma0712aa</vt:lpwstr>
  </property>
  <property fmtid="{D5CDD505-2E9C-101B-9397-08002B2CF9AE}" pid="46" name="MotionID">
    <vt:lpwstr>20062007000000000115000102020075</vt:lpwstr>
  </property>
  <property fmtid="{D5CDD505-2E9C-101B-9397-08002B2CF9AE}" pid="47" name="datum">
    <vt:lpwstr>070613</vt:lpwstr>
  </property>
  <property fmtid="{D5CDD505-2E9C-101B-9397-08002B2CF9AE}" pid="48" name="avsändar-e-post">
    <vt:lpwstr/>
  </property>
  <property fmtid="{D5CDD505-2E9C-101B-9397-08002B2CF9AE}" pid="49" name="id">
    <vt:lpwstr>20062007000000000115000102020075</vt:lpwstr>
  </property>
  <property fmtid="{D5CDD505-2E9C-101B-9397-08002B2CF9AE}" pid="50" name="nummer">
    <vt:lpwstr>37</vt:lpwstr>
  </property>
  <property fmtid="{D5CDD505-2E9C-101B-9397-08002B2CF9AE}" pid="51" name="utskottsbeteckning">
    <vt:lpwstr>A</vt:lpwstr>
  </property>
  <property fmtid="{D5CDD505-2E9C-101B-9397-08002B2CF9AE}" pid="52" name="GlobalUID">
    <vt:lpwstr>{BE0866A5-18B1-4705-AEE6-1AC77E0D3C9A}</vt:lpwstr>
  </property>
  <property fmtid="{D5CDD505-2E9C-101B-9397-08002B2CF9AE}" pid="53" name="Överföringar">
    <vt:i4>0</vt:i4>
  </property>
  <property fmtid="{D5CDD505-2E9C-101B-9397-08002B2CF9AE}" pid="54" name="Checksum">
    <vt:lpwstr>*1006459468230*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070620 16:32:19.129</vt:lpwstr>
  </property>
  <property fmtid="{D5CDD505-2E9C-101B-9397-08002B2CF9AE}" pid="58" name="urixGuid">
    <vt:lpwstr>{3F97D5C3-5376-4CDE-B3D7-768DD1A62630}</vt:lpwstr>
  </property>
</Properties>
</file>