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5573" w:rsidRPr="00745573" w:rsidRDefault="00745573">
      <w:pPr>
        <w:pStyle w:val="Frslagsrubrik"/>
        <w:spacing w:before="125"/>
      </w:pPr>
      <w:r w:rsidRPr="00745573">
        <w:t>Förslag till riksdagsbeslut</w:t>
      </w:r>
    </w:p>
    <w:p w:rsidR="00745573" w:rsidRPr="00745573" w:rsidRDefault="00745573">
      <w:pPr>
        <w:pStyle w:val="Hemstlatt"/>
        <w:numPr>
          <w:ilvl w:val="0"/>
          <w:numId w:val="1"/>
        </w:numPr>
      </w:pPr>
      <w:r w:rsidRPr="00745573">
        <w:t>Riksdagen avslår regeringens proposition 2010/11:30 Avgifter i Transportstyrelsens verksamhet.</w:t>
      </w:r>
    </w:p>
    <w:p w:rsidR="00745573" w:rsidRPr="00745573" w:rsidRDefault="00745573">
      <w:pPr>
        <w:pStyle w:val="Hemstlatt"/>
        <w:numPr>
          <w:ilvl w:val="0"/>
          <w:numId w:val="1"/>
        </w:numPr>
      </w:pPr>
      <w:r w:rsidRPr="00745573">
        <w:t>Riksdagen tillkännager för regeringen som sin mening vad som anförs i motionen om att tillsätta en utredning som tar ett bredare grepp kring transportslagens samhällskostnader och utifrån det för</w:t>
      </w:r>
      <w:r w:rsidRPr="00745573">
        <w:t>e</w:t>
      </w:r>
      <w:r w:rsidRPr="00745573">
        <w:t>slå en rimlig finansieringsform av Transportstyrelsens verksa</w:t>
      </w:r>
      <w:r w:rsidRPr="00745573">
        <w:t>m</w:t>
      </w:r>
      <w:r w:rsidRPr="00745573">
        <w:t>het.</w:t>
      </w:r>
    </w:p>
    <w:p w:rsidR="00745573" w:rsidRPr="00745573" w:rsidRDefault="00745573">
      <w:pPr>
        <w:pStyle w:val="Rubrik1"/>
      </w:pPr>
      <w:r w:rsidRPr="00745573">
        <w:t>Motivering</w:t>
      </w:r>
    </w:p>
    <w:p w:rsidR="00745573" w:rsidRPr="00745573" w:rsidRDefault="00745573">
      <w:r w:rsidRPr="00745573">
        <w:t>Regeringens förslag på nya avgifter i Transportstyrelsens verksamhet innebär kraftigt höjda avgifter för järnvägssektorn. Detta bidrar till att förstärka den politik som regeringen redan för på andra områden: att järnvägen får en fö</w:t>
      </w:r>
      <w:r w:rsidRPr="00745573">
        <w:t>r</w:t>
      </w:r>
      <w:r w:rsidRPr="00745573">
        <w:t xml:space="preserve">sämrad konkurrenskraft gentemot andra transportslag. Detta är också något som lyfts fram i remissvaren, bl.a. av branschföreningen Tågoperatörerna och Näringslivets transportråd. </w:t>
      </w:r>
    </w:p>
    <w:p w:rsidR="00745573" w:rsidRPr="00745573" w:rsidRDefault="00745573">
      <w:pPr>
        <w:pStyle w:val="Normaltindrag"/>
      </w:pPr>
      <w:r w:rsidRPr="00745573">
        <w:t>Parallellt med avgiftshöjningarna i Transportstyrelsen föreslår regeringen en fördubbling av banavgifterna, utan att införa motsvarande avgiftshöjningar för vägtrafiken. De höjda avgifterna för järnvägen innebär sammantaget att en större del av transporterna kommer att flyttas över från järnväg till väg. För att skapa en mer rätt</w:t>
      </w:r>
      <w:r w:rsidRPr="00745573">
        <w:t>vis prissättning av transporterna krävs både kilom</w:t>
      </w:r>
      <w:r w:rsidRPr="00745573">
        <w:t>e</w:t>
      </w:r>
      <w:r w:rsidRPr="00745573">
        <w:t>terskatt för tunga lastbilar och en höjning av koldioxidskatten. Klimatskatt för flyget är minst lika angeläget. Regeringens förslag innebär i praktiken att avgifterna för järnvägssektorn kommer att öka med 42 miljoner kronor, m</w:t>
      </w:r>
      <w:r w:rsidRPr="00745573">
        <w:t>e</w:t>
      </w:r>
      <w:r w:rsidRPr="00745573">
        <w:t>dan avgifterna för flyget kommer att minska med 17 miljoner kronor till 2014</w:t>
      </w:r>
      <w:r w:rsidRPr="00745573">
        <w:rPr>
          <w:rStyle w:val="Fotnotsreferens"/>
        </w:rPr>
        <w:footnoteReference w:id="2"/>
      </w:r>
      <w:r w:rsidRPr="00745573">
        <w:t xml:space="preserve">. </w:t>
      </w:r>
    </w:p>
    <w:p w:rsidR="00745573" w:rsidRPr="00745573" w:rsidRDefault="00745573">
      <w:pPr>
        <w:pStyle w:val="Normaltindrag"/>
      </w:pPr>
      <w:r w:rsidRPr="00745573">
        <w:lastRenderedPageBreak/>
        <w:t>En resa med tåg överbeskattas med 49 % i förhållande till sina externa kostnader, medan en resa med bil enbart betalar 73 % av sina externa kostn</w:t>
      </w:r>
      <w:r w:rsidRPr="00745573">
        <w:t>a</w:t>
      </w:r>
      <w:r w:rsidRPr="00745573">
        <w:t>der</w:t>
      </w:r>
      <w:r w:rsidRPr="00745573">
        <w:rPr>
          <w:rStyle w:val="Fotnotsreferens"/>
        </w:rPr>
        <w:footnoteReference w:id="3"/>
      </w:r>
      <w:r w:rsidRPr="00745573">
        <w:t>. Extern kostnad för transport av ett ton gods transporterat 50 mil i lastbil är 86,8 kr, medan motsvarande transport med eldrivet godståg är 8,3 kr</w:t>
      </w:r>
      <w:r w:rsidRPr="00745573">
        <w:rPr>
          <w:rStyle w:val="Fotnotsreferens"/>
        </w:rPr>
        <w:footnoteReference w:id="4"/>
      </w:r>
      <w:r w:rsidRPr="00745573">
        <w:t>. Den eldrivna godstransporten betalar 66 % av sina externa kostnader, medan mo</w:t>
      </w:r>
      <w:r w:rsidRPr="00745573">
        <w:t>t</w:t>
      </w:r>
      <w:r w:rsidRPr="00745573">
        <w:t>svarande för lastbilstransporten är 56 %. Konsekvent sker en underbeskat</w:t>
      </w:r>
      <w:r w:rsidRPr="00745573">
        <w:t>t</w:t>
      </w:r>
      <w:r w:rsidRPr="00745573">
        <w:t xml:space="preserve">ning av den klimatsmarta järnvägen i förhållande till lastbilen. </w:t>
      </w:r>
    </w:p>
    <w:p w:rsidR="00745573" w:rsidRPr="00745573" w:rsidRDefault="00745573">
      <w:pPr>
        <w:pStyle w:val="Normaltindrag"/>
      </w:pPr>
      <w:r w:rsidRPr="00745573">
        <w:t>Så länge dagens skeva prissättning av transporterna fortgår kan vi inte a</w:t>
      </w:r>
      <w:r w:rsidRPr="00745573">
        <w:t>c</w:t>
      </w:r>
      <w:r w:rsidRPr="00745573">
        <w:t xml:space="preserve">ceptera ett förslag som ytterligare bidrar till ökade kostnader för järnvägen. Därför anser vi att riksdagen bör avslå regeringens proposition Avgifter i Transportstyrelsens verksamhet. </w:t>
      </w:r>
    </w:p>
    <w:p w:rsidR="00745573" w:rsidRPr="00745573" w:rsidRDefault="00745573">
      <w:pPr>
        <w:pStyle w:val="Normaltindrag"/>
      </w:pPr>
      <w:r w:rsidRPr="00745573">
        <w:t>Regeringens ambition att skapa likvärdiga villkor för transportslagen är bra, men att enbart titta på Transportstyrelsens avgifter och bortse från tran</w:t>
      </w:r>
      <w:r w:rsidRPr="00745573">
        <w:t>s</w:t>
      </w:r>
      <w:r w:rsidRPr="00745573">
        <w:t>portslagens samhälleliga effekter och kostnader blir haltande. Vi har exe</w:t>
      </w:r>
      <w:r w:rsidRPr="00745573">
        <w:t>m</w:t>
      </w:r>
      <w:r w:rsidRPr="00745573">
        <w:t>pelvis föreslagit att sjöfartens verksamhet bör ha en större andel anslagsfina</w:t>
      </w:r>
      <w:r w:rsidRPr="00745573">
        <w:t>n</w:t>
      </w:r>
      <w:r w:rsidRPr="00745573">
        <w:t>siering. Den höga andelen avgifts</w:t>
      </w:r>
      <w:r w:rsidRPr="00745573">
        <w:softHyphen/>
        <w:t>finansiering utgör ett hinder mot att ta till vara sjöfartens klimatpotential för godstransporter. Regeringen bör göra ett omtag i frågan och tillsätta en utredning som tar ett bredare grepp kring tran</w:t>
      </w:r>
      <w:r w:rsidRPr="00745573">
        <w:t>s</w:t>
      </w:r>
      <w:r w:rsidRPr="00745573">
        <w:t>portslagens samhällskostnader och utifrån det föreslå en rimlig finansiering</w:t>
      </w:r>
      <w:r w:rsidRPr="00745573">
        <w:t>s</w:t>
      </w:r>
      <w:r w:rsidRPr="00745573">
        <w:t>form av Transportstyrelsens verksamhet. Detta</w:t>
      </w:r>
      <w:r w:rsidRPr="00745573">
        <w:t xml:space="preserve"> bör riksdagen ge regeringen till känna som sin mening.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5573">
        <w:trPr>
          <w:cantSplit/>
        </w:trPr>
        <w:tc>
          <w:tcPr>
            <w:tcW w:w="3046" w:type="dxa"/>
          </w:tcPr>
          <w:p w:rsidR="00745573" w:rsidRPr="00745573" w:rsidRDefault="00745573">
            <w:pPr>
              <w:pStyle w:val="UnderskriftDatum"/>
              <w:spacing w:before="240"/>
            </w:pPr>
            <w:r w:rsidRPr="00745573">
              <w:t>Stockholm den 3 november 2010</w:t>
            </w:r>
          </w:p>
        </w:tc>
        <w:tc>
          <w:tcPr>
            <w:tcW w:w="3047" w:type="dxa"/>
          </w:tcPr>
          <w:p w:rsidR="00745573" w:rsidRPr="00745573" w:rsidRDefault="00745573">
            <w:pPr>
              <w:pStyle w:val="Underskrifter"/>
              <w:spacing w:before="240"/>
            </w:pPr>
          </w:p>
        </w:tc>
      </w:tr>
      <w:tr w:rsidR="00000000" w:rsidRPr="00745573">
        <w:trPr>
          <w:cantSplit/>
        </w:trPr>
        <w:tc>
          <w:tcPr>
            <w:tcW w:w="3046" w:type="dxa"/>
          </w:tcPr>
          <w:p w:rsidR="00745573" w:rsidRPr="00745573" w:rsidRDefault="00745573">
            <w:pPr>
              <w:pStyle w:val="Underskrifter"/>
            </w:pPr>
            <w:r w:rsidRPr="00745573">
              <w:t>Stina Bergström (MP)</w:t>
            </w:r>
          </w:p>
        </w:tc>
        <w:tc>
          <w:tcPr>
            <w:tcW w:w="3046" w:type="dxa"/>
          </w:tcPr>
          <w:p w:rsidR="00745573" w:rsidRPr="00745573" w:rsidRDefault="00745573">
            <w:pPr>
              <w:pStyle w:val="Underskrifter"/>
            </w:pPr>
          </w:p>
        </w:tc>
      </w:tr>
      <w:tr w:rsidR="00000000" w:rsidRPr="00745573">
        <w:trPr>
          <w:cantSplit/>
        </w:trPr>
        <w:tc>
          <w:tcPr>
            <w:tcW w:w="3046" w:type="dxa"/>
          </w:tcPr>
          <w:p w:rsidR="00745573" w:rsidRPr="00745573" w:rsidRDefault="00745573">
            <w:pPr>
              <w:pStyle w:val="Underskrifter"/>
            </w:pPr>
            <w:r w:rsidRPr="00745573">
              <w:t>Annika Lillemets (MP)</w:t>
            </w:r>
          </w:p>
        </w:tc>
        <w:tc>
          <w:tcPr>
            <w:tcW w:w="3046" w:type="dxa"/>
          </w:tcPr>
          <w:p w:rsidR="00745573" w:rsidRPr="00745573" w:rsidRDefault="00745573">
            <w:pPr>
              <w:pStyle w:val="Underskrifter"/>
            </w:pPr>
            <w:r w:rsidRPr="00745573">
              <w:t>Lise Nordin (MP)</w:t>
            </w:r>
          </w:p>
        </w:tc>
      </w:tr>
    </w:tbl>
    <w:p w:rsidR="00745573" w:rsidRPr="00745573" w:rsidRDefault="00745573">
      <w:pPr>
        <w:pStyle w:val="Normaltindrag"/>
      </w:pPr>
    </w:p>
    <w:sectPr w:rsidR="00000000" w:rsidRPr="007455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5573" w:rsidRPr="00745573" w:rsidRDefault="00745573">
      <w:r w:rsidRPr="00745573">
        <w:separator/>
      </w:r>
    </w:p>
  </w:endnote>
  <w:endnote w:type="continuationSeparator" w:id="0">
    <w:p w:rsidR="00745573" w:rsidRPr="00745573" w:rsidRDefault="00745573">
      <w:r w:rsidRPr="007455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73" w:rsidRPr="00745573" w:rsidRDefault="00745573">
    <w:pPr>
      <w:pStyle w:val="Sidfot"/>
    </w:pPr>
    <w:r w:rsidRPr="007455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40180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573" w:rsidRDefault="007455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5573" w:rsidRDefault="007455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73" w:rsidRPr="00745573" w:rsidRDefault="00745573">
    <w:pPr>
      <w:pStyle w:val="Sidfot"/>
    </w:pPr>
    <w:r w:rsidRPr="007455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97180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573" w:rsidRDefault="0074557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5573" w:rsidRDefault="0074557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73" w:rsidRPr="00745573" w:rsidRDefault="00745573">
    <w:pPr>
      <w:pStyle w:val="Sidfot"/>
    </w:pPr>
    <w:r w:rsidRPr="007455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16711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573" w:rsidRDefault="007455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5573" w:rsidRDefault="007455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5573" w:rsidRPr="00745573" w:rsidRDefault="00745573">
      <w:pPr>
        <w:pStyle w:val="Sidfot"/>
      </w:pPr>
    </w:p>
  </w:footnote>
  <w:footnote w:type="continuationSeparator" w:id="0">
    <w:p w:rsidR="00745573" w:rsidRPr="00745573" w:rsidRDefault="00745573">
      <w:pPr>
        <w:pStyle w:val="Sidfot"/>
      </w:pPr>
    </w:p>
  </w:footnote>
  <w:footnote w:type="continuationNotice" w:id="1">
    <w:p w:rsidR="00745573" w:rsidRPr="00745573" w:rsidRDefault="00745573">
      <w:pPr>
        <w:pStyle w:val="Sidfot"/>
      </w:pPr>
    </w:p>
  </w:footnote>
  <w:footnote w:id="2">
    <w:p w:rsidR="00745573" w:rsidRPr="00745573" w:rsidRDefault="00745573">
      <w:pPr>
        <w:pStyle w:val="Fotnotstext"/>
        <w:spacing w:line="240" w:lineRule="auto"/>
        <w:rPr>
          <w:sz w:val="16"/>
          <w:szCs w:val="16"/>
        </w:rPr>
      </w:pPr>
      <w:r w:rsidRPr="00745573">
        <w:rPr>
          <w:rStyle w:val="Fotnotsreferens"/>
        </w:rPr>
        <w:footnoteRef/>
      </w:r>
      <w:r w:rsidRPr="00745573">
        <w:t xml:space="preserve"> </w:t>
      </w:r>
      <w:r w:rsidRPr="00745573">
        <w:rPr>
          <w:sz w:val="16"/>
          <w:szCs w:val="16"/>
        </w:rPr>
        <w:t>Regeringens prop. 2010/11:30, Avgifter i Transportstyrelsens verksamhet, s. 76.</w:t>
      </w:r>
    </w:p>
  </w:footnote>
  <w:footnote w:id="3">
    <w:p w:rsidR="00745573" w:rsidRPr="00745573" w:rsidRDefault="00745573">
      <w:pPr>
        <w:pStyle w:val="Fotnotstext"/>
        <w:spacing w:line="200" w:lineRule="exact"/>
        <w:rPr>
          <w:sz w:val="16"/>
          <w:szCs w:val="16"/>
        </w:rPr>
      </w:pPr>
      <w:r w:rsidRPr="00745573">
        <w:rPr>
          <w:rStyle w:val="Fotnotsreferens"/>
          <w:sz w:val="16"/>
          <w:szCs w:val="16"/>
        </w:rPr>
        <w:footnoteRef/>
      </w:r>
      <w:r w:rsidRPr="00745573">
        <w:rPr>
          <w:sz w:val="16"/>
          <w:szCs w:val="16"/>
        </w:rPr>
        <w:t xml:space="preserve"> Riksdagens utredningstjänst, dnr 2010:1406. Uppgifterna gäller för 2011 då en viss hö</w:t>
      </w:r>
      <w:r w:rsidRPr="00745573">
        <w:rPr>
          <w:sz w:val="16"/>
          <w:szCs w:val="16"/>
        </w:rPr>
        <w:t>j</w:t>
      </w:r>
      <w:r w:rsidRPr="00745573">
        <w:rPr>
          <w:sz w:val="16"/>
          <w:szCs w:val="16"/>
        </w:rPr>
        <w:t>ning av banavgifterna inkluderats.</w:t>
      </w:r>
    </w:p>
  </w:footnote>
  <w:footnote w:id="4">
    <w:p w:rsidR="00745573" w:rsidRPr="00745573" w:rsidRDefault="00745573">
      <w:pPr>
        <w:pStyle w:val="Fotnotstext"/>
        <w:spacing w:before="0" w:line="200" w:lineRule="exact"/>
        <w:rPr>
          <w:sz w:val="16"/>
          <w:szCs w:val="16"/>
        </w:rPr>
      </w:pPr>
      <w:r w:rsidRPr="00745573">
        <w:rPr>
          <w:rStyle w:val="Fotnotsreferens"/>
          <w:sz w:val="16"/>
          <w:szCs w:val="16"/>
        </w:rPr>
        <w:footnoteRef/>
      </w:r>
      <w:r w:rsidRPr="00745573">
        <w:rPr>
          <w:sz w:val="16"/>
          <w:szCs w:val="16"/>
        </w:rPr>
        <w:t xml:space="preserve"> Riksdagens utredningstjänst, dnr 2010:1406. Uppgifterna gäller för 2011 då en viss hö</w:t>
      </w:r>
      <w:r w:rsidRPr="00745573">
        <w:rPr>
          <w:sz w:val="16"/>
          <w:szCs w:val="16"/>
        </w:rPr>
        <w:t>j</w:t>
      </w:r>
      <w:r w:rsidRPr="00745573">
        <w:rPr>
          <w:sz w:val="16"/>
          <w:szCs w:val="16"/>
        </w:rPr>
        <w:t>ning av banavgifterna inkluderats.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73" w:rsidRPr="00745573" w:rsidRDefault="00745573">
    <w:pPr>
      <w:pStyle w:val="Sidhuvud"/>
    </w:pPr>
    <w:r w:rsidRPr="007455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18739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573" w:rsidRDefault="007455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5573" w:rsidRDefault="007455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73" w:rsidRPr="00745573" w:rsidRDefault="00745573">
    <w:pPr>
      <w:pStyle w:val="Sidhuvud"/>
    </w:pPr>
    <w:r w:rsidRPr="007455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05197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573" w:rsidRDefault="007455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5573" w:rsidRDefault="007455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73" w:rsidRPr="00745573" w:rsidRDefault="00745573">
    <w:pPr>
      <w:pStyle w:val="FSHNormal"/>
      <w:tabs>
        <w:tab w:val="right" w:pos="5840"/>
      </w:tabs>
    </w:pPr>
    <w:r w:rsidRPr="00745573">
      <w:br/>
    </w:r>
    <w:r w:rsidRPr="00745573">
      <w:fldChar w:fldCharType="begin" w:fldLock="1"/>
    </w:r>
    <w:r w:rsidRPr="00745573">
      <w:instrText xml:space="preserve"> DOCPROPERTY</w:instrText>
    </w:r>
    <w:r w:rsidRPr="00745573">
      <w:rPr>
        <w:sz w:val="18"/>
      </w:rPr>
      <w:instrText xml:space="preserve"> "YearUser" *\charformat </w:instrText>
    </w:r>
    <w:r w:rsidRPr="00745573">
      <w:fldChar w:fldCharType="separate"/>
    </w:r>
    <w:r w:rsidRPr="00745573">
      <w:t>2010/11</w:t>
    </w:r>
    <w:r w:rsidRPr="00745573">
      <w:fldChar w:fldCharType="end"/>
    </w:r>
    <w:r w:rsidRPr="00745573">
      <w:t xml:space="preserve"> </w:t>
    </w:r>
    <w:r w:rsidRPr="00745573">
      <w:tab/>
      <w:t xml:space="preserve">mnr: </w:t>
    </w:r>
    <w:r w:rsidRPr="00745573">
      <w:fldChar w:fldCharType="begin" w:fldLock="1"/>
    </w:r>
    <w:r w:rsidRPr="00745573">
      <w:instrText xml:space="preserve"> DOCPROPERTY</w:instrText>
    </w:r>
    <w:r w:rsidRPr="00745573">
      <w:rPr>
        <w:sz w:val="18"/>
      </w:rPr>
      <w:instrText xml:space="preserve"> "Motionsnummer" *\charformat </w:instrText>
    </w:r>
    <w:r w:rsidRPr="00745573">
      <w:fldChar w:fldCharType="separate"/>
    </w:r>
    <w:r w:rsidRPr="00745573">
      <w:t>T5</w:t>
    </w:r>
    <w:r w:rsidRPr="00745573">
      <w:fldChar w:fldCharType="end"/>
    </w:r>
    <w:r w:rsidRPr="00745573">
      <w:br/>
    </w:r>
    <w:r w:rsidRPr="00745573">
      <w:fldChar w:fldCharType="begin" w:fldLock="1"/>
    </w:r>
    <w:r w:rsidRPr="00745573">
      <w:instrText xml:space="preserve"> DOCPROPERTY</w:instrText>
    </w:r>
    <w:r w:rsidRPr="00745573">
      <w:rPr>
        <w:sz w:val="18"/>
      </w:rPr>
      <w:instrText xml:space="preserve"> "Samling" *\charformat </w:instrText>
    </w:r>
    <w:r w:rsidRPr="00745573">
      <w:fldChar w:fldCharType="end"/>
    </w:r>
    <w:r w:rsidRPr="00745573">
      <w:tab/>
      <w:t xml:space="preserve">pnr: </w:t>
    </w:r>
    <w:r w:rsidRPr="00745573">
      <w:fldChar w:fldCharType="begin" w:fldLock="1"/>
    </w:r>
    <w:r w:rsidRPr="00745573">
      <w:instrText xml:space="preserve"> DOCPROPERTY</w:instrText>
    </w:r>
    <w:r w:rsidRPr="00745573">
      <w:rPr>
        <w:sz w:val="18"/>
      </w:rPr>
      <w:instrText xml:space="preserve"> "Partinummer" *\charformat </w:instrText>
    </w:r>
    <w:r w:rsidRPr="00745573">
      <w:fldChar w:fldCharType="separate"/>
    </w:r>
    <w:r w:rsidRPr="00745573">
      <w:t>MP5</w:t>
    </w:r>
    <w:r w:rsidRPr="00745573">
      <w:fldChar w:fldCharType="end"/>
    </w:r>
  </w:p>
  <w:p w:rsidR="00745573" w:rsidRPr="00745573" w:rsidRDefault="00745573">
    <w:pPr>
      <w:pStyle w:val="FSHRub1"/>
    </w:pPr>
    <w:r w:rsidRPr="00745573">
      <w:t>Motion till riksdagen</w:t>
    </w:r>
    <w:r w:rsidRPr="00745573">
      <w:br/>
    </w:r>
    <w:r w:rsidRPr="00745573">
      <w:fldChar w:fldCharType="begin" w:fldLock="1"/>
    </w:r>
    <w:r w:rsidRPr="00745573">
      <w:instrText xml:space="preserve"> DOCPROPERTY "YearUser" *\charformat </w:instrText>
    </w:r>
    <w:r w:rsidRPr="00745573">
      <w:fldChar w:fldCharType="separate"/>
    </w:r>
    <w:r w:rsidRPr="00745573">
      <w:t>2010/11</w:t>
    </w:r>
    <w:r w:rsidRPr="00745573">
      <w:fldChar w:fldCharType="end"/>
    </w:r>
    <w:r w:rsidRPr="00745573">
      <w:t>:</w:t>
    </w:r>
    <w:r w:rsidRPr="00745573">
      <w:fldChar w:fldCharType="begin" w:fldLock="1"/>
    </w:r>
    <w:r w:rsidRPr="00745573">
      <w:instrText xml:space="preserve"> DOCPROPERTY "Motionsnummer" *\charformat </w:instrText>
    </w:r>
    <w:r w:rsidRPr="00745573">
      <w:fldChar w:fldCharType="separate"/>
    </w:r>
    <w:r w:rsidRPr="00745573">
      <w:t>T5</w:t>
    </w:r>
    <w:r w:rsidRPr="00745573">
      <w:fldChar w:fldCharType="end"/>
    </w:r>
  </w:p>
  <w:p w:rsidR="00745573" w:rsidRPr="00745573" w:rsidRDefault="00745573">
    <w:pPr>
      <w:pStyle w:val="FSHNormalS5"/>
    </w:pPr>
    <w:r w:rsidRPr="00745573">
      <w:fldChar w:fldCharType="begin" w:fldLock="1"/>
    </w:r>
    <w:r w:rsidRPr="00745573">
      <w:instrText xml:space="preserve"> DOCPROPERTY "MotionarText" *\charformat </w:instrText>
    </w:r>
    <w:r w:rsidRPr="00745573">
      <w:fldChar w:fldCharType="separate"/>
    </w:r>
    <w:r w:rsidRPr="00745573">
      <w:t>av Stina Bergström m.fl. (MP)</w:t>
    </w:r>
    <w:r w:rsidRPr="00745573">
      <w:fldChar w:fldCharType="end"/>
    </w:r>
    <w:r w:rsidRPr="00745573">
      <w:br/>
    </w:r>
    <w:r w:rsidRPr="00745573">
      <w:fldChar w:fldCharType="begin" w:fldLock="1"/>
    </w:r>
    <w:r w:rsidRPr="00745573">
      <w:instrText xml:space="preserve"> DOCPROPERTY "SvarFrasKort" *\charformat </w:instrText>
    </w:r>
    <w:r w:rsidRPr="00745573">
      <w:fldChar w:fldCharType="separate"/>
    </w:r>
    <w:r w:rsidRPr="00745573">
      <w:t>med anledning av prop. 2010/11:30</w:t>
    </w:r>
    <w:r w:rsidRPr="00745573">
      <w:fldChar w:fldCharType="end"/>
    </w:r>
  </w:p>
  <w:p w:rsidR="00745573" w:rsidRPr="00745573" w:rsidRDefault="00745573">
    <w:pPr>
      <w:pStyle w:val="FSHTitel"/>
    </w:pPr>
    <w:r w:rsidRPr="00745573">
      <w:fldChar w:fldCharType="begin" w:fldLock="1"/>
    </w:r>
    <w:r w:rsidRPr="00745573">
      <w:instrText xml:space="preserve"> DOCPROPERTY</w:instrText>
    </w:r>
    <w:r w:rsidRPr="00745573">
      <w:rPr>
        <w:sz w:val="18"/>
      </w:rPr>
      <w:instrText xml:space="preserve"> "RubrikSvar" *\charformat </w:instrText>
    </w:r>
    <w:r w:rsidRPr="00745573">
      <w:fldChar w:fldCharType="separate"/>
    </w:r>
    <w:r w:rsidRPr="00745573">
      <w:t>Avgifter i Transportstyrelsens verksamhet</w:t>
    </w:r>
    <w:r w:rsidRPr="00745573">
      <w:fldChar w:fldCharType="end"/>
    </w:r>
  </w:p>
  <w:p w:rsidR="00745573" w:rsidRPr="00745573" w:rsidRDefault="00745573">
    <w:pPr>
      <w:pStyle w:val="Normal00"/>
    </w:pPr>
  </w:p>
  <w:p w:rsidR="00745573" w:rsidRPr="00745573" w:rsidRDefault="007455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1BE766B"/>
    <w:multiLevelType w:val="hybridMultilevel"/>
    <w:tmpl w:val="C77694FA"/>
    <w:lvl w:ilvl="0" w:tplc="0A5E2E5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7122515">
    <w:abstractNumId w:val="3"/>
  </w:num>
  <w:num w:numId="2" w16cid:durableId="1860848727">
    <w:abstractNumId w:val="2"/>
  </w:num>
  <w:num w:numId="3" w16cid:durableId="1733385299">
    <w:abstractNumId w:val="1"/>
  </w:num>
  <w:num w:numId="4" w16cid:durableId="913928809">
    <w:abstractNumId w:val="0"/>
  </w:num>
  <w:num w:numId="5" w16cid:durableId="145710233">
    <w:abstractNumId w:val="7"/>
  </w:num>
  <w:num w:numId="6" w16cid:durableId="281885065">
    <w:abstractNumId w:val="6"/>
  </w:num>
  <w:num w:numId="7" w16cid:durableId="1856387174">
    <w:abstractNumId w:val="5"/>
  </w:num>
  <w:num w:numId="8" w16cid:durableId="1378355149">
    <w:abstractNumId w:val="4"/>
  </w:num>
  <w:num w:numId="9" w16cid:durableId="1740127038">
    <w:abstractNumId w:val="8"/>
  </w:num>
  <w:num w:numId="10" w16cid:durableId="123814767">
    <w:abstractNumId w:val="9"/>
  </w:num>
  <w:num w:numId="11" w16cid:durableId="1250115334">
    <w:abstractNumId w:val="10"/>
  </w:num>
  <w:num w:numId="12" w16cid:durableId="394360874">
    <w:abstractNumId w:val="13"/>
  </w:num>
  <w:num w:numId="13" w16cid:durableId="1041440250">
    <w:abstractNumId w:val="16"/>
  </w:num>
  <w:num w:numId="14" w16cid:durableId="1155342570">
    <w:abstractNumId w:val="17"/>
  </w:num>
  <w:num w:numId="15" w16cid:durableId="2059619091">
    <w:abstractNumId w:val="11"/>
  </w:num>
  <w:num w:numId="16" w16cid:durableId="1540123931">
    <w:abstractNumId w:val="19"/>
  </w:num>
  <w:num w:numId="17" w16cid:durableId="1813789223">
    <w:abstractNumId w:val="18"/>
  </w:num>
  <w:num w:numId="18" w16cid:durableId="626081015">
    <w:abstractNumId w:val="15"/>
  </w:num>
  <w:num w:numId="19" w16cid:durableId="289164146">
    <w:abstractNumId w:val="12"/>
  </w:num>
  <w:num w:numId="20" w16cid:durableId="3102120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09"/>
    <w:docVar w:name="PersonGUIDs" w:val="{52DE311F-4F73-4FB3-A233-A2C3D6965172},{CD608734-BDFD-4479-B45A-FA9EAF5B640F},{6FDD7288-6C76-4A4A-ABBE-700C3894E040}"/>
  </w:docVars>
  <w:rsids>
    <w:rsidRoot w:val="00BC5479"/>
    <w:rsid w:val="00745573"/>
    <w:rsid w:val="00BC54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EA634266-B19C-4D19-8911-4DD3CA24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2670</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2010-11-09T11:49:00Z</cp:lastPrinted>
  <dcterms:created xsi:type="dcterms:W3CDTF">2025-12-18T03:15:00Z</dcterms:created>
  <dcterms:modified xsi:type="dcterms:W3CDTF">2025-12-18T03:15:00Z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mot2000_530_2010-11-09</vt:lpwstr>
  </property>
  <property fmtid="{D5CDD505-2E9C-101B-9397-08002B2CF9AE}" pid="3" name="version">
    <vt:lpwstr>mot2000_524_2010-11-02</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2010/11:30 Avgifter i Transportstyrelsens verksamhet</vt:lpwstr>
  </property>
  <property fmtid="{D5CDD505-2E9C-101B-9397-08002B2CF9AE}" pid="11" name="SvarFrasKort">
    <vt:lpwstr>med anledning av prop. 2010/11:30</vt:lpwstr>
  </property>
  <property fmtid="{D5CDD505-2E9C-101B-9397-08002B2CF9AE}" pid="12" name="Svar">
    <vt:lpwstr>Proposition</vt:lpwstr>
  </property>
  <property fmtid="{D5CDD505-2E9C-101B-9397-08002B2CF9AE}" pid="13" name="SvarNr">
    <vt:lpwstr>2010/11:30</vt:lpwstr>
  </property>
  <property fmtid="{D5CDD505-2E9C-101B-9397-08002B2CF9AE}" pid="14" name="RubrikSvar">
    <vt:lpwstr>Avgifter i Transportstyrelsens verksamhet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Stina Bergström m.fl. (MP)</vt:lpwstr>
  </property>
  <property fmtid="{D5CDD505-2E9C-101B-9397-08002B2CF9AE}" pid="26" name="MotionarLista">
    <vt:lpwstr>Bergström, Stina (MP)\Lillemets, Annika (MP)\Nordin, Lise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Stina Bergström (MP), Annika Lillemets (MP), Lise Nordin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november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20102011000000770080000000050075</vt:lpwstr>
  </property>
  <property fmtid="{D5CDD505-2E9C-101B-9397-08002B2CF9AE}" pid="47" name="datum">
    <vt:lpwstr>101103</vt:lpwstr>
  </property>
  <property fmtid="{D5CDD505-2E9C-101B-9397-08002B2CF9AE}" pid="48" name="avsändar-e-post">
    <vt:lpwstr>magnus.lindgren@riksdagen.se</vt:lpwstr>
  </property>
  <property fmtid="{D5CDD505-2E9C-101B-9397-08002B2CF9AE}" pid="49" name="id">
    <vt:lpwstr>20102011000000770080000000050075</vt:lpwstr>
  </property>
  <property fmtid="{D5CDD505-2E9C-101B-9397-08002B2CF9AE}" pid="50" name="nummer">
    <vt:lpwstr>5</vt:lpwstr>
  </property>
  <property fmtid="{D5CDD505-2E9C-101B-9397-08002B2CF9AE}" pid="51" name="utskottsbeteckning">
    <vt:lpwstr>T</vt:lpwstr>
  </property>
  <property fmtid="{D5CDD505-2E9C-101B-9397-08002B2CF9AE}" pid="52" name="GlobalUID">
    <vt:lpwstr>{22A10BB0-3AB1-4B7B-8661-B5ABD83C75CC}</vt:lpwstr>
  </property>
  <property fmtid="{D5CDD505-2E9C-101B-9397-08002B2CF9AE}" pid="53" name="Överföringar">
    <vt:i4>0</vt:i4>
  </property>
  <property fmtid="{D5CDD505-2E9C-101B-9397-08002B2CF9AE}" pid="54" name="Checksum">
    <vt:lpwstr>*1016921635374*</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101109 12:50:23.661</vt:lpwstr>
  </property>
  <property fmtid="{D5CDD505-2E9C-101B-9397-08002B2CF9AE}" pid="58" name="urixGuid">
    <vt:lpwstr>{CEC40E52-41FC-4C3C-9E47-9A1FD7518FA0}</vt:lpwstr>
  </property>
</Properties>
</file>