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934F44" w14:textId="77777777">
      <w:pPr>
        <w:pStyle w:val="Normalutanindragellerluft"/>
      </w:pPr>
      <w:bookmarkStart w:name="_Toc106800475" w:id="0"/>
      <w:bookmarkStart w:name="_Toc106801300" w:id="1"/>
    </w:p>
    <w:p xmlns:w14="http://schemas.microsoft.com/office/word/2010/wordml" w:rsidRPr="009B062B" w:rsidR="00AF30DD" w:rsidP="00893059" w:rsidRDefault="00893059" w14:paraId="675496CD" w14:textId="77777777">
      <w:pPr>
        <w:pStyle w:val="RubrikFrslagTIllRiksdagsbeslut"/>
      </w:pPr>
      <w:sdt>
        <w:sdtPr>
          <w:alias w:val="CC_Boilerplate_4"/>
          <w:tag w:val="CC_Boilerplate_4"/>
          <w:id w:val="-1644581176"/>
          <w:lock w:val="sdtContentLocked"/>
          <w:placeholder>
            <w:docPart w:val="B8D8DB6019594DF7A03247A3D68434E2"/>
          </w:placeholder>
          <w:text/>
        </w:sdtPr>
        <w:sdtEndPr/>
        <w:sdtContent>
          <w:r w:rsidRPr="009B062B" w:rsidR="00AF30DD">
            <w:t>Förslag till riksdagsbeslut</w:t>
          </w:r>
        </w:sdtContent>
      </w:sdt>
      <w:bookmarkEnd w:id="0"/>
      <w:bookmarkEnd w:id="1"/>
    </w:p>
    <w:sdt>
      <w:sdtPr>
        <w:tag w:val="4aa8d2a4-bdef-4520-a303-76c30c4ff25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ytterligare stärka arbetet för att minska vårdköerna, bl.a. genom bättre samordning och långsiktigt hållbara ersättningssystem,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77FE78EEAF444A84A3BA8C577BD2AA"/>
        </w:placeholder>
        <w:text/>
      </w:sdtPr>
      <w:sdtEndPr/>
      <w:sdtContent>
        <w:p xmlns:w14="http://schemas.microsoft.com/office/word/2010/wordml" w:rsidRPr="009B062B" w:rsidR="006D79C9" w:rsidP="00333E95" w:rsidRDefault="006D79C9" w14:paraId="74CE2489" w14:textId="77777777">
          <w:pPr>
            <w:pStyle w:val="Rubrik1"/>
          </w:pPr>
          <w:r>
            <w:t>Motivering</w:t>
          </w:r>
        </w:p>
      </w:sdtContent>
    </w:sdt>
    <w:bookmarkEnd w:displacedByCustomXml="prev" w:id="3"/>
    <w:bookmarkEnd w:displacedByCustomXml="prev" w:id="4"/>
    <w:p xmlns:w14="http://schemas.microsoft.com/office/word/2010/wordml" w:rsidRPr="000B2B0E" w:rsidR="000B2B0E" w:rsidP="000B2B0E" w:rsidRDefault="000B2B0E" w14:paraId="5119DF9E" w14:textId="77777777">
      <w:pPr>
        <w:rPr>
          <w:rFonts w:eastAsia="Times New Roman"/>
          <w:lang w:eastAsia="sv-SE"/>
        </w:rPr>
      </w:pPr>
      <w:r w:rsidRPr="000B2B0E">
        <w:rPr>
          <w:rFonts w:eastAsia="Times New Roman"/>
          <w:lang w:eastAsia="sv-SE"/>
        </w:rPr>
        <w:t>Sverige har en sjukvård som håller hög kvalitet, men tillgängligheten är fortfarande en av de största utmaningarna. Vårdköerna är orimligt långa och patienterna får vänta allt för länge på insatser som i många fall kan vara avgörande för livskvaliteten. Skillnaderna mellan regionerna är stora, trots att vården ska ges på lika villkor.</w:t>
      </w:r>
    </w:p>
    <w:p xmlns:w14="http://schemas.microsoft.com/office/word/2010/wordml" w:rsidRPr="000B2B0E" w:rsidR="000B2B0E" w:rsidP="000B2B0E" w:rsidRDefault="000B2B0E" w14:paraId="68A48B0F" w14:textId="3807950D">
      <w:pPr>
        <w:rPr>
          <w:rFonts w:eastAsia="Times New Roman"/>
          <w:lang w:eastAsia="sv-SE"/>
        </w:rPr>
      </w:pPr>
      <w:r w:rsidRPr="000B2B0E">
        <w:rPr>
          <w:rFonts w:eastAsia="Times New Roman"/>
          <w:lang w:eastAsia="sv-SE"/>
        </w:rPr>
        <w:t xml:space="preserve">Regeringen har aviserat </w:t>
      </w:r>
      <w:r>
        <w:rPr>
          <w:rFonts w:eastAsia="Times New Roman"/>
          <w:lang w:eastAsia="sv-SE"/>
        </w:rPr>
        <w:t xml:space="preserve">att de vill göra </w:t>
      </w:r>
      <w:r w:rsidRPr="000B2B0E">
        <w:rPr>
          <w:rFonts w:eastAsia="Times New Roman"/>
          <w:lang w:eastAsia="sv-SE"/>
        </w:rPr>
        <w:t>en ny satsning där regionerna tillsammans får tillgång till 6,6 miljarder kronor i statsbidrag kopplade till uppsatta mål. Ersättningen är villkorad och ska bidra till att väntetiderna kortas och att tillgängligheten förbättras för patienter över hela landet. Utöver detta avsätts särskilda medel för att öka antalet operationer inom exempelvis grå starr, höftproteser och framfall – ingrepp där köerna länge varit orimligt långa.</w:t>
      </w:r>
    </w:p>
    <w:p xmlns:w14="http://schemas.microsoft.com/office/word/2010/wordml" w:rsidRPr="000B2B0E" w:rsidR="000B2B0E" w:rsidP="000B2B0E" w:rsidRDefault="000B2B0E" w14:paraId="0B77B66A" w14:textId="43CD3946">
      <w:pPr>
        <w:rPr>
          <w:rFonts w:eastAsia="Times New Roman"/>
          <w:lang w:eastAsia="sv-SE"/>
        </w:rPr>
      </w:pPr>
      <w:r w:rsidRPr="000B2B0E">
        <w:rPr>
          <w:rFonts w:eastAsia="Times New Roman"/>
          <w:lang w:eastAsia="sv-SE"/>
        </w:rPr>
        <w:t xml:space="preserve">Det är positivt att staten tar ett tydligare ansvar, men för att dessa medel ska få full effekt krävs också ett nytt sätt att samordna vårdens resurser. Den nationella samordnare som regeringen nu aviserar </w:t>
      </w:r>
      <w:r w:rsidR="00C461CD">
        <w:rPr>
          <w:rFonts w:eastAsia="Times New Roman"/>
          <w:lang w:eastAsia="sv-SE"/>
        </w:rPr>
        <w:t>bör</w:t>
      </w:r>
      <w:r w:rsidRPr="000B2B0E" w:rsidR="00C461CD">
        <w:rPr>
          <w:rFonts w:eastAsia="Times New Roman"/>
          <w:lang w:eastAsia="sv-SE"/>
        </w:rPr>
        <w:t xml:space="preserve"> </w:t>
      </w:r>
      <w:r w:rsidRPr="000B2B0E">
        <w:rPr>
          <w:rFonts w:eastAsia="Times New Roman"/>
          <w:lang w:eastAsia="sv-SE"/>
        </w:rPr>
        <w:t xml:space="preserve">få ett tydligt mandat att se till att regionerna drar åt samma håll och att vårdens kapacitet används på ett smartare och mer jämlikt sätt. Här </w:t>
      </w:r>
      <w:r w:rsidRPr="000B2B0E">
        <w:rPr>
          <w:rFonts w:eastAsia="Times New Roman"/>
          <w:lang w:eastAsia="sv-SE"/>
        </w:rPr>
        <w:lastRenderedPageBreak/>
        <w:t>spelar även de privata vårdgivarna en viktig roll – deras möjligheter att avlasta den offentliga vården behöver utnyttjas bättre.</w:t>
      </w:r>
    </w:p>
    <w:sdt>
      <w:sdtPr>
        <w:rPr>
          <w:i/>
          <w:noProof/>
        </w:rPr>
        <w:alias w:val="CC_Underskrifter"/>
        <w:tag w:val="CC_Underskrifter"/>
        <w:id w:val="583496634"/>
        <w:lock w:val="sdtContentLocked"/>
        <w:placeholder>
          <w:docPart w:val="35B66F7E35D94D5B98D131F7069490E7"/>
        </w:placeholder>
      </w:sdtPr>
      <w:sdtEndPr/>
      <w:sdtContent>
        <w:p xmlns:w14="http://schemas.microsoft.com/office/word/2010/wordml" w:rsidR="00893059" w:rsidRDefault="00893059" w14:paraId="5C787726" w14:textId="77777777">
          <w:pPr/>
          <w:r/>
        </w:p>
        <w:p xmlns:w14="http://schemas.microsoft.com/office/word/2010/wordml" w:rsidR="00893059" w:rsidP="00893059" w:rsidRDefault="00893059" w14:paraId="72D858DB" w14:textId="1905AE2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AFD4DB" w14:textId="70D5BC7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7704D" w14:textId="77777777" w:rsidR="009D3BBD" w:rsidRDefault="009D3BBD" w:rsidP="000C1CAD">
      <w:pPr>
        <w:spacing w:line="240" w:lineRule="auto"/>
      </w:pPr>
      <w:r>
        <w:separator/>
      </w:r>
    </w:p>
  </w:endnote>
  <w:endnote w:type="continuationSeparator" w:id="0">
    <w:p w14:paraId="1B3AC313" w14:textId="77777777" w:rsidR="009D3BBD" w:rsidRDefault="009D3B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F4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80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1935" w14:textId="46D9B945" w:rsidR="00262EA3" w:rsidRPr="00893059" w:rsidRDefault="00262EA3" w:rsidP="008930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1794E" w14:textId="77777777" w:rsidR="009D3BBD" w:rsidRDefault="009D3BBD" w:rsidP="000C1CAD">
      <w:pPr>
        <w:spacing w:line="240" w:lineRule="auto"/>
      </w:pPr>
      <w:r>
        <w:separator/>
      </w:r>
    </w:p>
  </w:footnote>
  <w:footnote w:type="continuationSeparator" w:id="0">
    <w:p w14:paraId="3F6E9A44" w14:textId="77777777" w:rsidR="009D3BBD" w:rsidRDefault="009D3B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8DBA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F9A5C9" wp14:anchorId="507E65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3059" w14:paraId="6CC825CC" w14:textId="332E8259">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916E70">
                                <w:t>1319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7E65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3059" w14:paraId="6CC825CC" w14:textId="332E8259">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916E70">
                          <w:t>1319</w:t>
                        </w:r>
                      </w:sdtContent>
                    </w:sdt>
                  </w:p>
                </w:txbxContent>
              </v:textbox>
              <w10:wrap anchorx="page"/>
            </v:shape>
          </w:pict>
        </mc:Fallback>
      </mc:AlternateContent>
    </w:r>
  </w:p>
  <w:p w:rsidRPr="00293C4F" w:rsidR="00262EA3" w:rsidP="00776B74" w:rsidRDefault="00262EA3" w14:paraId="644597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8DCD77" w14:textId="77777777">
    <w:pPr>
      <w:jc w:val="right"/>
    </w:pPr>
  </w:p>
  <w:p w:rsidR="00262EA3" w:rsidP="00776B74" w:rsidRDefault="00262EA3" w14:paraId="041028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93059" w14:paraId="39382C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386DF120" wp14:anchorId="5359D5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3059" w14:paraId="3B134A0A" w14:textId="5A85680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E7F6A">
          <w:t>M</w:t>
        </w:r>
      </w:sdtContent>
    </w:sdt>
    <w:sdt>
      <w:sdtPr>
        <w:alias w:val="CC_Noformat_Partinummer"/>
        <w:tag w:val="CC_Noformat_Partinummer"/>
        <w:id w:val="-2014525982"/>
        <w:lock w:val="contentLocked"/>
        <w:text/>
      </w:sdtPr>
      <w:sdtEndPr/>
      <w:sdtContent>
        <w:r w:rsidR="00916E70">
          <w:t>1319</w:t>
        </w:r>
      </w:sdtContent>
    </w:sdt>
  </w:p>
  <w:p w:rsidRPr="008227B3" w:rsidR="00262EA3" w:rsidP="008227B3" w:rsidRDefault="00893059" w14:paraId="6E0C29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3059" w14:paraId="639DA1CB" w14:textId="697D5A8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:2929</w:t>
        </w:r>
      </w:sdtContent>
    </w:sdt>
  </w:p>
  <w:p w:rsidR="00262EA3" w:rsidP="00E03A3D" w:rsidRDefault="00893059" w14:paraId="3154E44E" w14:textId="3C850EA9">
    <w:pPr>
      <w:pStyle w:val="Motionr"/>
    </w:pPr>
    <w:sdt>
      <w:sdtPr>
        <w:alias w:val="CC_Noformat_Avtext"/>
        <w:tag w:val="CC_Noformat_Avtext"/>
        <w:id w:val="-2020768203"/>
        <w:lock w:val="sdtContentLocked"/>
        <w:placeholder>
          <w:docPart w:val="28BCAC9F397E41279BBEF6BAFDE94B22"/>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779048A8C3A48528CC0EE4BC01DA6DD"/>
      </w:placeholder>
      <w:text/>
    </w:sdtPr>
    <w:sdtEndPr/>
    <w:sdtContent>
      <w:p w:rsidR="00262EA3" w:rsidP="00283E0F" w:rsidRDefault="000B2B0E" w14:paraId="20C74BF8" w14:textId="34CF5653">
        <w:pPr>
          <w:pStyle w:val="FSHRub2"/>
        </w:pPr>
        <w:r>
          <w:t>Åtgärder för kortare väntetid till operationer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18BA35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A53DF3"/>
    <w:multiLevelType w:val="multilevel"/>
    <w:tmpl w:val="94DC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7F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0E"/>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6A"/>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0F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3F14"/>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05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70"/>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3BBD"/>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246"/>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1CD"/>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A18"/>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3C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6FB3"/>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8B9F62"/>
  <w15:chartTrackingRefBased/>
  <w15:docId w15:val="{16B9A303-3821-4BEB-8B70-FEF53090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8072631">
      <w:bodyDiv w:val="1"/>
      <w:marLeft w:val="0"/>
      <w:marRight w:val="0"/>
      <w:marTop w:val="0"/>
      <w:marBottom w:val="0"/>
      <w:divBdr>
        <w:top w:val="none" w:sz="0" w:space="0" w:color="auto"/>
        <w:left w:val="none" w:sz="0" w:space="0" w:color="auto"/>
        <w:bottom w:val="none" w:sz="0" w:space="0" w:color="auto"/>
        <w:right w:val="none" w:sz="0" w:space="0" w:color="auto"/>
      </w:divBdr>
    </w:div>
    <w:div w:id="20682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8DB6019594DF7A03247A3D68434E2"/>
        <w:category>
          <w:name w:val="Allmänt"/>
          <w:gallery w:val="placeholder"/>
        </w:category>
        <w:types>
          <w:type w:val="bbPlcHdr"/>
        </w:types>
        <w:behaviors>
          <w:behavior w:val="content"/>
        </w:behaviors>
        <w:guid w:val="{3EC665AA-4081-438D-BA11-5D62E8F0400C}"/>
      </w:docPartPr>
      <w:docPartBody>
        <w:p w:rsidR="00B87607" w:rsidRDefault="005552E6">
          <w:pPr>
            <w:pStyle w:val="B8D8DB6019594DF7A03247A3D68434E2"/>
          </w:pPr>
          <w:r w:rsidRPr="005A0A93">
            <w:rPr>
              <w:rStyle w:val="Platshllartext"/>
            </w:rPr>
            <w:t>Förslag till riksdagsbeslut</w:t>
          </w:r>
        </w:p>
      </w:docPartBody>
    </w:docPart>
    <w:docPart>
      <w:docPartPr>
        <w:name w:val="F6A84D1BD77F4D7F8D63D192DFAE91FD"/>
        <w:category>
          <w:name w:val="Allmänt"/>
          <w:gallery w:val="placeholder"/>
        </w:category>
        <w:types>
          <w:type w:val="bbPlcHdr"/>
        </w:types>
        <w:behaviors>
          <w:behavior w:val="content"/>
        </w:behaviors>
        <w:guid w:val="{43E270A0-C842-49A5-879A-A70DDA93C408}"/>
      </w:docPartPr>
      <w:docPartBody>
        <w:p w:rsidR="00B87607" w:rsidRDefault="005552E6">
          <w:pPr>
            <w:pStyle w:val="F6A84D1BD77F4D7F8D63D192DFAE91F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77FE78EEAF444A84A3BA8C577BD2AA"/>
        <w:category>
          <w:name w:val="Allmänt"/>
          <w:gallery w:val="placeholder"/>
        </w:category>
        <w:types>
          <w:type w:val="bbPlcHdr"/>
        </w:types>
        <w:behaviors>
          <w:behavior w:val="content"/>
        </w:behaviors>
        <w:guid w:val="{BB375C51-89F9-48C7-AB17-80956FB2BE45}"/>
      </w:docPartPr>
      <w:docPartBody>
        <w:p w:rsidR="00B87607" w:rsidRDefault="005552E6">
          <w:pPr>
            <w:pStyle w:val="7A77FE78EEAF444A84A3BA8C577BD2AA"/>
          </w:pPr>
          <w:r w:rsidRPr="005A0A93">
            <w:rPr>
              <w:rStyle w:val="Platshllartext"/>
            </w:rPr>
            <w:t>Motivering</w:t>
          </w:r>
        </w:p>
      </w:docPartBody>
    </w:docPart>
    <w:docPart>
      <w:docPartPr>
        <w:name w:val="35B66F7E35D94D5B98D131F7069490E7"/>
        <w:category>
          <w:name w:val="Allmänt"/>
          <w:gallery w:val="placeholder"/>
        </w:category>
        <w:types>
          <w:type w:val="bbPlcHdr"/>
        </w:types>
        <w:behaviors>
          <w:behavior w:val="content"/>
        </w:behaviors>
        <w:guid w:val="{4FCF6D08-B5F0-484F-9418-5686075D7514}"/>
      </w:docPartPr>
      <w:docPartBody>
        <w:p w:rsidR="00B87607" w:rsidRDefault="005552E6">
          <w:pPr>
            <w:pStyle w:val="35B66F7E35D94D5B98D131F7069490E7"/>
          </w:pPr>
          <w:r w:rsidRPr="009B077E">
            <w:rPr>
              <w:rStyle w:val="Platshllartext"/>
            </w:rPr>
            <w:t>Namn på motionärer infogas/tas bort via panelen.</w:t>
          </w:r>
        </w:p>
      </w:docPartBody>
    </w:docPart>
    <w:docPart>
      <w:docPartPr>
        <w:name w:val="28BCAC9F397E41279BBEF6BAFDE94B22"/>
        <w:category>
          <w:name w:val="Allmänt"/>
          <w:gallery w:val="placeholder"/>
        </w:category>
        <w:types>
          <w:type w:val="bbPlcHdr"/>
        </w:types>
        <w:behaviors>
          <w:behavior w:val="content"/>
        </w:behaviors>
        <w:guid w:val="{02D8F4FB-6ACD-4DEF-8560-3595E2979329}"/>
      </w:docPartPr>
      <w:docPartBody>
        <w:p w:rsidR="00B87607" w:rsidRDefault="005552E6">
          <w:pPr>
            <w:pStyle w:val="28BCAC9F397E41279BBEF6BAFDE94B22"/>
          </w:pPr>
          <w:r>
            <w:rPr>
              <w:rStyle w:val="Platshllartext"/>
            </w:rPr>
            <w:t xml:space="preserve"> </w:t>
          </w:r>
        </w:p>
      </w:docPartBody>
    </w:docPart>
    <w:docPart>
      <w:docPartPr>
        <w:name w:val="0779048A8C3A48528CC0EE4BC01DA6DD"/>
        <w:category>
          <w:name w:val="Allmänt"/>
          <w:gallery w:val="placeholder"/>
        </w:category>
        <w:types>
          <w:type w:val="bbPlcHdr"/>
        </w:types>
        <w:behaviors>
          <w:behavior w:val="content"/>
        </w:behaviors>
        <w:guid w:val="{26403489-F0CD-4CE3-9B97-10D70400665D}"/>
      </w:docPartPr>
      <w:docPartBody>
        <w:p w:rsidR="00B87607" w:rsidRDefault="005552E6">
          <w:pPr>
            <w:pStyle w:val="0779048A8C3A48528CC0EE4BC01DA6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607"/>
    <w:rsid w:val="005552E6"/>
    <w:rsid w:val="00B87607"/>
    <w:rsid w:val="00C117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D8DB6019594DF7A03247A3D68434E2">
    <w:name w:val="B8D8DB6019594DF7A03247A3D68434E2"/>
  </w:style>
  <w:style w:type="paragraph" w:customStyle="1" w:styleId="F6A84D1BD77F4D7F8D63D192DFAE91FD">
    <w:name w:val="F6A84D1BD77F4D7F8D63D192DFAE91FD"/>
  </w:style>
  <w:style w:type="paragraph" w:customStyle="1" w:styleId="7A77FE78EEAF444A84A3BA8C577BD2AA">
    <w:name w:val="7A77FE78EEAF444A84A3BA8C577BD2AA"/>
  </w:style>
  <w:style w:type="paragraph" w:customStyle="1" w:styleId="35B66F7E35D94D5B98D131F7069490E7">
    <w:name w:val="35B66F7E35D94D5B98D131F7069490E7"/>
  </w:style>
  <w:style w:type="paragraph" w:customStyle="1" w:styleId="28BCAC9F397E41279BBEF6BAFDE94B22">
    <w:name w:val="28BCAC9F397E41279BBEF6BAFDE94B22"/>
  </w:style>
  <w:style w:type="paragraph" w:customStyle="1" w:styleId="0779048A8C3A48528CC0EE4BC01DA6DD">
    <w:name w:val="0779048A8C3A48528CC0EE4BC01DA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4E9C58-D0FF-460F-969A-D67A9F630C75}"/>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CF37EF5-455C-4E2E-A473-B022037440A9}"/>
</file>

<file path=customXml/itemProps4.xml><?xml version="1.0" encoding="utf-8"?>
<ds:datastoreItem xmlns:ds="http://schemas.openxmlformats.org/officeDocument/2006/customXml" ds:itemID="{55ACB45F-61C0-4E5C-9B58-B71563105D2F}"/>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1378</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