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9BB7DF8E84184AD4B18B53EE0620D336"/>
        </w:placeholder>
        <w:text/>
      </w:sdtPr>
      <w:sdtEndPr/>
      <w:sdtContent>
        <w:p w:rsidRPr="009B062B" w:rsidR="00AF30DD" w:rsidP="002E66C7" w:rsidRDefault="00AF30DD" w14:paraId="32D06A2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c64c122-dead-4b74-959f-4f6abf875de1"/>
        <w:id w:val="1986120579"/>
        <w:lock w:val="sdtLocked"/>
      </w:sdtPr>
      <w:sdtEndPr/>
      <w:sdtContent>
        <w:p w:rsidR="00A271FD" w:rsidRDefault="00563143" w14:paraId="4EC01D4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automatisk anslutning till donationsregistret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55705E9DEBD4444BB377E631733DFD40"/>
        </w:placeholder>
        <w:text/>
      </w:sdtPr>
      <w:sdtEndPr/>
      <w:sdtContent>
        <w:p w:rsidRPr="009B062B" w:rsidR="006D79C9" w:rsidP="00333E95" w:rsidRDefault="006D79C9" w14:paraId="32D06A23" w14:textId="77777777">
          <w:pPr>
            <w:pStyle w:val="Rubrik1"/>
          </w:pPr>
          <w:r>
            <w:t>Motivering</w:t>
          </w:r>
        </w:p>
      </w:sdtContent>
    </w:sdt>
    <w:p w:rsidR="00773DC0" w:rsidP="00773DC0" w:rsidRDefault="00773DC0" w14:paraId="32D06A24" w14:textId="6C6E9E58">
      <w:pPr>
        <w:pStyle w:val="Normalutanindragellerluft"/>
      </w:pPr>
      <w:r>
        <w:t>Bristen på organdonatorer är ett stort problem som leder till onödiga dödsfall. Efter</w:t>
      </w:r>
      <w:r w:rsidR="00293484">
        <w:softHyphen/>
      </w:r>
      <w:r>
        <w:t>frågan på organ är betydligt större än tillgången. Cirka 850 personer väntar på ett eller flera nya organ och varje år dör 30</w:t>
      </w:r>
      <w:r w:rsidR="00181C0F">
        <w:t>–</w:t>
      </w:r>
      <w:r>
        <w:t>50 av dessa personer i väntan på organtransplanta</w:t>
      </w:r>
      <w:r w:rsidR="00293484">
        <w:softHyphen/>
      </w:r>
      <w:r>
        <w:t>tion. I</w:t>
      </w:r>
      <w:r w:rsidR="00181C0F">
        <w:t xml:space="preserve"> </w:t>
      </w:r>
      <w:r>
        <w:t>dag kan man i Sverige donera och transplantera njure, lever, lunga, hjärta, buk</w:t>
      </w:r>
      <w:r w:rsidR="00293484">
        <w:softHyphen/>
      </w:r>
      <w:r>
        <w:t xml:space="preserve">spottkörtel och tunntarm. Njurar, och i vissa fall </w:t>
      </w:r>
      <w:r w:rsidR="00181C0F">
        <w:t xml:space="preserve">en </w:t>
      </w:r>
      <w:r>
        <w:t xml:space="preserve">del av </w:t>
      </w:r>
      <w:r w:rsidR="00181C0F">
        <w:t xml:space="preserve">en </w:t>
      </w:r>
      <w:r>
        <w:t xml:space="preserve">lever, går att transplantera från både avlidna och levande donatorer. </w:t>
      </w:r>
    </w:p>
    <w:p w:rsidR="00773DC0" w:rsidP="00FD0F9B" w:rsidRDefault="00773DC0" w14:paraId="32D06A25" w14:textId="6ABD9951">
      <w:r>
        <w:t>Det frivilliga donationsregistret innehåller bara en bråkdel av de</w:t>
      </w:r>
      <w:r w:rsidR="00181C0F">
        <w:t>m</w:t>
      </w:r>
      <w:r>
        <w:t xml:space="preserve"> som är positiva till att donera sina organ. Enligt den statliga utredningen SOU 2015:84 som presente</w:t>
      </w:r>
      <w:r w:rsidR="00293484">
        <w:softHyphen/>
      </w:r>
      <w:r>
        <w:t>rades den 30 september 2015 är 77</w:t>
      </w:r>
      <w:r w:rsidR="00181C0F">
        <w:t> </w:t>
      </w:r>
      <w:r>
        <w:t>% av den svenska befolkningen positivt inställda till att donera sina organ efter sin död. 10</w:t>
      </w:r>
      <w:r w:rsidR="00181C0F">
        <w:t> </w:t>
      </w:r>
      <w:r>
        <w:t>% av befolkningen säger att de inte vill bli donatorer och resten har inte bestämt sig än. Trots den höga donationsviljan är det få som anmält sig till donationsregistret.</w:t>
      </w:r>
    </w:p>
    <w:p w:rsidR="00773DC0" w:rsidP="00FD0F9B" w:rsidRDefault="00773DC0" w14:paraId="32D06A28" w14:textId="597998CA">
      <w:r>
        <w:t>Det är en aktiv handling som måste till för att man ska acceptera att donera sina organ efter sin död. I dag är det endast 17 procent av befolkningen som registrerat sin inställning i donationsregistret. För att öka antalet donatorer bör vi i</w:t>
      </w:r>
      <w:r w:rsidR="00181C0F">
        <w:t xml:space="preserve"> </w:t>
      </w:r>
      <w:r>
        <w:t xml:space="preserve">stället tillämpa </w:t>
      </w:r>
      <w:bookmarkStart w:name="_GoBack" w:id="1"/>
      <w:bookmarkEnd w:id="1"/>
      <w:r>
        <w:t xml:space="preserve">omvänd ordning vid organdonationer. Det innebär att man vid sin födsel skrivs in som organdonator och att man aktivt måste avregistrera sig i donationsregistret om man av någon anledning inte accepterar detta. Om det krävdes en aktiv handling för att inte donera sina organ skulle många liv kunna räddas. Detta system tillämpas i andra länder, exempelvis i Spanien. Dessa länder genomför fler transplantationer och räddar fler liv. Det kan vi göra i Sverige också. </w:t>
      </w:r>
    </w:p>
    <w:p w:rsidR="00773DC0" w:rsidP="00FD0F9B" w:rsidRDefault="00773DC0" w14:paraId="32D06A29" w14:textId="28E7623D">
      <w:r>
        <w:lastRenderedPageBreak/>
        <w:t>En omvänd ordning i donationsregistret är dock inte det enda som krävs. I Sverige råder redan ”presumerat samtycke”</w:t>
      </w:r>
      <w:r w:rsidR="00181C0F">
        <w:t>,</w:t>
      </w:r>
      <w:r>
        <w:t xml:space="preserve"> vilket innebär att man förmodar att någon är positiv till organdonation om det inte finns dokumenterat i donationsregistret eller om den avlidne inte meddelat sin vilja till anhöriga. </w:t>
      </w:r>
    </w:p>
    <w:p w:rsidR="00BB6339" w:rsidP="00FD0F9B" w:rsidRDefault="00773DC0" w14:paraId="32D06A2A" w14:textId="53A38585">
      <w:r>
        <w:t>I</w:t>
      </w:r>
      <w:r w:rsidR="00181C0F">
        <w:t xml:space="preserve"> </w:t>
      </w:r>
      <w:r>
        <w:t>dag krävs en rad specifika förutsättningar för att organ ska kunna doneras. Detta bör bli tydligare. SOU 2019:26 har tagit fram förslag för bland annat organbevarande behandling och vad som ska gälla i fråga om en enskilds eller anhörigs inställning. Dessa förslag är bra, men med tanke på att 77</w:t>
      </w:r>
      <w:r w:rsidR="00181C0F">
        <w:t> </w:t>
      </w:r>
      <w:r>
        <w:t>% av befolkningen redan är positiva till organdonation bör ett opt-out</w:t>
      </w:r>
      <w:r w:rsidR="00181C0F">
        <w:t>-</w:t>
      </w:r>
      <w:r>
        <w:t xml:space="preserve">system leda till tydligare samtycke i de fall då en organdonation går att genomföra.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3CF6E6BF1314151A38EFFA867B34F4F"/>
        </w:placeholder>
      </w:sdtPr>
      <w:sdtEndPr>
        <w:rPr>
          <w:i w:val="0"/>
          <w:noProof w:val="0"/>
        </w:rPr>
      </w:sdtEndPr>
      <w:sdtContent>
        <w:p w:rsidR="003C68B3" w:rsidP="003C68B3" w:rsidRDefault="003C68B3" w14:paraId="7FABB645" w14:textId="77777777"/>
        <w:p w:rsidRPr="008E0FE2" w:rsidR="004801AC" w:rsidP="003C68B3" w:rsidRDefault="00293484" w14:paraId="32D06A2F" w14:textId="155C22D1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Helena Antoni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E948D9" w:rsidRDefault="00E948D9" w14:paraId="3C2D3241" w14:textId="77777777"/>
    <w:sectPr w:rsidR="00E948D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D06A32" w14:textId="77777777" w:rsidR="009A787A" w:rsidRDefault="009A787A" w:rsidP="000C1CAD">
      <w:pPr>
        <w:spacing w:line="240" w:lineRule="auto"/>
      </w:pPr>
      <w:r>
        <w:separator/>
      </w:r>
    </w:p>
  </w:endnote>
  <w:endnote w:type="continuationSeparator" w:id="0">
    <w:p w14:paraId="32D06A33" w14:textId="77777777" w:rsidR="009A787A" w:rsidRDefault="009A787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D06A3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D06A3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D06A41" w14:textId="539CB5D1" w:rsidR="00262EA3" w:rsidRPr="003C68B3" w:rsidRDefault="00262EA3" w:rsidP="003C68B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D06A30" w14:textId="77777777" w:rsidR="009A787A" w:rsidRDefault="009A787A" w:rsidP="000C1CAD">
      <w:pPr>
        <w:spacing w:line="240" w:lineRule="auto"/>
      </w:pPr>
      <w:r>
        <w:separator/>
      </w:r>
    </w:p>
  </w:footnote>
  <w:footnote w:type="continuationSeparator" w:id="0">
    <w:p w14:paraId="32D06A31" w14:textId="77777777" w:rsidR="009A787A" w:rsidRDefault="009A787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32D06A34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2D06A43" wp14:anchorId="32D06A4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293484" w14:paraId="32D06A46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32A722BBC9E4F1C9953C7C26FF994F6"/>
                              </w:placeholder>
                              <w:text/>
                            </w:sdtPr>
                            <w:sdtEndPr/>
                            <w:sdtContent>
                              <w:r w:rsidR="00773DC0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29B9459F1D4479DB44DF6EBA1CEFC91"/>
                              </w:placeholder>
                              <w:text/>
                            </w:sdtPr>
                            <w:sdtEndPr/>
                            <w:sdtContent>
                              <w:r w:rsidR="00A86FCD">
                                <w:t>1674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2D06A42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293484" w14:paraId="32D06A46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32A722BBC9E4F1C9953C7C26FF994F6"/>
                        </w:placeholder>
                        <w:text/>
                      </w:sdtPr>
                      <w:sdtEndPr/>
                      <w:sdtContent>
                        <w:r w:rsidR="00773DC0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29B9459F1D4479DB44DF6EBA1CEFC91"/>
                        </w:placeholder>
                        <w:text/>
                      </w:sdtPr>
                      <w:sdtEndPr/>
                      <w:sdtContent>
                        <w:r w:rsidR="00A86FCD">
                          <w:t>1674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2D06A35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32D06A36" w14:textId="77777777">
    <w:pPr>
      <w:jc w:val="right"/>
    </w:pPr>
  </w:p>
  <w:p w:rsidR="00262EA3" w:rsidP="00776B74" w:rsidRDefault="00262EA3" w14:paraId="32D06A37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93484" w14:paraId="32D06A3A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2D06A45" wp14:anchorId="32D06A4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293484" w14:paraId="32D06A3B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73DC0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86FCD">
          <w:t>1674</w:t>
        </w:r>
      </w:sdtContent>
    </w:sdt>
  </w:p>
  <w:p w:rsidRPr="008227B3" w:rsidR="00262EA3" w:rsidP="008227B3" w:rsidRDefault="00293484" w14:paraId="32D06A3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293484" w14:paraId="32D06A3D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:975</w:t>
        </w:r>
      </w:sdtContent>
    </w:sdt>
  </w:p>
  <w:p w:rsidR="00262EA3" w:rsidP="00E03A3D" w:rsidRDefault="00293484" w14:paraId="32D06A3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Helena Antoni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773DC0" w14:paraId="32D06A3F" w14:textId="77777777">
        <w:pPr>
          <w:pStyle w:val="FSHRub2"/>
        </w:pPr>
        <w:r>
          <w:t>Automatisk anslutning till donationsregistret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2D06A4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773DC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19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2B61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1C0F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484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6C7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68B3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3143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4EA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3DC0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07AE7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3BC8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A787A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1FD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86FCD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8D9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0F9B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2D06A20"/>
  <w15:chartTrackingRefBased/>
  <w15:docId w15:val="{C97F8A83-22F8-49A3-AE1D-97FC959DC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BB7DF8E84184AD4B18B53EE0620D3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EBC24F-3606-4A50-A06A-B15FA35F6755}"/>
      </w:docPartPr>
      <w:docPartBody>
        <w:p w:rsidR="005C1952" w:rsidRDefault="00101B02">
          <w:pPr>
            <w:pStyle w:val="9BB7DF8E84184AD4B18B53EE0620D33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5705E9DEBD4444BB377E631733DFD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1CDB5A-B85D-447A-B652-7F420C0DE511}"/>
      </w:docPartPr>
      <w:docPartBody>
        <w:p w:rsidR="005C1952" w:rsidRDefault="00101B02">
          <w:pPr>
            <w:pStyle w:val="55705E9DEBD4444BB377E631733DFD4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32A722BBC9E4F1C9953C7C26FF994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380055-6803-489F-82F7-9F8898B57832}"/>
      </w:docPartPr>
      <w:docPartBody>
        <w:p w:rsidR="005C1952" w:rsidRDefault="00101B02">
          <w:pPr>
            <w:pStyle w:val="532A722BBC9E4F1C9953C7C26FF994F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29B9459F1D4479DB44DF6EBA1CEFC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3C1348-E20F-4F4F-BBBD-ADE769AB158F}"/>
      </w:docPartPr>
      <w:docPartBody>
        <w:p w:rsidR="005C1952" w:rsidRDefault="00101B02">
          <w:pPr>
            <w:pStyle w:val="629B9459F1D4479DB44DF6EBA1CEFC91"/>
          </w:pPr>
          <w:r>
            <w:t xml:space="preserve"> </w:t>
          </w:r>
        </w:p>
      </w:docPartBody>
    </w:docPart>
    <w:docPart>
      <w:docPartPr>
        <w:name w:val="93CF6E6BF1314151A38EFFA867B34F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2493E0-6A5D-4947-9A1B-61E41F6EDF1A}"/>
      </w:docPartPr>
      <w:docPartBody>
        <w:p w:rsidR="001A07BD" w:rsidRDefault="001A07B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952"/>
    <w:rsid w:val="00101B02"/>
    <w:rsid w:val="001A07BD"/>
    <w:rsid w:val="005C1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BB7DF8E84184AD4B18B53EE0620D336">
    <w:name w:val="9BB7DF8E84184AD4B18B53EE0620D336"/>
  </w:style>
  <w:style w:type="paragraph" w:customStyle="1" w:styleId="19BD08FAE0A3409A9E3114A112C079E0">
    <w:name w:val="19BD08FAE0A3409A9E3114A112C079E0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4BCC4D8827AC42138DADA7063760D737">
    <w:name w:val="4BCC4D8827AC42138DADA7063760D737"/>
  </w:style>
  <w:style w:type="paragraph" w:customStyle="1" w:styleId="55705E9DEBD4444BB377E631733DFD40">
    <w:name w:val="55705E9DEBD4444BB377E631733DFD40"/>
  </w:style>
  <w:style w:type="paragraph" w:customStyle="1" w:styleId="DF7E26EB713548D3B21F89D2CBD6133F">
    <w:name w:val="DF7E26EB713548D3B21F89D2CBD6133F"/>
  </w:style>
  <w:style w:type="paragraph" w:customStyle="1" w:styleId="4F06CCB3C2244FD2ADE660665E0E46DD">
    <w:name w:val="4F06CCB3C2244FD2ADE660665E0E46DD"/>
  </w:style>
  <w:style w:type="paragraph" w:customStyle="1" w:styleId="532A722BBC9E4F1C9953C7C26FF994F6">
    <w:name w:val="532A722BBC9E4F1C9953C7C26FF994F6"/>
  </w:style>
  <w:style w:type="paragraph" w:customStyle="1" w:styleId="629B9459F1D4479DB44DF6EBA1CEFC91">
    <w:name w:val="629B9459F1D4479DB44DF6EBA1CEFC9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3A67295-BB35-4262-9BE0-3310F801DC5D}"/>
</file>

<file path=customXml/itemProps2.xml><?xml version="1.0" encoding="utf-8"?>
<ds:datastoreItem xmlns:ds="http://schemas.openxmlformats.org/officeDocument/2006/customXml" ds:itemID="{05E15CB6-6F44-453F-86E1-5DD00769E963}"/>
</file>

<file path=customXml/itemProps3.xml><?xml version="1.0" encoding="utf-8"?>
<ds:datastoreItem xmlns:ds="http://schemas.openxmlformats.org/officeDocument/2006/customXml" ds:itemID="{5BB753B8-7DE7-453A-A2D5-68A2CCF7A47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423</Words>
  <Characters>2227</Characters>
  <Application>Microsoft Office Word</Application>
  <DocSecurity>0</DocSecurity>
  <Lines>40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M1674 Automatisk anslutning till donationsregistret</vt:lpstr>
      <vt:lpstr>
      </vt:lpstr>
    </vt:vector>
  </TitlesOfParts>
  <Company>Sveriges riksdag</Company>
  <LinksUpToDate>false</LinksUpToDate>
  <CharactersWithSpaces>2640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