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3DD55790E4B14B94A4CB10EE5DB66D63"/>
        </w:placeholder>
        <w:text/>
      </w:sdtPr>
      <w:sdtEndPr/>
      <w:sdtContent>
        <w:p w:rsidRPr="009B062B" w:rsidR="00AF30DD" w:rsidP="00D528BC" w:rsidRDefault="00AF30DD" w14:paraId="7D1E312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5b65330-368f-4608-a4c9-e823440ce277"/>
        <w:id w:val="-1592085914"/>
        <w:lock w:val="sdtLocked"/>
      </w:sdtPr>
      <w:sdtEndPr/>
      <w:sdtContent>
        <w:p w:rsidR="00B344A0" w:rsidRDefault="00C132E5" w14:paraId="7B404FD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sälja Postnords aktier i Strålfors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62D31E516F04E1EBC9734DD464C5543"/>
        </w:placeholder>
        <w:text/>
      </w:sdtPr>
      <w:sdtEndPr/>
      <w:sdtContent>
        <w:p w:rsidRPr="009B062B" w:rsidR="006D79C9" w:rsidP="00333E95" w:rsidRDefault="006D79C9" w14:paraId="592EB6D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86F70" w:rsidP="00786F70" w:rsidRDefault="00786F70" w14:paraId="46C53642" w14:textId="0BC94EB6">
      <w:pPr>
        <w:pStyle w:val="Normalutanindragellerluft"/>
      </w:pPr>
      <w:r w:rsidRPr="000F7350">
        <w:rPr>
          <w:spacing w:val="-2"/>
        </w:rPr>
        <w:t>I Skandinavien har vi många tryckerier som varje dag befinner sig på en hårt konkurrens</w:t>
      </w:r>
      <w:r w:rsidRPr="000F7350" w:rsidR="000F7350">
        <w:rPr>
          <w:spacing w:val="-2"/>
        </w:rPr>
        <w:softHyphen/>
      </w:r>
      <w:r>
        <w:t>utsatt marknad men ändå klarar att försörja sina anställda och betala skatt till den gemensamma välfärden.</w:t>
      </w:r>
    </w:p>
    <w:p w:rsidR="00786F70" w:rsidP="00C132E5" w:rsidRDefault="00786F70" w14:paraId="4774241D" w14:textId="070F392B">
      <w:r>
        <w:t xml:space="preserve">Dessa tryckerier tvingas </w:t>
      </w:r>
      <w:r w:rsidR="00C132E5">
        <w:t xml:space="preserve">att </w:t>
      </w:r>
      <w:r>
        <w:t>förhålla sig till att staten, genom Postnord, äger en av aktörerna på marknaden. En aktör som dessutom får fördelar i form av att kunna erbjuda sina kunder en senare inlämning jämfört med de fria aktörerna.</w:t>
      </w:r>
    </w:p>
    <w:p w:rsidR="00786F70" w:rsidP="00C132E5" w:rsidRDefault="00786F70" w14:paraId="324B6565" w14:textId="4AB523CC">
      <w:r>
        <w:t>När Postnord från början köpte ut Strålfors från börsen var det för att säkra post</w:t>
      </w:r>
      <w:r w:rsidR="000F7350">
        <w:softHyphen/>
      </w:r>
      <w:r>
        <w:t>volymen. Man vi</w:t>
      </w:r>
      <w:r w:rsidR="00A668C2">
        <w:t>l</w:t>
      </w:r>
      <w:r>
        <w:t>le förhindra att det som trycktes skulle hamna hos konkurrenter för distribution. Postnords ägande gör därför både att det</w:t>
      </w:r>
      <w:r w:rsidR="00A668C2">
        <w:t xml:space="preserve"> i onödan</w:t>
      </w:r>
      <w:r>
        <w:t xml:space="preserve"> finns en statlig aktör på en i övrigt välfungerande tryckmarknad och att de olika distributionsföretagen inte kan konkurrera helt fritt om de postvolymer som trycks hos Strålfors.</w:t>
      </w:r>
    </w:p>
    <w:p w:rsidR="00A43386" w:rsidP="00C132E5" w:rsidRDefault="00786F70" w14:paraId="1E85C337" w14:textId="3515AD18">
      <w:r>
        <w:t>Staten ska inte äga kommersiella bolag om det inte finns specifika orsaker till det. I det här fallet är det till och med så att statens bolag stör en marknad där alla bör få konkurrera om uppdragen</w:t>
      </w:r>
      <w:r w:rsidR="00744745">
        <w:t xml:space="preserve"> och detta bör därför ses över</w:t>
      </w:r>
      <w: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2B8F13414F44E9C8DEA787C20A5C8F0"/>
        </w:placeholder>
      </w:sdtPr>
      <w:sdtEndPr>
        <w:rPr>
          <w:i w:val="0"/>
          <w:noProof w:val="0"/>
        </w:rPr>
      </w:sdtEndPr>
      <w:sdtContent>
        <w:p w:rsidR="00D528BC" w:rsidP="00D528BC" w:rsidRDefault="00D528BC" w14:paraId="6016E41D" w14:textId="77777777"/>
        <w:p w:rsidRPr="008E0FE2" w:rsidR="004801AC" w:rsidP="00D528BC" w:rsidRDefault="002663B6" w14:paraId="0F5EE4E1" w14:textId="3EE17F3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344A0" w14:paraId="4A5F28A8" w14:textId="77777777">
        <w:trPr>
          <w:cantSplit/>
        </w:trPr>
        <w:tc>
          <w:tcPr>
            <w:tcW w:w="50" w:type="pct"/>
            <w:vAlign w:val="bottom"/>
          </w:tcPr>
          <w:p w:rsidR="00B344A0" w:rsidRDefault="00C132E5" w14:paraId="29C47752" w14:textId="77777777">
            <w:pPr>
              <w:pStyle w:val="Underskrifter"/>
            </w:pPr>
            <w:r>
              <w:t>Peter Ollén (M)</w:t>
            </w:r>
          </w:p>
        </w:tc>
        <w:tc>
          <w:tcPr>
            <w:tcW w:w="50" w:type="pct"/>
            <w:vAlign w:val="bottom"/>
          </w:tcPr>
          <w:p w:rsidR="00B344A0" w:rsidRDefault="00B344A0" w14:paraId="71224287" w14:textId="77777777">
            <w:pPr>
              <w:pStyle w:val="Underskrifter"/>
            </w:pPr>
          </w:p>
        </w:tc>
      </w:tr>
    </w:tbl>
    <w:p w:rsidR="00EC2BDB" w:rsidRDefault="00EC2BDB" w14:paraId="3E674DD9" w14:textId="77777777"/>
    <w:sectPr w:rsidR="00EC2BDB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C4E57" w14:textId="77777777" w:rsidR="00AA6C84" w:rsidRDefault="00AA6C84" w:rsidP="000C1CAD">
      <w:pPr>
        <w:spacing w:line="240" w:lineRule="auto"/>
      </w:pPr>
      <w:r>
        <w:separator/>
      </w:r>
    </w:p>
  </w:endnote>
  <w:endnote w:type="continuationSeparator" w:id="0">
    <w:p w14:paraId="1DA303C6" w14:textId="77777777" w:rsidR="00AA6C84" w:rsidRDefault="00AA6C8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2E55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BE37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6002" w14:textId="1695BB33" w:rsidR="00262EA3" w:rsidRPr="00D528BC" w:rsidRDefault="00262EA3" w:rsidP="00D528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3BD0A" w14:textId="77777777" w:rsidR="00AA6C84" w:rsidRDefault="00AA6C84" w:rsidP="000C1CAD">
      <w:pPr>
        <w:spacing w:line="240" w:lineRule="auto"/>
      </w:pPr>
      <w:r>
        <w:separator/>
      </w:r>
    </w:p>
  </w:footnote>
  <w:footnote w:type="continuationSeparator" w:id="0">
    <w:p w14:paraId="113CAEAB" w14:textId="77777777" w:rsidR="00AA6C84" w:rsidRDefault="00AA6C8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E162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12A283" wp14:editId="49F1476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8D40D4" w14:textId="2769FCBB" w:rsidR="00262EA3" w:rsidRDefault="002663B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E138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43386">
                                <w:t>1249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12A28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B8D40D4" w14:textId="2769FCBB" w:rsidR="00262EA3" w:rsidRDefault="002663B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E138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43386">
                          <w:t>1249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565305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CC727" w14:textId="77777777" w:rsidR="00262EA3" w:rsidRDefault="00262EA3" w:rsidP="008563AC">
    <w:pPr>
      <w:jc w:val="right"/>
    </w:pPr>
  </w:p>
  <w:p w14:paraId="35F0E72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8808A" w14:textId="77777777" w:rsidR="00262EA3" w:rsidRDefault="002663B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84DA6D1" wp14:editId="66057CA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0882664" w14:textId="3F159FF7" w:rsidR="00262EA3" w:rsidRDefault="002663B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528B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E138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A43386">
          <w:t>1249</w:t>
        </w:r>
      </w:sdtContent>
    </w:sdt>
  </w:p>
  <w:p w14:paraId="6235B89F" w14:textId="77777777" w:rsidR="00262EA3" w:rsidRPr="008227B3" w:rsidRDefault="002663B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1F893FD" w14:textId="45D5F379" w:rsidR="00262EA3" w:rsidRPr="008227B3" w:rsidRDefault="002663B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528BC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528BC">
          <w:t>:791</w:t>
        </w:r>
      </w:sdtContent>
    </w:sdt>
  </w:p>
  <w:p w14:paraId="78521DC9" w14:textId="467BC163" w:rsidR="00262EA3" w:rsidRDefault="002663B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528BC">
          <w:t>av Peter Ollén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14D8FCD" w14:textId="50C4B6FF" w:rsidR="00262EA3" w:rsidRDefault="00C90254" w:rsidP="00283E0F">
        <w:pPr>
          <w:pStyle w:val="FSHRub2"/>
        </w:pPr>
        <w:r>
          <w:t>Postnords aktier i Strålfors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7924E9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2E138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350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3B6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243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387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8BF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1F5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745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6F70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261B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76B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0A3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386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C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84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4A0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2E5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254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8BC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2BDB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62EC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A8B0AD"/>
  <w15:chartTrackingRefBased/>
  <w15:docId w15:val="{3A4B0316-5E58-4F9C-8D16-4FF087F1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D55790E4B14B94A4CB10EE5DB66D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1E98B0-AAB7-4F8C-84ED-A4EB68AB4A56}"/>
      </w:docPartPr>
      <w:docPartBody>
        <w:p w:rsidR="00D424FB" w:rsidRDefault="007D052A">
          <w:pPr>
            <w:pStyle w:val="3DD55790E4B14B94A4CB10EE5DB66D6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62D31E516F04E1EBC9734DD464C55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4C2DFB-03C7-4C57-B5B9-EAAEE962F091}"/>
      </w:docPartPr>
      <w:docPartBody>
        <w:p w:rsidR="00D424FB" w:rsidRDefault="007D052A">
          <w:pPr>
            <w:pStyle w:val="662D31E516F04E1EBC9734DD464C554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2B8F13414F44E9C8DEA787C20A5C8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877D7F-3462-4700-9B6D-673C36AF4B4B}"/>
      </w:docPartPr>
      <w:docPartBody>
        <w:p w:rsidR="009A6BB9" w:rsidRDefault="009A6BB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4FB"/>
    <w:rsid w:val="005006A2"/>
    <w:rsid w:val="005E7453"/>
    <w:rsid w:val="007D052A"/>
    <w:rsid w:val="009A6BB9"/>
    <w:rsid w:val="00BE0E6C"/>
    <w:rsid w:val="00D4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DD55790E4B14B94A4CB10EE5DB66D63">
    <w:name w:val="3DD55790E4B14B94A4CB10EE5DB66D63"/>
  </w:style>
  <w:style w:type="paragraph" w:customStyle="1" w:styleId="662D31E516F04E1EBC9734DD464C5543">
    <w:name w:val="662D31E516F04E1EBC9734DD464C55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4BF879-99BB-48A6-9A75-02D4931BFDF7}"/>
</file>

<file path=customXml/itemProps2.xml><?xml version="1.0" encoding="utf-8"?>
<ds:datastoreItem xmlns:ds="http://schemas.openxmlformats.org/officeDocument/2006/customXml" ds:itemID="{37D2AB97-C01E-49D8-BEC6-5105B2136B7D}"/>
</file>

<file path=customXml/itemProps3.xml><?xml version="1.0" encoding="utf-8"?>
<ds:datastoreItem xmlns:ds="http://schemas.openxmlformats.org/officeDocument/2006/customXml" ds:itemID="{E4406E0F-3660-4AA5-962C-972D3CB33E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1089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