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71649AF" w14:textId="77777777">
        <w:tc>
          <w:tcPr>
            <w:tcW w:w="2268" w:type="dxa"/>
          </w:tcPr>
          <w:p w14:paraId="571649A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71649AE" w14:textId="77777777" w:rsidR="006E4E11" w:rsidRDefault="006E4E11" w:rsidP="007242A3">
            <w:pPr>
              <w:framePr w:w="5035" w:h="1644" w:wrap="notBeside" w:vAnchor="page" w:hAnchor="page" w:x="6573" w:y="721"/>
              <w:rPr>
                <w:rFonts w:ascii="TradeGothic" w:hAnsi="TradeGothic"/>
                <w:i/>
                <w:sz w:val="18"/>
              </w:rPr>
            </w:pPr>
          </w:p>
        </w:tc>
      </w:tr>
      <w:tr w:rsidR="006E4E11" w14:paraId="571649B2" w14:textId="77777777">
        <w:tc>
          <w:tcPr>
            <w:tcW w:w="2268" w:type="dxa"/>
          </w:tcPr>
          <w:p w14:paraId="571649B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71649B1" w14:textId="77777777" w:rsidR="006E4E11" w:rsidRDefault="006E4E11" w:rsidP="007242A3">
            <w:pPr>
              <w:framePr w:w="5035" w:h="1644" w:wrap="notBeside" w:vAnchor="page" w:hAnchor="page" w:x="6573" w:y="721"/>
              <w:rPr>
                <w:rFonts w:ascii="TradeGothic" w:hAnsi="TradeGothic"/>
                <w:b/>
                <w:sz w:val="22"/>
              </w:rPr>
            </w:pPr>
          </w:p>
        </w:tc>
      </w:tr>
      <w:tr w:rsidR="006E4E11" w14:paraId="571649B5" w14:textId="77777777">
        <w:tc>
          <w:tcPr>
            <w:tcW w:w="3402" w:type="dxa"/>
            <w:gridSpan w:val="2"/>
          </w:tcPr>
          <w:p w14:paraId="571649B3" w14:textId="77777777" w:rsidR="006E4E11" w:rsidRDefault="006E4E11" w:rsidP="007242A3">
            <w:pPr>
              <w:framePr w:w="5035" w:h="1644" w:wrap="notBeside" w:vAnchor="page" w:hAnchor="page" w:x="6573" w:y="721"/>
            </w:pPr>
          </w:p>
        </w:tc>
        <w:tc>
          <w:tcPr>
            <w:tcW w:w="1865" w:type="dxa"/>
          </w:tcPr>
          <w:p w14:paraId="571649B4" w14:textId="77777777" w:rsidR="006E4E11" w:rsidRDefault="006E4E11" w:rsidP="007242A3">
            <w:pPr>
              <w:framePr w:w="5035" w:h="1644" w:wrap="notBeside" w:vAnchor="page" w:hAnchor="page" w:x="6573" w:y="721"/>
            </w:pPr>
          </w:p>
        </w:tc>
      </w:tr>
      <w:tr w:rsidR="006E4E11" w14:paraId="571649B8" w14:textId="77777777">
        <w:tc>
          <w:tcPr>
            <w:tcW w:w="2268" w:type="dxa"/>
          </w:tcPr>
          <w:p w14:paraId="571649B6" w14:textId="77777777" w:rsidR="006E4E11" w:rsidRDefault="006E4E11" w:rsidP="007242A3">
            <w:pPr>
              <w:framePr w:w="5035" w:h="1644" w:wrap="notBeside" w:vAnchor="page" w:hAnchor="page" w:x="6573" w:y="721"/>
            </w:pPr>
          </w:p>
        </w:tc>
        <w:tc>
          <w:tcPr>
            <w:tcW w:w="2999" w:type="dxa"/>
            <w:gridSpan w:val="2"/>
          </w:tcPr>
          <w:p w14:paraId="571649B7" w14:textId="77777777" w:rsidR="006E4E11" w:rsidRPr="00ED583F" w:rsidRDefault="00163DAB" w:rsidP="007242A3">
            <w:pPr>
              <w:framePr w:w="5035" w:h="1644" w:wrap="notBeside" w:vAnchor="page" w:hAnchor="page" w:x="6573" w:y="721"/>
              <w:rPr>
                <w:sz w:val="20"/>
              </w:rPr>
            </w:pPr>
            <w:r>
              <w:rPr>
                <w:sz w:val="20"/>
              </w:rPr>
              <w:t>Dnr N2015/08509/FJR</w:t>
            </w:r>
          </w:p>
        </w:tc>
      </w:tr>
      <w:tr w:rsidR="006E4E11" w14:paraId="571649BB" w14:textId="77777777">
        <w:tc>
          <w:tcPr>
            <w:tcW w:w="2268" w:type="dxa"/>
          </w:tcPr>
          <w:p w14:paraId="571649B9" w14:textId="77777777" w:rsidR="006E4E11" w:rsidRDefault="006E4E11" w:rsidP="007242A3">
            <w:pPr>
              <w:framePr w:w="5035" w:h="1644" w:wrap="notBeside" w:vAnchor="page" w:hAnchor="page" w:x="6573" w:y="721"/>
            </w:pPr>
          </w:p>
        </w:tc>
        <w:tc>
          <w:tcPr>
            <w:tcW w:w="2999" w:type="dxa"/>
            <w:gridSpan w:val="2"/>
          </w:tcPr>
          <w:p w14:paraId="571649B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71649BD" w14:textId="77777777">
        <w:trPr>
          <w:trHeight w:val="284"/>
        </w:trPr>
        <w:tc>
          <w:tcPr>
            <w:tcW w:w="4911" w:type="dxa"/>
          </w:tcPr>
          <w:p w14:paraId="571649BC" w14:textId="77777777" w:rsidR="006E4E11" w:rsidRDefault="00163DAB">
            <w:pPr>
              <w:pStyle w:val="Avsndare"/>
              <w:framePr w:h="2483" w:wrap="notBeside" w:x="1504"/>
              <w:rPr>
                <w:b/>
                <w:i w:val="0"/>
                <w:sz w:val="22"/>
              </w:rPr>
            </w:pPr>
            <w:r>
              <w:rPr>
                <w:b/>
                <w:i w:val="0"/>
                <w:sz w:val="22"/>
              </w:rPr>
              <w:t>Näringsdepartementet</w:t>
            </w:r>
          </w:p>
        </w:tc>
      </w:tr>
      <w:tr w:rsidR="006E4E11" w14:paraId="571649BF" w14:textId="77777777">
        <w:trPr>
          <w:trHeight w:val="284"/>
        </w:trPr>
        <w:tc>
          <w:tcPr>
            <w:tcW w:w="4911" w:type="dxa"/>
          </w:tcPr>
          <w:p w14:paraId="571649BE" w14:textId="77777777" w:rsidR="006E4E11" w:rsidRDefault="00163DAB">
            <w:pPr>
              <w:pStyle w:val="Avsndare"/>
              <w:framePr w:h="2483" w:wrap="notBeside" w:x="1504"/>
              <w:rPr>
                <w:bCs/>
                <w:iCs/>
              </w:rPr>
            </w:pPr>
            <w:r>
              <w:rPr>
                <w:bCs/>
                <w:iCs/>
              </w:rPr>
              <w:t>Landsbygdsministern</w:t>
            </w:r>
          </w:p>
        </w:tc>
      </w:tr>
      <w:tr w:rsidR="006E4E11" w14:paraId="571649C1" w14:textId="77777777">
        <w:trPr>
          <w:trHeight w:val="284"/>
        </w:trPr>
        <w:tc>
          <w:tcPr>
            <w:tcW w:w="4911" w:type="dxa"/>
          </w:tcPr>
          <w:p w14:paraId="3B9BEE3D" w14:textId="636BA2DA" w:rsidR="006E4E11" w:rsidRDefault="006E4E11">
            <w:pPr>
              <w:pStyle w:val="Avsndare"/>
              <w:framePr w:h="2483" w:wrap="notBeside" w:x="1504"/>
              <w:rPr>
                <w:bCs/>
                <w:iCs/>
              </w:rPr>
            </w:pPr>
          </w:p>
          <w:p w14:paraId="3D936102" w14:textId="77777777" w:rsidR="0039344F" w:rsidRDefault="0039344F">
            <w:pPr>
              <w:pStyle w:val="Avsndare"/>
              <w:framePr w:h="2483" w:wrap="notBeside" w:x="1504"/>
              <w:rPr>
                <w:bCs/>
                <w:iCs/>
              </w:rPr>
            </w:pPr>
          </w:p>
          <w:p w14:paraId="571649C0" w14:textId="69ABA0C5" w:rsidR="0039344F" w:rsidRDefault="0039344F">
            <w:pPr>
              <w:pStyle w:val="Avsndare"/>
              <w:framePr w:h="2483" w:wrap="notBeside" w:x="1504"/>
              <w:rPr>
                <w:bCs/>
                <w:iCs/>
              </w:rPr>
            </w:pPr>
          </w:p>
        </w:tc>
      </w:tr>
      <w:tr w:rsidR="006E4E11" w14:paraId="571649C3" w14:textId="77777777">
        <w:trPr>
          <w:trHeight w:val="284"/>
        </w:trPr>
        <w:tc>
          <w:tcPr>
            <w:tcW w:w="4911" w:type="dxa"/>
          </w:tcPr>
          <w:p w14:paraId="571649C2" w14:textId="77777777" w:rsidR="006E4E11" w:rsidRDefault="006E4E11">
            <w:pPr>
              <w:pStyle w:val="Avsndare"/>
              <w:framePr w:h="2483" w:wrap="notBeside" w:x="1504"/>
              <w:rPr>
                <w:bCs/>
                <w:iCs/>
              </w:rPr>
            </w:pPr>
          </w:p>
        </w:tc>
      </w:tr>
      <w:tr w:rsidR="006E4E11" w14:paraId="571649C5" w14:textId="77777777">
        <w:trPr>
          <w:trHeight w:val="284"/>
        </w:trPr>
        <w:tc>
          <w:tcPr>
            <w:tcW w:w="4911" w:type="dxa"/>
          </w:tcPr>
          <w:p w14:paraId="571649C4" w14:textId="77777777" w:rsidR="006E4E11" w:rsidRDefault="006E4E11">
            <w:pPr>
              <w:pStyle w:val="Avsndare"/>
              <w:framePr w:h="2483" w:wrap="notBeside" w:x="1504"/>
              <w:rPr>
                <w:bCs/>
                <w:iCs/>
              </w:rPr>
            </w:pPr>
          </w:p>
        </w:tc>
      </w:tr>
      <w:tr w:rsidR="006E4E11" w14:paraId="571649C7" w14:textId="77777777">
        <w:trPr>
          <w:trHeight w:val="284"/>
        </w:trPr>
        <w:tc>
          <w:tcPr>
            <w:tcW w:w="4911" w:type="dxa"/>
          </w:tcPr>
          <w:p w14:paraId="571649C6" w14:textId="77777777" w:rsidR="006E4E11" w:rsidRDefault="006E4E11">
            <w:pPr>
              <w:pStyle w:val="Avsndare"/>
              <w:framePr w:h="2483" w:wrap="notBeside" w:x="1504"/>
              <w:rPr>
                <w:bCs/>
                <w:iCs/>
              </w:rPr>
            </w:pPr>
          </w:p>
        </w:tc>
      </w:tr>
      <w:tr w:rsidR="006E4E11" w14:paraId="571649C9" w14:textId="77777777">
        <w:trPr>
          <w:trHeight w:val="284"/>
        </w:trPr>
        <w:tc>
          <w:tcPr>
            <w:tcW w:w="4911" w:type="dxa"/>
          </w:tcPr>
          <w:p w14:paraId="571649C8" w14:textId="77777777" w:rsidR="006E4E11" w:rsidRDefault="006E4E11">
            <w:pPr>
              <w:pStyle w:val="Avsndare"/>
              <w:framePr w:h="2483" w:wrap="notBeside" w:x="1504"/>
              <w:rPr>
                <w:bCs/>
                <w:iCs/>
              </w:rPr>
            </w:pPr>
          </w:p>
        </w:tc>
      </w:tr>
      <w:tr w:rsidR="006E4E11" w14:paraId="571649CB" w14:textId="77777777">
        <w:trPr>
          <w:trHeight w:val="284"/>
        </w:trPr>
        <w:tc>
          <w:tcPr>
            <w:tcW w:w="4911" w:type="dxa"/>
          </w:tcPr>
          <w:p w14:paraId="571649CA" w14:textId="77777777" w:rsidR="006E4E11" w:rsidRDefault="006E4E11">
            <w:pPr>
              <w:pStyle w:val="Avsndare"/>
              <w:framePr w:h="2483" w:wrap="notBeside" w:x="1504"/>
              <w:rPr>
                <w:bCs/>
                <w:iCs/>
              </w:rPr>
            </w:pPr>
          </w:p>
        </w:tc>
      </w:tr>
      <w:tr w:rsidR="006E4E11" w14:paraId="571649CD" w14:textId="77777777">
        <w:trPr>
          <w:trHeight w:val="284"/>
        </w:trPr>
        <w:tc>
          <w:tcPr>
            <w:tcW w:w="4911" w:type="dxa"/>
          </w:tcPr>
          <w:p w14:paraId="571649CC" w14:textId="77777777" w:rsidR="006E4E11" w:rsidRDefault="006E4E11">
            <w:pPr>
              <w:pStyle w:val="Avsndare"/>
              <w:framePr w:h="2483" w:wrap="notBeside" w:x="1504"/>
              <w:rPr>
                <w:bCs/>
                <w:iCs/>
              </w:rPr>
            </w:pPr>
          </w:p>
        </w:tc>
      </w:tr>
    </w:tbl>
    <w:p w14:paraId="571649CE" w14:textId="77777777" w:rsidR="006E4E11" w:rsidRDefault="00163DAB">
      <w:pPr>
        <w:framePr w:w="4400" w:h="2523" w:wrap="notBeside" w:vAnchor="page" w:hAnchor="page" w:x="6453" w:y="2445"/>
        <w:ind w:left="142"/>
      </w:pPr>
      <w:r>
        <w:t>Till riksdagen</w:t>
      </w:r>
    </w:p>
    <w:p w14:paraId="571649CF" w14:textId="77777777" w:rsidR="006E4E11" w:rsidRDefault="00163DAB" w:rsidP="00163DAB">
      <w:pPr>
        <w:pStyle w:val="RKrubrik"/>
        <w:pBdr>
          <w:bottom w:val="single" w:sz="4" w:space="1" w:color="auto"/>
        </w:pBdr>
        <w:spacing w:before="0" w:after="0"/>
      </w:pPr>
      <w:r>
        <w:t>Svar på fråga 2015/16:440 av Christian Holm Barenfeld (M) Vargsituationen i Värmland</w:t>
      </w:r>
    </w:p>
    <w:p w14:paraId="571649D0" w14:textId="77777777" w:rsidR="006E4E11" w:rsidRDefault="006E4E11">
      <w:pPr>
        <w:pStyle w:val="RKnormal"/>
      </w:pPr>
    </w:p>
    <w:p w14:paraId="571649D1" w14:textId="77777777" w:rsidR="00163DAB" w:rsidRDefault="00163DAB" w:rsidP="00163DAB">
      <w:pPr>
        <w:pStyle w:val="RKnormal"/>
      </w:pPr>
      <w:r>
        <w:t xml:space="preserve">Christian Holm Barenfeld har frågat mig hur jag avser att agera för att licensjakten 2016 ska bli av och för att den framgent inte ska försenas och förhindras genom omfattande överklaganden. </w:t>
      </w:r>
    </w:p>
    <w:p w14:paraId="571649D2" w14:textId="77777777" w:rsidR="00163DAB" w:rsidRDefault="00163DAB" w:rsidP="00163DAB">
      <w:pPr>
        <w:pStyle w:val="RKnormal"/>
      </w:pPr>
    </w:p>
    <w:p w14:paraId="11DD0BEC" w14:textId="2FDD27F4" w:rsidR="005B4C0B" w:rsidRDefault="005B4C0B" w:rsidP="005B4C0B">
      <w:pPr>
        <w:pStyle w:val="RKnormal"/>
      </w:pPr>
      <w:r>
        <w:t>I oktober 2014 delegerade Naturvårdsverket rätten att besluta om licensjakt efter varg till länsstyrelserna i mellersta rovdjursförvaltnings</w:t>
      </w:r>
      <w:r w:rsidR="00D2264F">
        <w:t>-</w:t>
      </w:r>
      <w:r>
        <w:t xml:space="preserve">området. När det gäller licensjakten 2016 har berörda länsstyrelser beslutat att totalt 46 vargar får fällas. Tjugo vargar får fällas i Värmland, sex stycken i ett revir på gränsen mellan Värmland och Örebro län, likaså sex stycken i Västmanland respektive Gävleborgs län samt åtta vargar i Dalarna. Jag har förtroende för länsstyrelsernas beslut. </w:t>
      </w:r>
    </w:p>
    <w:p w14:paraId="681F1AA0" w14:textId="77777777" w:rsidR="005B4C0B" w:rsidRDefault="005B4C0B" w:rsidP="005B4C0B">
      <w:pPr>
        <w:pStyle w:val="RKnormal"/>
      </w:pPr>
    </w:p>
    <w:p w14:paraId="571649D9" w14:textId="40947707" w:rsidR="00163DAB" w:rsidRDefault="005B4C0B" w:rsidP="005B4C0B">
      <w:pPr>
        <w:pStyle w:val="RKnormal"/>
      </w:pPr>
      <w:r>
        <w:t>Beslut om licensjakt och skyddsjakt efter varg tas av ansvariga myndig</w:t>
      </w:r>
      <w:r w:rsidR="00D2264F">
        <w:t>-</w:t>
      </w:r>
      <w:r>
        <w:t>heter. Dessa beslut ska kunna överklagas. Inför licensjakten 2016 kan jaktbeslut överklagas till Naturvårdsverket. Den utredare som tillsattes av Regeringskansliet för att föreslå en transparent och rättssäker processgång för överprövning av länsstyrelsens beslut om jakt efter varg som är förenlig med EU-rätten och andra internationella åtaganden har lämnat sitt förslag. En promemoria med förslagen har remitterats och regeringens intention är att i vinter säkerställa att beslut om jakt efter varg ska kunna överklagas till domstol. Vidare prövas processgången för överprövning av länsstyrelsernas beslut av Högsta förvaltningsdomstolen och frågan är föremål för ett överträdelseärende hos EU-kommissionen.</w:t>
      </w:r>
    </w:p>
    <w:p w14:paraId="163D3ADB" w14:textId="77777777" w:rsidR="00D2264F" w:rsidRDefault="00D2264F">
      <w:pPr>
        <w:pStyle w:val="RKnormal"/>
      </w:pPr>
    </w:p>
    <w:p w14:paraId="571649DA" w14:textId="77777777" w:rsidR="00163DAB" w:rsidRDefault="00163DAB">
      <w:pPr>
        <w:pStyle w:val="RKnormal"/>
      </w:pPr>
      <w:r>
        <w:t>Stockholm den 16 december 2015</w:t>
      </w:r>
    </w:p>
    <w:p w14:paraId="571649DB" w14:textId="77777777" w:rsidR="00163DAB" w:rsidRDefault="00163DAB">
      <w:pPr>
        <w:pStyle w:val="RKnormal"/>
      </w:pPr>
    </w:p>
    <w:p w14:paraId="571649DC" w14:textId="77777777" w:rsidR="00163DAB" w:rsidRDefault="00163DAB">
      <w:pPr>
        <w:pStyle w:val="RKnormal"/>
      </w:pPr>
    </w:p>
    <w:p w14:paraId="054A2007" w14:textId="77777777" w:rsidR="006353BD" w:rsidRDefault="006353BD">
      <w:pPr>
        <w:pStyle w:val="RKnormal"/>
      </w:pPr>
      <w:bookmarkStart w:id="0" w:name="_GoBack"/>
      <w:bookmarkEnd w:id="0"/>
    </w:p>
    <w:p w14:paraId="571649DD" w14:textId="77777777" w:rsidR="00163DAB" w:rsidRDefault="00163DAB">
      <w:pPr>
        <w:pStyle w:val="RKnormal"/>
      </w:pPr>
      <w:r>
        <w:t>Sven-Erik Bucht</w:t>
      </w:r>
    </w:p>
    <w:sectPr w:rsidR="00163DAB">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649E0" w14:textId="77777777" w:rsidR="00163DAB" w:rsidRDefault="00163DAB">
      <w:r>
        <w:separator/>
      </w:r>
    </w:p>
  </w:endnote>
  <w:endnote w:type="continuationSeparator" w:id="0">
    <w:p w14:paraId="571649E1" w14:textId="77777777" w:rsidR="00163DAB" w:rsidRDefault="00163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649DE" w14:textId="77777777" w:rsidR="00163DAB" w:rsidRDefault="00163DAB">
      <w:r>
        <w:separator/>
      </w:r>
    </w:p>
  </w:footnote>
  <w:footnote w:type="continuationSeparator" w:id="0">
    <w:p w14:paraId="571649DF" w14:textId="77777777" w:rsidR="00163DAB" w:rsidRDefault="00163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649E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610A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71649E6" w14:textId="77777777">
      <w:trPr>
        <w:cantSplit/>
      </w:trPr>
      <w:tc>
        <w:tcPr>
          <w:tcW w:w="3119" w:type="dxa"/>
        </w:tcPr>
        <w:p w14:paraId="571649E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71649E4" w14:textId="77777777" w:rsidR="00E80146" w:rsidRDefault="00E80146">
          <w:pPr>
            <w:pStyle w:val="Sidhuvud"/>
            <w:ind w:right="360"/>
          </w:pPr>
        </w:p>
      </w:tc>
      <w:tc>
        <w:tcPr>
          <w:tcW w:w="1525" w:type="dxa"/>
        </w:tcPr>
        <w:p w14:paraId="571649E5" w14:textId="77777777" w:rsidR="00E80146" w:rsidRDefault="00E80146">
          <w:pPr>
            <w:pStyle w:val="Sidhuvud"/>
            <w:ind w:right="360"/>
          </w:pPr>
        </w:p>
      </w:tc>
    </w:tr>
  </w:tbl>
  <w:p w14:paraId="571649E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649E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71649EC" w14:textId="77777777">
      <w:trPr>
        <w:cantSplit/>
      </w:trPr>
      <w:tc>
        <w:tcPr>
          <w:tcW w:w="3119" w:type="dxa"/>
        </w:tcPr>
        <w:p w14:paraId="571649E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71649EA" w14:textId="77777777" w:rsidR="00E80146" w:rsidRDefault="00E80146">
          <w:pPr>
            <w:pStyle w:val="Sidhuvud"/>
            <w:ind w:right="360"/>
          </w:pPr>
        </w:p>
      </w:tc>
      <w:tc>
        <w:tcPr>
          <w:tcW w:w="1525" w:type="dxa"/>
        </w:tcPr>
        <w:p w14:paraId="571649EB" w14:textId="77777777" w:rsidR="00E80146" w:rsidRDefault="00E80146">
          <w:pPr>
            <w:pStyle w:val="Sidhuvud"/>
            <w:ind w:right="360"/>
          </w:pPr>
        </w:p>
      </w:tc>
    </w:tr>
  </w:tbl>
  <w:p w14:paraId="571649E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649EE" w14:textId="77777777" w:rsidR="00163DAB" w:rsidRDefault="00163DAB">
    <w:pPr>
      <w:framePr w:w="2948" w:h="1321" w:hRule="exact" w:wrap="notBeside" w:vAnchor="page" w:hAnchor="page" w:x="1362" w:y="653"/>
    </w:pPr>
    <w:r>
      <w:rPr>
        <w:noProof/>
        <w:lang w:eastAsia="sv-SE"/>
      </w:rPr>
      <w:drawing>
        <wp:inline distT="0" distB="0" distL="0" distR="0" wp14:anchorId="571649F3" wp14:editId="571649F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71649EF" w14:textId="77777777" w:rsidR="00E80146" w:rsidRDefault="00E80146">
    <w:pPr>
      <w:pStyle w:val="RKrubrik"/>
      <w:keepNext w:val="0"/>
      <w:tabs>
        <w:tab w:val="clear" w:pos="1134"/>
        <w:tab w:val="clear" w:pos="2835"/>
      </w:tabs>
      <w:spacing w:before="0" w:after="0" w:line="320" w:lineRule="atLeast"/>
      <w:rPr>
        <w:bCs/>
      </w:rPr>
    </w:pPr>
  </w:p>
  <w:p w14:paraId="571649F0" w14:textId="77777777" w:rsidR="00E80146" w:rsidRDefault="00E80146">
    <w:pPr>
      <w:rPr>
        <w:rFonts w:ascii="TradeGothic" w:hAnsi="TradeGothic"/>
        <w:b/>
        <w:bCs/>
        <w:spacing w:val="12"/>
        <w:sz w:val="22"/>
      </w:rPr>
    </w:pPr>
  </w:p>
  <w:p w14:paraId="571649F1" w14:textId="77777777" w:rsidR="00E80146" w:rsidRDefault="00E80146">
    <w:pPr>
      <w:pStyle w:val="RKrubrik"/>
      <w:keepNext w:val="0"/>
      <w:tabs>
        <w:tab w:val="clear" w:pos="1134"/>
        <w:tab w:val="clear" w:pos="2835"/>
      </w:tabs>
      <w:spacing w:before="0" w:after="0" w:line="320" w:lineRule="atLeast"/>
      <w:rPr>
        <w:bCs/>
      </w:rPr>
    </w:pPr>
  </w:p>
  <w:p w14:paraId="571649F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DAB"/>
    <w:rsid w:val="0010571C"/>
    <w:rsid w:val="00127038"/>
    <w:rsid w:val="00150384"/>
    <w:rsid w:val="00160901"/>
    <w:rsid w:val="00163DAB"/>
    <w:rsid w:val="001805B7"/>
    <w:rsid w:val="00247E9A"/>
    <w:rsid w:val="00367B1C"/>
    <w:rsid w:val="0039344F"/>
    <w:rsid w:val="004A328D"/>
    <w:rsid w:val="00562F6F"/>
    <w:rsid w:val="0058762B"/>
    <w:rsid w:val="005B4C0B"/>
    <w:rsid w:val="006353BD"/>
    <w:rsid w:val="006E4E11"/>
    <w:rsid w:val="007242A3"/>
    <w:rsid w:val="007A6855"/>
    <w:rsid w:val="0092027A"/>
    <w:rsid w:val="00955E31"/>
    <w:rsid w:val="00992E72"/>
    <w:rsid w:val="00AF26D1"/>
    <w:rsid w:val="00B83448"/>
    <w:rsid w:val="00C610A2"/>
    <w:rsid w:val="00D133D7"/>
    <w:rsid w:val="00D2264F"/>
    <w:rsid w:val="00D37F5B"/>
    <w:rsid w:val="00E80146"/>
    <w:rsid w:val="00E904D0"/>
    <w:rsid w:val="00EC25F9"/>
    <w:rsid w:val="00ED3B05"/>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6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D3B0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D3B05"/>
    <w:rPr>
      <w:rFonts w:ascii="Tahoma" w:hAnsi="Tahoma" w:cs="Tahoma"/>
      <w:sz w:val="16"/>
      <w:szCs w:val="16"/>
      <w:lang w:eastAsia="en-US"/>
    </w:rPr>
  </w:style>
  <w:style w:type="character" w:styleId="Hyperlnk">
    <w:name w:val="Hyperlink"/>
    <w:basedOn w:val="Standardstycketeckensnitt"/>
    <w:rsid w:val="003934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D3B0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D3B05"/>
    <w:rPr>
      <w:rFonts w:ascii="Tahoma" w:hAnsi="Tahoma" w:cs="Tahoma"/>
      <w:sz w:val="16"/>
      <w:szCs w:val="16"/>
      <w:lang w:eastAsia="en-US"/>
    </w:rPr>
  </w:style>
  <w:style w:type="character" w:styleId="Hyperlnk">
    <w:name w:val="Hyperlink"/>
    <w:basedOn w:val="Standardstycketeckensnitt"/>
    <w:rsid w:val="003934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65ca5bb9-dd01-4289-9431-d68f4ce84929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8D3119-216C-479D-8001-8ED670717430}"/>
</file>

<file path=customXml/itemProps2.xml><?xml version="1.0" encoding="utf-8"?>
<ds:datastoreItem xmlns:ds="http://schemas.openxmlformats.org/officeDocument/2006/customXml" ds:itemID="{D0149ABF-A3E2-4D1B-841C-F3B769E4037C}"/>
</file>

<file path=customXml/itemProps3.xml><?xml version="1.0" encoding="utf-8"?>
<ds:datastoreItem xmlns:ds="http://schemas.openxmlformats.org/officeDocument/2006/customXml" ds:itemID="{5F399AB8-6D56-48A6-94E7-CBC5AAB9B548}"/>
</file>

<file path=customXml/itemProps4.xml><?xml version="1.0" encoding="utf-8"?>
<ds:datastoreItem xmlns:ds="http://schemas.openxmlformats.org/officeDocument/2006/customXml" ds:itemID="{D0149ABF-A3E2-4D1B-841C-F3B769E403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1440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C Öhman</dc:creator>
  <cp:lastModifiedBy>Camilla Kullmer</cp:lastModifiedBy>
  <cp:revision>5</cp:revision>
  <cp:lastPrinted>2000-01-21T13:02:00Z</cp:lastPrinted>
  <dcterms:created xsi:type="dcterms:W3CDTF">2015-12-16T02:57:00Z</dcterms:created>
  <dcterms:modified xsi:type="dcterms:W3CDTF">2015-12-16T10:08:00Z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d86cbaa2-8c12-4a32-9d82-8b6d8ab85bc4</vt:lpwstr>
  </property>
</Properties>
</file>