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0ECE33A755F1470A8B2FAFB629479F06"/>
        </w:placeholder>
        <w:group/>
      </w:sdtPr>
      <w:sdtEndPr>
        <w:rPr>
          <w:b w:val="0"/>
        </w:rPr>
      </w:sdtEndPr>
      <w:sdtContent>
        <w:p w14:paraId="5107490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DBB1C10" wp14:editId="6E308473">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F893AE8" w14:textId="4FB99BA0" w:rsidR="00907069" w:rsidRDefault="00C85FE1" w:rsidP="001C2731">
          <w:pPr>
            <w:pStyle w:val="Sidhuvud"/>
            <w:ind w:left="3969" w:right="-567"/>
          </w:pPr>
          <w:r>
            <w:t>Riksdagså</w:t>
          </w:r>
          <w:r w:rsidR="00907069">
            <w:t xml:space="preserve">r: </w:t>
          </w:r>
          <w:sdt>
            <w:sdtPr>
              <w:alias w:val="Ar"/>
              <w:tag w:val="Ar"/>
              <w:id w:val="-280807286"/>
              <w:placeholder>
                <w:docPart w:val="31B13F92E50245EF9D2FD8FEF38F0DCE"/>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E35B47">
                <w:t>2025/26</w:t>
              </w:r>
            </w:sdtContent>
          </w:sdt>
        </w:p>
        <w:p w14:paraId="6EA593F2" w14:textId="1D7BA2F9"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6DE2FC593DBE460A8FD1594400BF4D66"/>
              </w:placeholder>
              <w:dataBinding w:prefixMappings="xmlns:ns0='http://rk.se/faktapm' " w:xpath="/ns0:faktaPM[1]/ns0:Nr[1]" w:storeItemID="{0B9A7431-9D19-4C2A-8E12-639802D7B40B}"/>
              <w:text/>
            </w:sdtPr>
            <w:sdtEndPr/>
            <w:sdtContent>
              <w:r w:rsidR="00E35B47">
                <w:t>66</w:t>
              </w:r>
            </w:sdtContent>
          </w:sdt>
        </w:p>
        <w:sdt>
          <w:sdtPr>
            <w:alias w:val="Datum"/>
            <w:tag w:val="Datum"/>
            <w:id w:val="-363979562"/>
            <w:placeholder>
              <w:docPart w:val="3FEE4BEA9E7043E7918280B72F60DAD7"/>
            </w:placeholder>
            <w:dataBinding w:prefixMappings="xmlns:ns0='http://rk.se/faktapm' " w:xpath="/ns0:faktaPM[1]/ns0:UppDat[1]" w:storeItemID="{0B9A7431-9D19-4C2A-8E12-639802D7B40B}"/>
            <w:date w:fullDate="2026-02-06T00:00:00Z">
              <w:dateFormat w:val="yyyy-MM-dd"/>
              <w:lid w:val="sv-SE"/>
              <w:storeMappedDataAs w:val="dateTime"/>
              <w:calendar w:val="gregorian"/>
            </w:date>
          </w:sdtPr>
          <w:sdtEndPr/>
          <w:sdtContent>
            <w:p w14:paraId="6129978F" w14:textId="3F37EB79" w:rsidR="00907069" w:rsidRDefault="00E35B47" w:rsidP="001C2731">
              <w:pPr>
                <w:pStyle w:val="Sidhuvud"/>
                <w:spacing w:after="960"/>
                <w:ind w:left="3969" w:right="-567"/>
              </w:pPr>
              <w:r>
                <w:t>2026-02-06</w:t>
              </w:r>
            </w:p>
          </w:sdtContent>
        </w:sdt>
      </w:sdtContent>
    </w:sdt>
    <w:p w14:paraId="13A8317A" w14:textId="61FF3890" w:rsidR="007D542F" w:rsidRPr="006A745A" w:rsidRDefault="006F3910" w:rsidP="007D542F">
      <w:pPr>
        <w:pStyle w:val="Rubrik"/>
      </w:pPr>
      <w:sdt>
        <w:sdtPr>
          <w:id w:val="886605850"/>
          <w:lock w:val="contentLocked"/>
          <w:placeholder>
            <w:docPart w:val="0ECE33A755F1470A8B2FAFB629479F06"/>
          </w:placeholder>
          <w:group/>
        </w:sdtPr>
        <w:sdtEndPr/>
        <w:sdtContent>
          <w:bookmarkStart w:id="0" w:name="_Hlk218848981"/>
          <w:sdt>
            <w:sdtPr>
              <w:id w:val="-1141882450"/>
              <w:placeholder>
                <w:docPart w:val="4F702B6D930140C5AFA273B322F1C9B2"/>
              </w:placeholder>
              <w:dataBinding w:prefixMappings="xmlns:ns0='http://rk.se/faktapm' " w:xpath="/ns0:faktaPM[1]/ns0:Titel[1]" w:storeItemID="{0B9A7431-9D19-4C2A-8E12-639802D7B40B}"/>
              <w:text/>
            </w:sdtPr>
            <w:sdtEndPr/>
            <w:sdtContent>
              <w:r w:rsidR="005D27FF" w:rsidRPr="006A745A">
                <w:t>För</w:t>
              </w:r>
              <w:r w:rsidR="005D27FF">
                <w:t xml:space="preserve">ordning om </w:t>
              </w:r>
              <w:r w:rsidR="005D27FF" w:rsidRPr="006A745A">
                <w:t xml:space="preserve">inrättandet av en tillfällig fond för </w:t>
              </w:r>
              <w:r w:rsidR="005D27FF">
                <w:t>utfasning av fossila bränslen</w:t>
              </w:r>
            </w:sdtContent>
          </w:sdt>
          <w:bookmarkEnd w:id="0"/>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66484DEBECA74763A68B8804D5D5A171"/>
            </w:placeholder>
            <w15:repeatingSectionItem/>
          </w:sdtPr>
          <w:sdtEndPr/>
          <w:sdtContent>
            <w:p w14:paraId="367ED7B5" w14:textId="43964151" w:rsidR="007D542F" w:rsidRDefault="006F3910" w:rsidP="007D542F">
              <w:pPr>
                <w:pStyle w:val="Brdtext"/>
              </w:pPr>
              <w:sdt>
                <w:sdtPr>
                  <w:rPr>
                    <w:rStyle w:val="Departement"/>
                  </w:rPr>
                  <w:id w:val="19440330"/>
                  <w:placeholder>
                    <w:docPart w:val="8FE7874FBB514257B50525D356948CDF"/>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6A745A">
                    <w:rPr>
                      <w:rStyle w:val="Departement"/>
                    </w:rPr>
                    <w:t>Finansdepartementet</w:t>
                  </w:r>
                </w:sdtContent>
              </w:sdt>
              <w:r w:rsidR="007D542F">
                <w:t xml:space="preserve"> </w:t>
              </w:r>
            </w:p>
          </w:sdtContent>
        </w:sdt>
      </w:sdtContent>
    </w:sdt>
    <w:bookmarkStart w:id="1" w:name="_Toc93996727"/>
    <w:p w14:paraId="3B26120C" w14:textId="2129E1FF" w:rsidR="007D542F" w:rsidRDefault="006F3910" w:rsidP="00AC59D3">
      <w:pPr>
        <w:pStyle w:val="Rubrik2utannumrering"/>
      </w:pPr>
      <w:sdt>
        <w:sdtPr>
          <w:id w:val="-208794150"/>
          <w:lock w:val="contentLocked"/>
          <w:placeholder>
            <w:docPart w:val="0ECE33A755F1470A8B2FAFB629479F06"/>
          </w:placeholder>
          <w:group/>
        </w:sdtPr>
        <w:sdtEndPr/>
        <w:sdtContent>
          <w:r w:rsidR="007D542F">
            <w:t>Dokumentbeteckning</w:t>
          </w:r>
          <w:bookmarkEnd w:id="1"/>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66484DEBECA74763A68B8804D5D5A171"/>
            </w:placeholder>
            <w15:repeatingSectionItem/>
          </w:sdtPr>
          <w:sdtEndPr/>
          <w:sdtContent>
            <w:bookmarkStart w:id="2" w:name="_Hlk218847536" w:displacedByCustomXml="prev"/>
            <w:p w14:paraId="3E8F214A" w14:textId="2CE7FDF7" w:rsidR="00390335" w:rsidRDefault="006F3910" w:rsidP="002F204A">
              <w:pPr>
                <w:pStyle w:val="Brdtext"/>
                <w:tabs>
                  <w:tab w:val="clear" w:pos="1701"/>
                  <w:tab w:val="clear" w:pos="3600"/>
                  <w:tab w:val="left" w:pos="2835"/>
                </w:tabs>
                <w:spacing w:after="80"/>
                <w:ind w:left="2835" w:hanging="2835"/>
              </w:pPr>
              <w:sdt>
                <w:sdtPr>
                  <w:id w:val="-1666781584"/>
                  <w:placeholder>
                    <w:docPart w:val="C06D12CDEBFC40959FB21F816B263541"/>
                  </w:placeholder>
                  <w:dataBinding w:prefixMappings="xmlns:ns0='http://rk.se/faktapm' " w:xpath="/ns0:faktaPM[1]/ns0:DokLista[1]/ns0:DokItem[1]/ns0:Beteckning[1]" w:storeItemID="{0B9A7431-9D19-4C2A-8E12-639802D7B40B}"/>
                  <w:text/>
                </w:sdtPr>
                <w:sdtEndPr/>
                <w:sdtContent>
                  <w:r w:rsidR="006A745A">
                    <w:t>COM(2025) 990</w:t>
                  </w:r>
                </w:sdtContent>
              </w:sdt>
              <w:bookmarkEnd w:id="2"/>
              <w:r w:rsidR="007D542F">
                <w:tab/>
              </w:r>
              <w:proofErr w:type="spellStart"/>
              <w:r w:rsidR="007D542F">
                <w:t>Celexnummer</w:t>
              </w:r>
              <w:proofErr w:type="spellEnd"/>
              <w:r w:rsidR="007D542F">
                <w:t xml:space="preserve"> </w:t>
              </w:r>
              <w:sdt>
                <w:sdtPr>
                  <w:id w:val="403725708"/>
                  <w:placeholder>
                    <w:docPart w:val="E1FCDDAF756F4926B53A91B2F8653DB4"/>
                  </w:placeholder>
                  <w:dataBinding w:prefixMappings="xmlns:ns0='http://rk.se/faktapm' " w:xpath="/ns0:faktaPM[1]/ns0:DokLista[1]/ns0:DokItem[1]/ns0:Celexnummer[1]" w:storeItemID="{0B9A7431-9D19-4C2A-8E12-639802D7B40B}"/>
                  <w:text/>
                </w:sdtPr>
                <w:sdtEndPr/>
                <w:sdtContent>
                  <w:r w:rsidR="00E35B47" w:rsidRPr="00E35B47">
                    <w:t>52025PC0990</w:t>
                  </w:r>
                </w:sdtContent>
              </w:sdt>
            </w:p>
            <w:p w14:paraId="13FCDFF0" w14:textId="096A6266" w:rsidR="007D542F" w:rsidRPr="006A745A" w:rsidRDefault="006F3910" w:rsidP="006A745A">
              <w:pPr>
                <w:pStyle w:val="Brdtext"/>
                <w:tabs>
                  <w:tab w:val="clear" w:pos="1701"/>
                  <w:tab w:val="clear" w:pos="3600"/>
                </w:tabs>
                <w:rPr>
                  <w:lang w:val="en-GB"/>
                </w:rPr>
              </w:pPr>
              <w:sdt>
                <w:sdtPr>
                  <w:rPr>
                    <w:lang w:val="en-GB"/>
                  </w:rPr>
                  <w:id w:val="-1736688595"/>
                  <w:placeholder>
                    <w:docPart w:val="BEA6F97F1E8941A2AD6D0084CA30DB4B"/>
                  </w:placeholder>
                  <w:dataBinding w:prefixMappings="xmlns:ns0='http://rk.se/faktapm' " w:xpath="/ns0:faktaPM[1]/ns0:DokLista[1]/ns0:DokItem[1]/ns0:DokTitel[1]" w:storeItemID="{0B9A7431-9D19-4C2A-8E12-639802D7B40B}"/>
                  <w:text/>
                </w:sdtPr>
                <w:sdtEndPr/>
                <w:sdtContent>
                  <w:r w:rsidR="006A745A" w:rsidRPr="006A745A">
                    <w:rPr>
                      <w:lang w:val="en-GB"/>
                    </w:rPr>
                    <w:t>Proposal for a</w:t>
                  </w:r>
                  <w:r w:rsidR="006A745A">
                    <w:rPr>
                      <w:lang w:val="en-GB"/>
                    </w:rPr>
                    <w:t xml:space="preserve"> </w:t>
                  </w:r>
                  <w:r w:rsidR="006A745A" w:rsidRPr="006A745A">
                    <w:rPr>
                      <w:lang w:val="en-GB"/>
                    </w:rPr>
                    <w:t>REGULATION OF THE EUROPEAN PARLIAMENT AND OF THE COUNCIL</w:t>
                  </w:r>
                  <w:r w:rsidR="006A745A">
                    <w:rPr>
                      <w:lang w:val="en-GB"/>
                    </w:rPr>
                    <w:t xml:space="preserve"> </w:t>
                  </w:r>
                  <w:r w:rsidR="006A745A" w:rsidRPr="006A745A">
                    <w:rPr>
                      <w:lang w:val="en-GB"/>
                    </w:rPr>
                    <w:t>establishing the Temporary Decarbonisation Fund</w:t>
                  </w:r>
                </w:sdtContent>
              </w:sdt>
            </w:p>
          </w:sdtContent>
        </w:sdt>
      </w:sdtContent>
    </w:sdt>
    <w:bookmarkStart w:id="3" w:name="_Toc93996728"/>
    <w:p w14:paraId="6727BBAC" w14:textId="5ECFC2AF" w:rsidR="007D542F" w:rsidRDefault="006F3910" w:rsidP="00721D8B">
      <w:pPr>
        <w:pStyle w:val="Rubrik1utannumrering"/>
      </w:pPr>
      <w:sdt>
        <w:sdtPr>
          <w:id w:val="1122497011"/>
          <w:lock w:val="contentLocked"/>
          <w:placeholder>
            <w:docPart w:val="0ECE33A755F1470A8B2FAFB629479F06"/>
          </w:placeholder>
          <w:group/>
        </w:sdtPr>
        <w:sdtEndPr/>
        <w:sdtContent>
          <w:r w:rsidR="007D542F">
            <w:t>Sammanfattning</w:t>
          </w:r>
          <w:bookmarkEnd w:id="3"/>
        </w:sdtContent>
      </w:sdt>
    </w:p>
    <w:p w14:paraId="7A57AC3E" w14:textId="4C271102" w:rsidR="007D542F" w:rsidRDefault="006A7C4F" w:rsidP="007D542F">
      <w:pPr>
        <w:pStyle w:val="Brdtext"/>
      </w:pPr>
      <w:bookmarkStart w:id="4" w:name="_Toc93996729"/>
      <w:r w:rsidRPr="006A7C4F">
        <w:t xml:space="preserve">Europeiska kommissionen (kommissionen) föreslår att det införs en förordning om inrättandet av </w:t>
      </w:r>
      <w:r>
        <w:t xml:space="preserve">tillfällig fond för utfasning av fossila bränslen. </w:t>
      </w:r>
      <w:r w:rsidRPr="006A7C4F">
        <w:t xml:space="preserve">Syftet är att </w:t>
      </w:r>
      <w:r>
        <w:t xml:space="preserve">tillfälligt stödja EU-producenter av CBAM-varor och </w:t>
      </w:r>
      <w:r w:rsidRPr="006A7C4F">
        <w:t xml:space="preserve">minska </w:t>
      </w:r>
      <w:r w:rsidR="00EB5251">
        <w:t xml:space="preserve">deras exponering för en kvarstående risk </w:t>
      </w:r>
      <w:r w:rsidRPr="006A7C4F">
        <w:t>för koldioxidläckage.</w:t>
      </w:r>
      <w:r>
        <w:t xml:space="preserve"> Fonden</w:t>
      </w:r>
      <w:r w:rsidR="00E96007">
        <w:t xml:space="preserve"> </w:t>
      </w:r>
      <w:r w:rsidR="00E96007" w:rsidDel="00C973F6">
        <w:t xml:space="preserve">är avsedd </w:t>
      </w:r>
      <w:r w:rsidR="00E96007">
        <w:t>att</w:t>
      </w:r>
      <w:r w:rsidDel="00E96007">
        <w:t xml:space="preserve"> </w:t>
      </w:r>
      <w:r>
        <w:t>ersätta en del av koldioxidkostnaderna i EU ETS för varor som fortfarande löper risk för koldioxidläckage</w:t>
      </w:r>
      <w:r w:rsidR="004363BF">
        <w:t>. Koldioxidläckage</w:t>
      </w:r>
      <w:r w:rsidR="004363BF" w:rsidRPr="000054CE">
        <w:t xml:space="preserve"> inträffar när företag baserade i EU flyttar produktionen av koldioxidintensiva varor till tredjeländer med mindre </w:t>
      </w:r>
      <w:r w:rsidR="004363BF">
        <w:t xml:space="preserve">ambitiös </w:t>
      </w:r>
      <w:r w:rsidR="004363BF" w:rsidRPr="000054CE">
        <w:t xml:space="preserve">klimatpolitik. </w:t>
      </w:r>
      <w:r w:rsidR="004363BF">
        <w:t xml:space="preserve">Koldioxidläckage </w:t>
      </w:r>
      <w:r w:rsidR="004363BF" w:rsidRPr="000054CE">
        <w:t>kan också inträffa när EU-produkter ersätts av billigare men mer koldioxidintensiva importprodukter.</w:t>
      </w:r>
      <w:r w:rsidR="004363BF">
        <w:t xml:space="preserve"> Stödet</w:t>
      </w:r>
      <w:r>
        <w:t xml:space="preserve"> </w:t>
      </w:r>
      <w:r w:rsidR="004363BF">
        <w:t>kommer vara</w:t>
      </w:r>
      <w:r>
        <w:t xml:space="preserve"> beroende av påvisade insatser för minskade koldioxidutsläpp. Kommissionen föreslår att finansieringen </w:t>
      </w:r>
      <w:r w:rsidR="00EB5251">
        <w:t xml:space="preserve">sker genom bidrag från </w:t>
      </w:r>
      <w:r>
        <w:t>medlemsstaterna</w:t>
      </w:r>
      <w:r w:rsidR="00EB5251">
        <w:t>s andel</w:t>
      </w:r>
      <w:r w:rsidR="00B454C5">
        <w:t xml:space="preserve"> (25 </w:t>
      </w:r>
      <w:r w:rsidR="0034268E">
        <w:t>procent)</w:t>
      </w:r>
      <w:r w:rsidR="00EB5251">
        <w:t xml:space="preserve"> av </w:t>
      </w:r>
      <w:r>
        <w:t>intäkter</w:t>
      </w:r>
      <w:r w:rsidR="00EB5251">
        <w:t>na</w:t>
      </w:r>
      <w:r>
        <w:t xml:space="preserve"> från försäljningar av CBAM-certifikat.</w:t>
      </w:r>
      <w:r w:rsidR="00EB5251">
        <w:t xml:space="preserve"> </w:t>
      </w:r>
      <w:r w:rsidR="00743244">
        <w:t>Fonden ska tilldela stöd för produktion som ske</w:t>
      </w:r>
      <w:r w:rsidR="00ED05C1">
        <w:t>r</w:t>
      </w:r>
      <w:r w:rsidR="00743244">
        <w:t xml:space="preserve"> 2026 och 2027.</w:t>
      </w:r>
    </w:p>
    <w:p w14:paraId="42FBE97D" w14:textId="6C1BD8B0" w:rsidR="00F7088A" w:rsidRDefault="00F7088A" w:rsidP="007D542F">
      <w:pPr>
        <w:pStyle w:val="Brdtext"/>
      </w:pPr>
      <w:r>
        <w:t xml:space="preserve">Kommissionen har 2021 presenterat ett förslag till nya egna medel </w:t>
      </w:r>
      <w:r w:rsidRPr="0072372D">
        <w:t>(se faktapromemoria 2021/22:FPM45)</w:t>
      </w:r>
      <w:r>
        <w:t>. I förslaget föreslogs att bl.a. intäkter från handeln med certifikat inom ramen för mekanismen för koldioxidjustering vid unionens gräns (CBAM) bli</w:t>
      </w:r>
      <w:r w:rsidR="007657AB">
        <w:t>r</w:t>
      </w:r>
      <w:r>
        <w:t xml:space="preserve"> till nya baser i systemet för egna medel. Kommissionens förslag var att 75 </w:t>
      </w:r>
      <w:r w:rsidR="00134476">
        <w:t>procent</w:t>
      </w:r>
      <w:r>
        <w:t xml:space="preserve"> av intäkterna skulle bli egna medel, medan 25 </w:t>
      </w:r>
      <w:r w:rsidR="00134476">
        <w:t>procent</w:t>
      </w:r>
      <w:r>
        <w:t xml:space="preserve"> av intäkterna skulle gå tillbaka till medlemsstaterna.</w:t>
      </w:r>
      <w:r w:rsidR="00B8001B">
        <w:t xml:space="preserve"> </w:t>
      </w:r>
      <w:r w:rsidR="006B1D39">
        <w:lastRenderedPageBreak/>
        <w:t xml:space="preserve">Kommissionens </w:t>
      </w:r>
      <w:r w:rsidR="006B1D39" w:rsidRPr="0062613A">
        <w:t>förslag om nya egna medel har inte antagits.</w:t>
      </w:r>
      <w:r w:rsidR="0045356F">
        <w:t xml:space="preserve"> Enligt förslaget om </w:t>
      </w:r>
      <w:r w:rsidR="00F64CBF">
        <w:t xml:space="preserve">en tillfällig </w:t>
      </w:r>
      <w:r w:rsidR="0045356F">
        <w:t xml:space="preserve">fond öronmärks de intäkter som skulle tillfallit medlemsstaterna till fonden för utfasning av fossila bränslen. </w:t>
      </w:r>
    </w:p>
    <w:sdt>
      <w:sdtPr>
        <w:id w:val="181785833"/>
        <w:lock w:val="contentLocked"/>
        <w:placeholder>
          <w:docPart w:val="0ECE33A755F1470A8B2FAFB629479F06"/>
        </w:placeholder>
        <w:group/>
      </w:sdtPr>
      <w:sdtEndPr/>
      <w:sdtContent>
        <w:p w14:paraId="1077C2E8" w14:textId="77777777" w:rsidR="007D542F" w:rsidRDefault="007D542F" w:rsidP="00B84500">
          <w:pPr>
            <w:pStyle w:val="Rubrik1"/>
            <w:spacing w:before="720"/>
          </w:pPr>
          <w:r>
            <w:t>Förslaget</w:t>
          </w:r>
        </w:p>
        <w:bookmarkEnd w:id="4" w:displacedByCustomXml="next"/>
      </w:sdtContent>
    </w:sdt>
    <w:bookmarkStart w:id="5" w:name="_Toc93996730"/>
    <w:p w14:paraId="5D7D05D6" w14:textId="49B12BCA" w:rsidR="007D542F" w:rsidRDefault="006F3910" w:rsidP="007D542F">
      <w:pPr>
        <w:pStyle w:val="Rubrik2"/>
      </w:pPr>
      <w:sdt>
        <w:sdtPr>
          <w:id w:val="400485695"/>
          <w:lock w:val="contentLocked"/>
          <w:placeholder>
            <w:docPart w:val="0ECE33A755F1470A8B2FAFB629479F06"/>
          </w:placeholder>
          <w:group/>
        </w:sdtPr>
        <w:sdtEndPr/>
        <w:sdtContent>
          <w:r w:rsidR="007D542F">
            <w:t>Ärendets bakgrund</w:t>
          </w:r>
          <w:bookmarkEnd w:id="5"/>
        </w:sdtContent>
      </w:sdt>
    </w:p>
    <w:p w14:paraId="237CB9FB" w14:textId="6C2E1E5D" w:rsidR="009E48F8" w:rsidRDefault="009E48F8" w:rsidP="009E48F8">
      <w:pPr>
        <w:pStyle w:val="Brdtext"/>
      </w:pPr>
      <w:r>
        <w:t>Europaparlamentets och rådets direktiv 2003/87/EG av den 13 oktober 2003 om upprättande av ett system för handel med utsläppsrätter för växthusgaser inom unionen och om ändring av rådets direktiv 96/61/EG (</w:t>
      </w:r>
      <w:r w:rsidR="00FB7BA2">
        <w:t>utsläppshandels</w:t>
      </w:r>
      <w:r>
        <w:t xml:space="preserve">direktivet) </w:t>
      </w:r>
      <w:r w:rsidR="00FB7BA2">
        <w:t>är EU:s styrmedel för utsläppshandel och</w:t>
      </w:r>
      <w:r w:rsidR="0075546F">
        <w:t xml:space="preserve"> </w:t>
      </w:r>
      <w:r w:rsidR="00FB7BA2">
        <w:t>det</w:t>
      </w:r>
      <w:r>
        <w:t xml:space="preserve"> central</w:t>
      </w:r>
      <w:r w:rsidR="00FB7BA2">
        <w:t>a</w:t>
      </w:r>
      <w:r>
        <w:t xml:space="preserve"> instrument</w:t>
      </w:r>
      <w:r w:rsidR="00FB7BA2">
        <w:t>et</w:t>
      </w:r>
      <w:r>
        <w:t xml:space="preserve"> för att minska industriella utsläpp av växthusgaser genom prissättning </w:t>
      </w:r>
      <w:r w:rsidR="00FB7BA2">
        <w:t>av sådana utsläpp</w:t>
      </w:r>
      <w:r>
        <w:t xml:space="preserve"> och en gradvis minskning av det </w:t>
      </w:r>
      <w:r w:rsidR="00FB7BA2">
        <w:t>totala antalet utsläppsrätter</w:t>
      </w:r>
      <w:r>
        <w:t xml:space="preserve">. </w:t>
      </w:r>
      <w:r w:rsidR="004D0F3C">
        <w:t>A</w:t>
      </w:r>
      <w:r w:rsidR="0075546F">
        <w:t xml:space="preserve">ntalet utsläppsrätter inom EU ETS </w:t>
      </w:r>
      <w:r w:rsidR="004D0F3C">
        <w:t>minskar årligen med drygt fyra procent vilket kommer leda till högre produktionskostnader för anläggningar i systemet. För att skydda mot koldioxidläckage har</w:t>
      </w:r>
      <w:r w:rsidR="0075546F">
        <w:t xml:space="preserve"> den konkurrensutsatta industrin inom EU fått en del av sina utsläppsrätter gratis (s.k. fri tilldelning). </w:t>
      </w:r>
      <w:r w:rsidR="004D0F3C">
        <w:t>D</w:t>
      </w:r>
      <w:r w:rsidR="0075546F">
        <w:t>en fria tilldelningen för den konkurrensutsatta industrin i CBAM-sektorerna kommer fasas ut helt fram till 2034</w:t>
      </w:r>
      <w:r w:rsidR="004D0F3C">
        <w:t xml:space="preserve"> i takt med att CBAM fasas in</w:t>
      </w:r>
      <w:r w:rsidR="0075546F">
        <w:t xml:space="preserve">. </w:t>
      </w:r>
      <w:r>
        <w:t xml:space="preserve">Förordning (EU) 2023/956 om inrättande av en mekanism för </w:t>
      </w:r>
      <w:r w:rsidR="00562C82">
        <w:t>koldioxid</w:t>
      </w:r>
      <w:r>
        <w:t>justering vid gränse</w:t>
      </w:r>
      <w:r w:rsidR="00FB7BA2">
        <w:t>n</w:t>
      </w:r>
      <w:r>
        <w:t xml:space="preserve"> (CBAM</w:t>
      </w:r>
      <w:r w:rsidR="00FB7BA2">
        <w:t>-förordningen</w:t>
      </w:r>
      <w:r>
        <w:t xml:space="preserve">) kompletterar genom att ta itu med risken för koldioxidläckage i samband med import av vissa </w:t>
      </w:r>
      <w:r w:rsidR="00FB7BA2">
        <w:t>utsläpps</w:t>
      </w:r>
      <w:r>
        <w:t>intensiva varor till unionen.</w:t>
      </w:r>
    </w:p>
    <w:p w14:paraId="63C00FAB" w14:textId="35647F10" w:rsidR="009E48F8" w:rsidRDefault="009E48F8" w:rsidP="009E48F8">
      <w:pPr>
        <w:pStyle w:val="Brdtext"/>
      </w:pPr>
      <w:r>
        <w:t xml:space="preserve">I takt med att utfasningen av gratis tilldelning inom ramen för EU:s utsläppshandelssystem </w:t>
      </w:r>
      <w:r w:rsidR="00562C82">
        <w:t>(EU ETS)</w:t>
      </w:r>
      <w:r>
        <w:t xml:space="preserve"> fortskrider mellan 2026 och 2034, kan riskerna för koldioxidläckage kvarstå i vissa fall och för vissa varor. Denna kvarstående risk för koldioxidläckage skulle kunna minska miljöeffektiviteten hos unionens klimatpolitik om utsläppsminskningar i unionen skulle leda till högre utsläppsökningar utanför unionen. </w:t>
      </w:r>
    </w:p>
    <w:p w14:paraId="16DF72E5" w14:textId="45800896" w:rsidR="007D542F" w:rsidRDefault="006F3910" w:rsidP="007D542F">
      <w:pPr>
        <w:pStyle w:val="Rubrik2"/>
      </w:pPr>
      <w:sdt>
        <w:sdtPr>
          <w:id w:val="-1352952988"/>
          <w:lock w:val="contentLocked"/>
          <w:placeholder>
            <w:docPart w:val="0ECE33A755F1470A8B2FAFB629479F06"/>
          </w:placeholder>
          <w:group/>
        </w:sdtPr>
        <w:sdtEndPr/>
        <w:sdtContent>
          <w:r w:rsidR="007D542F">
            <w:t>Förslagets innehåll</w:t>
          </w:r>
        </w:sdtContent>
      </w:sdt>
    </w:p>
    <w:p w14:paraId="58F4173D" w14:textId="1C537BCA" w:rsidR="00030A7E" w:rsidRDefault="00C25CE3" w:rsidP="007D542F">
      <w:pPr>
        <w:pStyle w:val="Brdtext"/>
      </w:pPr>
      <w:r>
        <w:t xml:space="preserve">Förslaget innebär att en </w:t>
      </w:r>
      <w:r w:rsidR="0045009F">
        <w:t xml:space="preserve">tillfällig </w:t>
      </w:r>
      <w:r>
        <w:t xml:space="preserve">fond etableras </w:t>
      </w:r>
      <w:r w:rsidR="00AB4B5E">
        <w:t>för att ge</w:t>
      </w:r>
      <w:r>
        <w:t xml:space="preserve"> ekonomiskt stöd till företag som producerar vissa utpekade produkter där risken för koldioxidläckage är särskilt stor</w:t>
      </w:r>
      <w:r w:rsidR="00AB4B5E">
        <w:t xml:space="preserve"> i </w:t>
      </w:r>
      <w:r w:rsidR="0050648B">
        <w:t>samband med</w:t>
      </w:r>
      <w:r w:rsidR="00AB4B5E">
        <w:t xml:space="preserve"> </w:t>
      </w:r>
      <w:r w:rsidR="00743244">
        <w:t>utfasningen</w:t>
      </w:r>
      <w:r w:rsidR="00AB4B5E">
        <w:t xml:space="preserve"> av den fria </w:t>
      </w:r>
      <w:r w:rsidR="00AB4B5E">
        <w:lastRenderedPageBreak/>
        <w:t>tilldelningen av utsläppsrätter inom EU ETS</w:t>
      </w:r>
      <w:r>
        <w:t xml:space="preserve">. </w:t>
      </w:r>
      <w:r w:rsidR="00E1634F">
        <w:t xml:space="preserve">Medan </w:t>
      </w:r>
      <w:r>
        <w:t xml:space="preserve">CBAM </w:t>
      </w:r>
      <w:r w:rsidR="00E1634F">
        <w:t xml:space="preserve">skyddar europeisk industri mot koldioxidläckage </w:t>
      </w:r>
      <w:r w:rsidR="00743244">
        <w:t>för produktion</w:t>
      </w:r>
      <w:r w:rsidR="00E1634F">
        <w:t xml:space="preserve"> av koldioxidintensiva varor </w:t>
      </w:r>
      <w:r w:rsidR="00743244">
        <w:t xml:space="preserve">som säljs på den inre marknaden </w:t>
      </w:r>
      <w:r w:rsidR="00E1634F">
        <w:t>ska den</w:t>
      </w:r>
      <w:r w:rsidR="00AB4B5E">
        <w:t xml:space="preserve"> föreslagna</w:t>
      </w:r>
      <w:r w:rsidR="00E1634F">
        <w:t xml:space="preserve"> fond</w:t>
      </w:r>
      <w:r w:rsidR="00AB4B5E">
        <w:t>en</w:t>
      </w:r>
      <w:r w:rsidR="00E1634F">
        <w:t xml:space="preserve"> motverka koldioxidläckage genom att ge ekonomiskt stöd till energiintensiv industri </w:t>
      </w:r>
      <w:r w:rsidR="00AB4B5E">
        <w:t>som har en</w:t>
      </w:r>
      <w:r w:rsidR="00E1634F">
        <w:t xml:space="preserve"> förhöjd risk för koldioxidläckage. Stödet föreslås vara villkorat med </w:t>
      </w:r>
      <w:r w:rsidR="0050648B">
        <w:t>genomförande av</w:t>
      </w:r>
      <w:r w:rsidR="00E1634F">
        <w:t xml:space="preserve"> utsläppssänkande investeringar</w:t>
      </w:r>
      <w:r w:rsidR="00637C8A">
        <w:t xml:space="preserve"> och kan endast ges för </w:t>
      </w:r>
      <w:r w:rsidR="0050648B">
        <w:t xml:space="preserve">produktion av </w:t>
      </w:r>
      <w:r w:rsidR="00637C8A">
        <w:t>varor som ingår i CBAM</w:t>
      </w:r>
      <w:r w:rsidR="00E1634F">
        <w:t>.</w:t>
      </w:r>
      <w:r w:rsidR="00AB4B5E">
        <w:t xml:space="preserve"> </w:t>
      </w:r>
      <w:r w:rsidR="00637C8A">
        <w:t xml:space="preserve">De produkter som omfattas </w:t>
      </w:r>
      <w:r w:rsidR="00743244">
        <w:t>av förslaget</w:t>
      </w:r>
      <w:r w:rsidR="00637C8A">
        <w:t xml:space="preserve"> listas i en bilaga utifrån </w:t>
      </w:r>
      <w:r w:rsidR="0075546F">
        <w:t>produkternas olika varukoder såsom de anges i r</w:t>
      </w:r>
      <w:r w:rsidR="0075546F">
        <w:rPr>
          <w:color w:val="000000"/>
        </w:rPr>
        <w:t xml:space="preserve">ådets förordning (EEG) nr 2658/87 av den 23 juli 1987 om tulltaxe- och statistiknomenklaturen och om Gemensamma tulltaxan. </w:t>
      </w:r>
      <w:r w:rsidR="00637C8A">
        <w:t xml:space="preserve">Produkterna finns inom </w:t>
      </w:r>
      <w:r w:rsidR="0050648B">
        <w:t>sektorerna</w:t>
      </w:r>
      <w:r w:rsidR="00637C8A">
        <w:t xml:space="preserve"> aluminium, gödselmedel samt järn och stål. </w:t>
      </w:r>
      <w:r w:rsidR="00030A7E">
        <w:t xml:space="preserve">Utöver dessa listade produkter finns en möjlighet för medlemsländerna att </w:t>
      </w:r>
      <w:r w:rsidR="00CE6E6A">
        <w:t>utvidga till andra</w:t>
      </w:r>
      <w:r w:rsidR="00030A7E">
        <w:t xml:space="preserve"> produkter som </w:t>
      </w:r>
      <w:r w:rsidR="006F533A">
        <w:t>till följd av</w:t>
      </w:r>
      <w:r w:rsidR="00030A7E">
        <w:t xml:space="preserve"> nationella förhållanden uppfyller villkoren om förhöjd risk för koldioxidläckage</w:t>
      </w:r>
      <w:r w:rsidR="00A22387">
        <w:t xml:space="preserve"> givet ett godkännande från </w:t>
      </w:r>
      <w:r w:rsidR="0025506E">
        <w:t>k</w:t>
      </w:r>
      <w:r w:rsidR="00A22387">
        <w:t>ommissionen</w:t>
      </w:r>
      <w:r w:rsidR="00030A7E">
        <w:t xml:space="preserve">. </w:t>
      </w:r>
      <w:r w:rsidR="00DE3004">
        <w:t xml:space="preserve">Villkoren ska baseras på de kriterier som gäller för den fria </w:t>
      </w:r>
      <w:r w:rsidR="008B55D6">
        <w:t>tilldelning</w:t>
      </w:r>
      <w:r w:rsidR="00DE3004">
        <w:t>en inom EU ETS</w:t>
      </w:r>
      <w:r w:rsidR="00004F5D">
        <w:t xml:space="preserve">. </w:t>
      </w:r>
    </w:p>
    <w:p w14:paraId="510BFF2B" w14:textId="77777777" w:rsidR="007032C3" w:rsidRDefault="00AB4B5E" w:rsidP="007D542F">
      <w:pPr>
        <w:pStyle w:val="Brdtext"/>
      </w:pPr>
      <w:r>
        <w:t xml:space="preserve">Stödet föreslås ges i förhållande till produktionsvolym </w:t>
      </w:r>
      <w:r w:rsidR="008E1D71">
        <w:t>för såväl varor som säljs inom</w:t>
      </w:r>
      <w:r>
        <w:t xml:space="preserve"> EU </w:t>
      </w:r>
      <w:r w:rsidR="008E1D71">
        <w:t>som</w:t>
      </w:r>
      <w:r>
        <w:t xml:space="preserve"> för export</w:t>
      </w:r>
      <w:r w:rsidR="0050648B">
        <w:t xml:space="preserve"> till länder utanför den inre marknaden</w:t>
      </w:r>
      <w:r>
        <w:t xml:space="preserve">. </w:t>
      </w:r>
      <w:r w:rsidR="001B7986">
        <w:t xml:space="preserve">Stödet är villkorat </w:t>
      </w:r>
      <w:r w:rsidR="00743244">
        <w:t xml:space="preserve">av </w:t>
      </w:r>
      <w:r w:rsidR="001B7986">
        <w:t>att anläggningen genomför de rekommendationer som givits av den energikartläggning som ska genomföras en</w:t>
      </w:r>
      <w:r w:rsidR="00DA5DE2">
        <w:t xml:space="preserve">ligt </w:t>
      </w:r>
      <w:r w:rsidR="00D32053">
        <w:t>a</w:t>
      </w:r>
      <w:r w:rsidR="00DA5DE2">
        <w:t xml:space="preserve">rtikel 11 i </w:t>
      </w:r>
      <w:r w:rsidR="00D32053" w:rsidRPr="00D32053">
        <w:t>E</w:t>
      </w:r>
      <w:r w:rsidR="00D32053">
        <w:t xml:space="preserve">uropaparlamentets och rådets direktiv </w:t>
      </w:r>
      <w:r w:rsidR="00D32053" w:rsidRPr="00D32053">
        <w:t>(EU) 2023/1791 av den 13 september 2023 om energieffektivitet och om ändring av förordning (EU) 2023/955 (omarbetning</w:t>
      </w:r>
      <w:r w:rsidR="00D32053">
        <w:t>).</w:t>
      </w:r>
    </w:p>
    <w:p w14:paraId="674C6E17" w14:textId="05F0DE22" w:rsidR="00C037C0" w:rsidRDefault="00AB4B5E" w:rsidP="007D542F">
      <w:pPr>
        <w:pStyle w:val="Brdtext"/>
      </w:pPr>
      <w:r>
        <w:t xml:space="preserve">Stödet föreslås vara </w:t>
      </w:r>
      <w:r w:rsidR="004E29D4">
        <w:t>tillfälligt</w:t>
      </w:r>
      <w:r>
        <w:t xml:space="preserve"> och ska utbetalas </w:t>
      </w:r>
      <w:r w:rsidR="00560B21">
        <w:t xml:space="preserve">under 2028 och 2029 baserat på produktionsvolymer under </w:t>
      </w:r>
      <w:r w:rsidR="00891B09">
        <w:t>2026</w:t>
      </w:r>
      <w:r w:rsidR="00562C82">
        <w:t xml:space="preserve"> och </w:t>
      </w:r>
      <w:r w:rsidR="00891B09">
        <w:t>2027</w:t>
      </w:r>
      <w:r w:rsidR="00560B21">
        <w:t>.</w:t>
      </w:r>
      <w:r w:rsidR="00891B09">
        <w:t xml:space="preserve"> I den planerade översynen av EU ETS ska en analys göras av hur man framöver kan hantera frågan om risk för koldioxidläckage.</w:t>
      </w:r>
      <w:r w:rsidR="00030A7E">
        <w:t xml:space="preserve"> </w:t>
      </w:r>
      <w:r w:rsidR="00C037C0">
        <w:t xml:space="preserve">Fonden ska finansieras av medlemsstaterna </w:t>
      </w:r>
      <w:r w:rsidR="00891B09">
        <w:t>genom</w:t>
      </w:r>
      <w:r w:rsidR="00C037C0">
        <w:t xml:space="preserve"> de intäkter från försäljning av CBAM-certifikat som ska tillfalla medlemsländerna, dvs</w:t>
      </w:r>
      <w:r w:rsidR="00562C82">
        <w:t>.</w:t>
      </w:r>
      <w:r w:rsidR="00C037C0">
        <w:t xml:space="preserve"> 25</w:t>
      </w:r>
      <w:r w:rsidR="001A05B7">
        <w:t> procent</w:t>
      </w:r>
      <w:r w:rsidR="00C037C0">
        <w:t xml:space="preserve"> av intäkterna från försäljningen</w:t>
      </w:r>
      <w:r w:rsidR="00891B09">
        <w:t xml:space="preserve"> till CBAM-importörer i respektive medlemsland</w:t>
      </w:r>
      <w:r w:rsidR="00743244">
        <w:t xml:space="preserve"> enligt förslaget om egna medel</w:t>
      </w:r>
      <w:r w:rsidR="00C037C0">
        <w:t>.</w:t>
      </w:r>
    </w:p>
    <w:p w14:paraId="3DCCEF77" w14:textId="784E418F" w:rsidR="00030A7E" w:rsidRPr="00743244" w:rsidRDefault="00030A7E" w:rsidP="007D542F">
      <w:pPr>
        <w:pStyle w:val="Brdtext"/>
      </w:pPr>
      <w:r>
        <w:t xml:space="preserve">Medlemsstaterna ska utse en </w:t>
      </w:r>
      <w:r w:rsidR="00004F5D">
        <w:t xml:space="preserve">nationell myndighet som </w:t>
      </w:r>
      <w:r w:rsidR="0066134A">
        <w:t xml:space="preserve">tar emot och bedömer ansökningar om stöd </w:t>
      </w:r>
      <w:r w:rsidR="00743244">
        <w:t>samt</w:t>
      </w:r>
      <w:r w:rsidR="0066134A">
        <w:t xml:space="preserve"> sammanställer en lista till kommissionen avseende vilka anläggning</w:t>
      </w:r>
      <w:r w:rsidR="00743244">
        <w:t>ar</w:t>
      </w:r>
      <w:r w:rsidR="0066134A">
        <w:t xml:space="preserve"> som anses uppfylla villkoren</w:t>
      </w:r>
      <w:r w:rsidR="006B340F">
        <w:t>. Myndigheten ska även beräkna det stödbelopp som anläggningarna ska beviljas för produktionen av de aktuella varorna. Stödbeloppet per vara beräkna</w:t>
      </w:r>
      <w:r w:rsidR="0027402A">
        <w:t>t</w:t>
      </w:r>
      <w:r w:rsidR="006B340F">
        <w:t xml:space="preserve"> utifrån hur stor del av den fria tilldelningen som fasats ut samt priset på utsläppsrätter i EU ETS. </w:t>
      </w:r>
    </w:p>
    <w:p w14:paraId="723C32F8" w14:textId="61EC0B63" w:rsidR="007D542F" w:rsidRDefault="006F3910" w:rsidP="007D542F">
      <w:pPr>
        <w:pStyle w:val="Rubrik2"/>
      </w:pPr>
      <w:sdt>
        <w:sdtPr>
          <w:id w:val="-2087607690"/>
          <w:lock w:val="contentLocked"/>
          <w:placeholder>
            <w:docPart w:val="0ECE33A755F1470A8B2FAFB629479F06"/>
          </w:placeholder>
          <w:group/>
        </w:sdtPr>
        <w:sdtEndPr/>
        <w:sdtContent>
          <w:r w:rsidR="007D542F">
            <w:t>Gällande svenska regler och förslagets effekt på dessa</w:t>
          </w:r>
        </w:sdtContent>
      </w:sdt>
    </w:p>
    <w:p w14:paraId="0A7C4889" w14:textId="1ADF4C9E" w:rsidR="007D542F" w:rsidRPr="00472EBA" w:rsidRDefault="002F2D3B" w:rsidP="007D542F">
      <w:pPr>
        <w:pStyle w:val="Brdtext"/>
      </w:pPr>
      <w:r>
        <w:t xml:space="preserve">Regeringen har genomfört en första analys av förslaget att inrätta en </w:t>
      </w:r>
      <w:r w:rsidR="00003984">
        <w:t xml:space="preserve">tillfällig </w:t>
      </w:r>
      <w:r>
        <w:t>fond utifrån tillgänglig information. Vilka eventuella effekter förslaget kan få för svenska regler behöver analyseras vidare.</w:t>
      </w:r>
    </w:p>
    <w:p w14:paraId="5CF76DBC" w14:textId="377DC7FB" w:rsidR="007D542F" w:rsidRDefault="006F3910" w:rsidP="007D542F">
      <w:pPr>
        <w:pStyle w:val="Rubrik2"/>
      </w:pPr>
      <w:sdt>
        <w:sdtPr>
          <w:id w:val="-1431199353"/>
          <w:lock w:val="contentLocked"/>
          <w:placeholder>
            <w:docPart w:val="0ECE33A755F1470A8B2FAFB629479F06"/>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8A003A8" w14:textId="05429DF2" w:rsidR="00376BFE" w:rsidRDefault="00EA1C10" w:rsidP="007D542F">
      <w:pPr>
        <w:pStyle w:val="Brdtext"/>
      </w:pPr>
      <w:r>
        <w:t>Någon</w:t>
      </w:r>
      <w:r w:rsidR="009E72AD" w:rsidRPr="002911A2">
        <w:t xml:space="preserve"> konsekvensanalys har ännu </w:t>
      </w:r>
      <w:r>
        <w:t>inte</w:t>
      </w:r>
      <w:r w:rsidR="00B27EF1">
        <w:t xml:space="preserve"> </w:t>
      </w:r>
      <w:r w:rsidR="009E72AD" w:rsidRPr="002911A2">
        <w:t xml:space="preserve">presenterats av </w:t>
      </w:r>
      <w:r w:rsidR="00AB4D9F" w:rsidRPr="002911A2">
        <w:t>k</w:t>
      </w:r>
      <w:r w:rsidR="009E72AD" w:rsidRPr="002911A2">
        <w:t>ommissionen.</w:t>
      </w:r>
      <w:r w:rsidR="009E72AD">
        <w:t xml:space="preserve"> </w:t>
      </w:r>
    </w:p>
    <w:p w14:paraId="39FE8D13" w14:textId="201C17C5" w:rsidR="00376BFE" w:rsidRDefault="009E64B3" w:rsidP="007D542F">
      <w:pPr>
        <w:pStyle w:val="Brdtext"/>
      </w:pPr>
      <w:r>
        <w:t>Kommissionen har inom ramen för förslaget om egna medel tidigare föreslagit att intäkterna från försäljningen av CBAM-certifikaten ska fördelas med 75</w:t>
      </w:r>
      <w:r w:rsidR="00BE6813">
        <w:t> procent</w:t>
      </w:r>
      <w:r>
        <w:t xml:space="preserve"> till egna medel och 25</w:t>
      </w:r>
      <w:r w:rsidR="00BE6813">
        <w:t> procent</w:t>
      </w:r>
      <w:r>
        <w:t xml:space="preserve"> </w:t>
      </w:r>
      <w:r w:rsidR="000F1C14">
        <w:t xml:space="preserve">till </w:t>
      </w:r>
      <w:r>
        <w:t xml:space="preserve">medlemsstaterna. Det förslaget är ännu inte beslutat. </w:t>
      </w:r>
      <w:r w:rsidR="00376BFE">
        <w:t xml:space="preserve">Förslaget </w:t>
      </w:r>
      <w:r>
        <w:t>om inrättandet av en tillfällig fond</w:t>
      </w:r>
      <w:r w:rsidR="00376BFE">
        <w:t xml:space="preserve"> innebär att </w:t>
      </w:r>
      <w:r w:rsidR="00AE279F">
        <w:t>de 25</w:t>
      </w:r>
      <w:r w:rsidR="00BE6813">
        <w:t> procent</w:t>
      </w:r>
      <w:r w:rsidR="00AE279F">
        <w:t xml:space="preserve"> som medlemsstaterna föreslagits få behålla </w:t>
      </w:r>
      <w:r w:rsidR="00AC7009">
        <w:t>i stället</w:t>
      </w:r>
      <w:r w:rsidR="00AE279F">
        <w:t xml:space="preserve"> ska användas för att finansiera fonden </w:t>
      </w:r>
      <w:r w:rsidR="00562C82">
        <w:t>under</w:t>
      </w:r>
      <w:r w:rsidR="00376BFE">
        <w:t xml:space="preserve"> 2026 o</w:t>
      </w:r>
      <w:r w:rsidR="00AB64B9">
        <w:t>c</w:t>
      </w:r>
      <w:r w:rsidR="00376BFE">
        <w:t xml:space="preserve">h 2027. </w:t>
      </w:r>
      <w:r w:rsidR="00AE279F">
        <w:t>Eventuella resterande medel ska fortfarande tillfalla medlemsstaterna.</w:t>
      </w:r>
      <w:r w:rsidR="00376BFE">
        <w:t xml:space="preserve"> </w:t>
      </w:r>
      <w:r w:rsidR="00B379FF" w:rsidRPr="00B379FF">
        <w:t xml:space="preserve">Totala CBAM intäkter </w:t>
      </w:r>
      <w:r w:rsidR="008F3EDD">
        <w:t xml:space="preserve">till </w:t>
      </w:r>
      <w:r w:rsidR="00B379FF">
        <w:t>Sverige</w:t>
      </w:r>
      <w:r w:rsidR="00B379FF" w:rsidRPr="00B379FF">
        <w:t xml:space="preserve"> </w:t>
      </w:r>
      <w:r w:rsidR="00B379FF">
        <w:t>uppskattas till</w:t>
      </w:r>
      <w:r w:rsidR="00B379FF" w:rsidRPr="00B379FF">
        <w:t xml:space="preserve"> </w:t>
      </w:r>
      <w:r w:rsidR="008F3EDD">
        <w:t>7,7</w:t>
      </w:r>
      <w:r w:rsidR="00B379FF" w:rsidRPr="00B379FF">
        <w:t xml:space="preserve"> m</w:t>
      </w:r>
      <w:r w:rsidR="00B379FF">
        <w:t>iljoner</w:t>
      </w:r>
      <w:r w:rsidR="008F3EDD">
        <w:t xml:space="preserve"> euro 2028 och 7,9 miljoner euro 2029. </w:t>
      </w:r>
    </w:p>
    <w:p w14:paraId="1B39A775" w14:textId="7D39474D" w:rsidR="007D542F" w:rsidRPr="00472EBA" w:rsidRDefault="009E72AD" w:rsidP="007D542F">
      <w:pPr>
        <w:pStyle w:val="Brdtext"/>
      </w:pPr>
      <w:r>
        <w:t xml:space="preserve">Då stödet ska administreras av en svensk myndighet kommer </w:t>
      </w:r>
      <w:r w:rsidR="00AB4D9F">
        <w:t>kostnader</w:t>
      </w:r>
      <w:r w:rsidR="002E0BB6">
        <w:t xml:space="preserve"> för detta</w:t>
      </w:r>
      <w:r w:rsidR="00967FE8">
        <w:t xml:space="preserve"> att </w:t>
      </w:r>
      <w:r w:rsidR="002E0BB6">
        <w:t>belasta den aktuella myndigheten</w:t>
      </w:r>
      <w:r w:rsidR="00967FE8">
        <w:t>. Inga beräkningar har kunnat göras i detta skede</w:t>
      </w:r>
      <w:r w:rsidR="00441ECC">
        <w:t xml:space="preserve"> avseende dessa administrativa kostnader</w:t>
      </w:r>
      <w:r w:rsidR="00967FE8">
        <w:t>.</w:t>
      </w:r>
    </w:p>
    <w:sdt>
      <w:sdtPr>
        <w:id w:val="830331803"/>
        <w:lock w:val="contentLocked"/>
        <w:placeholder>
          <w:docPart w:val="0ECE33A755F1470A8B2FAFB629479F06"/>
        </w:placeholder>
        <w:group/>
      </w:sdtPr>
      <w:sdtEndPr/>
      <w:sdtContent>
        <w:p w14:paraId="0DD9E509" w14:textId="77777777" w:rsidR="007D542F" w:rsidRDefault="007D542F" w:rsidP="007D542F">
          <w:pPr>
            <w:pStyle w:val="Rubrik1"/>
          </w:pPr>
          <w:r>
            <w:t>Ståndpunkter</w:t>
          </w:r>
        </w:p>
      </w:sdtContent>
    </w:sdt>
    <w:p w14:paraId="7B344037" w14:textId="3CAEFE77" w:rsidR="007D542F" w:rsidRDefault="006F3910" w:rsidP="007D542F">
      <w:pPr>
        <w:pStyle w:val="Rubrik2"/>
      </w:pPr>
      <w:sdt>
        <w:sdtPr>
          <w:id w:val="-483085086"/>
          <w:lock w:val="contentLocked"/>
          <w:placeholder>
            <w:docPart w:val="0ECE33A755F1470A8B2FAFB629479F06"/>
          </w:placeholder>
          <w:group/>
        </w:sdtPr>
        <w:sdtEndPr/>
        <w:sdtContent>
          <w:r w:rsidR="007D542F">
            <w:t>Preliminär svensk ståndpunkt</w:t>
          </w:r>
        </w:sdtContent>
      </w:sdt>
    </w:p>
    <w:p w14:paraId="26E66EB8" w14:textId="696BC390" w:rsidR="00585E38" w:rsidRPr="00472EBA" w:rsidRDefault="003E1ACE" w:rsidP="007D542F">
      <w:pPr>
        <w:pStyle w:val="Brdtext"/>
      </w:pPr>
      <w:r w:rsidRPr="003E1ACE">
        <w:t xml:space="preserve">För att det europeiska handelssystemet för utsläppsrätter ska fungera effektivt är det angeläget att motverka risken för koldioxidläckage. Det är problematiskt att produktion inom EU ETS som säljs utanför den inre marknaden saknar skydd mot koldioxidläckage när den fria tilldelningen fasas ut. </w:t>
      </w:r>
      <w:r w:rsidR="00D4179B">
        <w:t>Regeringen anser</w:t>
      </w:r>
      <w:r w:rsidR="00B31006">
        <w:t xml:space="preserve"> därför </w:t>
      </w:r>
      <w:r w:rsidR="00D4179B">
        <w:t xml:space="preserve">att det är </w:t>
      </w:r>
      <w:r w:rsidR="00B31006">
        <w:t xml:space="preserve">positivt att EU-kommissionen </w:t>
      </w:r>
      <w:r w:rsidR="001F2F2B">
        <w:t xml:space="preserve">föreslår </w:t>
      </w:r>
      <w:r w:rsidR="00B31006">
        <w:t xml:space="preserve">åtgärder för att motverka den kvarstående risken för koldioxidläckage och för att öka möjligheterna för </w:t>
      </w:r>
      <w:r w:rsidR="00B31006" w:rsidRPr="00107750">
        <w:t xml:space="preserve">anläggningar som har en förhöjd risk för koldioxidläckage att fasa ut fossila bränslen. </w:t>
      </w:r>
      <w:r w:rsidR="004A75EB">
        <w:t>De</w:t>
      </w:r>
      <w:r w:rsidR="00B31006">
        <w:t>t</w:t>
      </w:r>
      <w:r w:rsidR="004A75EB">
        <w:t xml:space="preserve"> är</w:t>
      </w:r>
      <w:r w:rsidR="00B31006">
        <w:t xml:space="preserve"> viktigt att sådana åtgärder endast träffar</w:t>
      </w:r>
      <w:r w:rsidR="00B31006" w:rsidRPr="00107750">
        <w:t xml:space="preserve"> anläggningar med en förhöjd risk </w:t>
      </w:r>
      <w:r w:rsidR="00B31006">
        <w:t xml:space="preserve">för koldioxidläckage och </w:t>
      </w:r>
      <w:r w:rsidR="00B31006" w:rsidRPr="00107750">
        <w:t xml:space="preserve">utformas så att administrativa kostnader för företag och myndigheter begränsas. </w:t>
      </w:r>
      <w:r w:rsidRPr="003E1ACE">
        <w:t xml:space="preserve">Samtidigt pågår förhandlingar om EU:s fleråriga budgetram. Förslaget om inrättandet av en tillfällig fond för utfasning av fossila bränslen och dess finansiering är </w:t>
      </w:r>
      <w:r w:rsidRPr="003E1ACE">
        <w:lastRenderedPageBreak/>
        <w:t xml:space="preserve">problematiskt i förhållande till dessa </w:t>
      </w:r>
      <w:r w:rsidRPr="00415C3E">
        <w:t>förhandlingar.</w:t>
      </w:r>
      <w:r w:rsidR="00415C3E" w:rsidRPr="00415C3E">
        <w:rPr>
          <w:rFonts w:ascii="Arial" w:hAnsi="Arial" w:cs="Arial"/>
          <w:sz w:val="20"/>
          <w:szCs w:val="20"/>
        </w:rPr>
        <w:t xml:space="preserve"> </w:t>
      </w:r>
      <w:r w:rsidR="00415C3E" w:rsidRPr="00415C3E">
        <w:t>Regeringen är därför kritisk till den föreslagna finansieringen utanför MFF-taken och den ordinarie årsbudgetprocessen.</w:t>
      </w:r>
      <w:r w:rsidR="001F2F2B">
        <w:rPr>
          <w:i/>
          <w:iCs/>
        </w:rPr>
        <w:t xml:space="preserve"> </w:t>
      </w:r>
      <w:r w:rsidRPr="003E1ACE">
        <w:t>Regeringen anser att huruvida ett stöd bör införas och hur det bör finansieras är något som</w:t>
      </w:r>
      <w:r w:rsidR="00D4179B">
        <w:t xml:space="preserve"> </w:t>
      </w:r>
      <w:r w:rsidRPr="003E1ACE">
        <w:t xml:space="preserve">bör beslutas inom ramen för förhandlingarna om EU:s långtidsbudget och inte i den aktuella arbetsgruppen, frikopplat från </w:t>
      </w:r>
      <w:proofErr w:type="spellStart"/>
      <w:r w:rsidRPr="003E1ACE">
        <w:t>MFF-förhandlingen</w:t>
      </w:r>
      <w:proofErr w:type="spellEnd"/>
      <w:r w:rsidRPr="003E1ACE">
        <w:t>. Regeringen har en budgetrestriktiv hållning och anser att eventuella utgiftsökningar inom EU:s budget ska finansieras genom omprioriteringar inom befintliga ramar. Regeringen värnar även principen om en sund ekonomisk förvaltning.</w:t>
      </w:r>
    </w:p>
    <w:p w14:paraId="2703B14F" w14:textId="56B8451D" w:rsidR="007D542F" w:rsidRDefault="006F3910" w:rsidP="007D542F">
      <w:pPr>
        <w:pStyle w:val="Rubrik2"/>
      </w:pPr>
      <w:sdt>
        <w:sdtPr>
          <w:id w:val="1941718165"/>
          <w:lock w:val="contentLocked"/>
          <w:placeholder>
            <w:docPart w:val="0ECE33A755F1470A8B2FAFB629479F06"/>
          </w:placeholder>
          <w:group/>
        </w:sdtPr>
        <w:sdtEndPr/>
        <w:sdtContent>
          <w:r w:rsidR="007D542F">
            <w:t>Medlemsstaternas ståndpunkter</w:t>
          </w:r>
        </w:sdtContent>
      </w:sdt>
    </w:p>
    <w:p w14:paraId="53B5DEE4" w14:textId="06A6C0E3" w:rsidR="007D542F" w:rsidRPr="00472EBA" w:rsidRDefault="00E520AA" w:rsidP="007D542F">
      <w:pPr>
        <w:pStyle w:val="Brdtext"/>
      </w:pPr>
      <w:r w:rsidRPr="00E520AA">
        <w:t>Medlemsstaternas ståndpunkter är ännu inte kända.</w:t>
      </w:r>
    </w:p>
    <w:p w14:paraId="0334BDB4" w14:textId="598562F4" w:rsidR="007D542F" w:rsidRDefault="006F3910" w:rsidP="007D542F">
      <w:pPr>
        <w:pStyle w:val="Rubrik2"/>
      </w:pPr>
      <w:sdt>
        <w:sdtPr>
          <w:id w:val="-1927257506"/>
          <w:lock w:val="contentLocked"/>
          <w:placeholder>
            <w:docPart w:val="0ECE33A755F1470A8B2FAFB629479F06"/>
          </w:placeholder>
          <w:group/>
        </w:sdtPr>
        <w:sdtEndPr/>
        <w:sdtContent>
          <w:r w:rsidR="007D542F">
            <w:t>Institutionernas ståndpunkter</w:t>
          </w:r>
        </w:sdtContent>
      </w:sdt>
    </w:p>
    <w:p w14:paraId="195E52F2" w14:textId="1134178E" w:rsidR="007D542F" w:rsidRPr="00472EBA" w:rsidRDefault="00E520AA" w:rsidP="007D542F">
      <w:pPr>
        <w:pStyle w:val="Brdtext"/>
      </w:pPr>
      <w:r>
        <w:t>I</w:t>
      </w:r>
      <w:r w:rsidRPr="00E520AA">
        <w:t xml:space="preserve">nstitutionernas ståndpunkter </w:t>
      </w:r>
      <w:r w:rsidR="005A6B94">
        <w:t xml:space="preserve">är </w:t>
      </w:r>
      <w:r w:rsidRPr="00E520AA">
        <w:t>ännu inte kända</w:t>
      </w:r>
      <w:r>
        <w:t>.</w:t>
      </w:r>
    </w:p>
    <w:p w14:paraId="52A0DC5E" w14:textId="6D321F27" w:rsidR="007D542F" w:rsidRDefault="006F3910" w:rsidP="007D542F">
      <w:pPr>
        <w:pStyle w:val="Rubrik2"/>
      </w:pPr>
      <w:sdt>
        <w:sdtPr>
          <w:id w:val="-497725553"/>
          <w:lock w:val="contentLocked"/>
          <w:placeholder>
            <w:docPart w:val="0ECE33A755F1470A8B2FAFB629479F06"/>
          </w:placeholder>
          <w:group/>
        </w:sdtPr>
        <w:sdtEndPr/>
        <w:sdtContent>
          <w:r w:rsidR="007D542F">
            <w:t xml:space="preserve">Remissinstansernas och </w:t>
          </w:r>
          <w:r w:rsidR="004B795E">
            <w:t xml:space="preserve">andra </w:t>
          </w:r>
          <w:r w:rsidR="007D542F">
            <w:t>intressenters ståndpunkter</w:t>
          </w:r>
        </w:sdtContent>
      </w:sdt>
    </w:p>
    <w:p w14:paraId="0032D373" w14:textId="6668B489" w:rsidR="007D542F" w:rsidRPr="00472EBA" w:rsidRDefault="00F859DF" w:rsidP="007D542F">
      <w:pPr>
        <w:pStyle w:val="Brdtext"/>
      </w:pPr>
      <w:r>
        <w:t>Förslaget har remitterats</w:t>
      </w:r>
      <w:r w:rsidR="00A6712D">
        <w:t xml:space="preserve"> den 19 december. Remissvaren ska komma in senast den 28 januari 2026</w:t>
      </w:r>
      <w:r>
        <w:t>.</w:t>
      </w:r>
    </w:p>
    <w:sdt>
      <w:sdtPr>
        <w:id w:val="511343921"/>
        <w:lock w:val="contentLocked"/>
        <w:placeholder>
          <w:docPart w:val="0ECE33A755F1470A8B2FAFB629479F06"/>
        </w:placeholder>
        <w:group/>
      </w:sdtPr>
      <w:sdtEndPr/>
      <w:sdtContent>
        <w:p w14:paraId="38E69953" w14:textId="77777777" w:rsidR="007D542F" w:rsidRDefault="007D542F" w:rsidP="007D542F">
          <w:pPr>
            <w:pStyle w:val="Rubrik1"/>
          </w:pPr>
          <w:r>
            <w:t>Förslagets förutsättningar</w:t>
          </w:r>
        </w:p>
      </w:sdtContent>
    </w:sdt>
    <w:p w14:paraId="0194E7FD" w14:textId="36E20651" w:rsidR="007D542F" w:rsidRDefault="006F3910" w:rsidP="007D542F">
      <w:pPr>
        <w:pStyle w:val="Rubrik2"/>
      </w:pPr>
      <w:sdt>
        <w:sdtPr>
          <w:id w:val="1163133293"/>
          <w:lock w:val="contentLocked"/>
          <w:placeholder>
            <w:docPart w:val="0ECE33A755F1470A8B2FAFB629479F06"/>
          </w:placeholder>
          <w:group/>
        </w:sdtPr>
        <w:sdtEndPr/>
        <w:sdtContent>
          <w:r w:rsidR="007D542F">
            <w:t>Rättslig grund och beslutsförfarande</w:t>
          </w:r>
        </w:sdtContent>
      </w:sdt>
    </w:p>
    <w:p w14:paraId="5D51D7B3" w14:textId="0643A209" w:rsidR="000A52E9" w:rsidRDefault="000A52E9" w:rsidP="000A52E9">
      <w:pPr>
        <w:pStyle w:val="Brdtext"/>
      </w:pPr>
      <w:r>
        <w:t>I kommissionens förslag anges den rättsliga grunden vara artikel 192.1 i fördraget om Europeiska unionens funktionssätt, nedan EUF-fördraget (miljörättslig grund). Europaparlamentet och rådet beslutar i enlighet med det ordinarie lagstiftningsförfarandet (kvalificerad majoritet) efter att ha hört Ekonomiska och sociala kommittén och Regionkommittén.</w:t>
      </w:r>
    </w:p>
    <w:p w14:paraId="489486D0" w14:textId="5A7BCD6F" w:rsidR="007D542F" w:rsidRPr="00472EBA" w:rsidRDefault="000A52E9" w:rsidP="007D542F">
      <w:pPr>
        <w:pStyle w:val="Brdtext"/>
      </w:pPr>
      <w:r w:rsidRPr="000A52E9">
        <w:t xml:space="preserve">Förslaget </w:t>
      </w:r>
      <w:r>
        <w:t xml:space="preserve">anges också </w:t>
      </w:r>
      <w:r w:rsidRPr="000A52E9">
        <w:t xml:space="preserve">grunda sig på artikel 322.1 i EUF-fördraget, som utgör den rättsliga grunden för antagandet av finansiella regler som fastställer förfarandet för att upprätta och genomföra unionens budget och för kontrollen av budgetgenomförandet. </w:t>
      </w:r>
    </w:p>
    <w:p w14:paraId="0504B25C" w14:textId="181921AD" w:rsidR="007D542F" w:rsidRDefault="006F3910" w:rsidP="007D542F">
      <w:pPr>
        <w:pStyle w:val="Rubrik2"/>
      </w:pPr>
      <w:sdt>
        <w:sdtPr>
          <w:id w:val="-463277102"/>
          <w:lock w:val="contentLocked"/>
          <w:placeholder>
            <w:docPart w:val="0ECE33A755F1470A8B2FAFB629479F06"/>
          </w:placeholder>
          <w:group/>
        </w:sdtPr>
        <w:sdtEndPr/>
        <w:sdtContent>
          <w:r w:rsidR="007D542F">
            <w:t>Subsidiaritets- och proportionalitetsprincipe</w:t>
          </w:r>
          <w:r w:rsidR="00F02290">
            <w:t>r</w:t>
          </w:r>
          <w:r w:rsidR="007D542F">
            <w:t>n</w:t>
          </w:r>
          <w:r w:rsidR="00F02290">
            <w:t>a</w:t>
          </w:r>
        </w:sdtContent>
      </w:sdt>
    </w:p>
    <w:p w14:paraId="79A0E5B2" w14:textId="13D20A7B" w:rsidR="00FA7DBE" w:rsidRDefault="00FA7DBE" w:rsidP="00FA7DBE">
      <w:pPr>
        <w:pStyle w:val="Brdtext"/>
      </w:pPr>
      <w:r>
        <w:t>Subsidiaritetsprincipen innebär att unionen på de områden där den inte har exklusiv befogenhet får vidta en åtgärd endast om och i den mån som målen för den planerade åtgärden inte i tillräcklig utsträckning kan uppnås av medlemsstaterna och därför, på grund av den planerade åtgärdens omfattning eller verkningar, bättre kan uppnås på unionsnivå.</w:t>
      </w:r>
    </w:p>
    <w:p w14:paraId="16A0D175" w14:textId="01DD94C8" w:rsidR="00FA7DBE" w:rsidRDefault="00FA7DBE" w:rsidP="00FA7DBE">
      <w:pPr>
        <w:pStyle w:val="Brdtext"/>
      </w:pPr>
      <w:r>
        <w:t xml:space="preserve">Kommissionen </w:t>
      </w:r>
      <w:r w:rsidR="00D730B0">
        <w:t>anser</w:t>
      </w:r>
      <w:r>
        <w:t xml:space="preserve"> att å</w:t>
      </w:r>
      <w:r w:rsidRPr="00FA7DBE">
        <w:t xml:space="preserve">tgärder på unionsnivå är nödvändiga för att hantera nämnda risker </w:t>
      </w:r>
      <w:r>
        <w:t xml:space="preserve">med koldioxidläckage </w:t>
      </w:r>
      <w:r w:rsidRPr="00FA7DBE">
        <w:t xml:space="preserve">på ett konsekvent sätt i alla medlemsstater. Åtgärder på nationell nivå kan leda till </w:t>
      </w:r>
      <w:r>
        <w:t xml:space="preserve">icke </w:t>
      </w:r>
      <w:r w:rsidRPr="00FA7DBE">
        <w:t>koordinerat stöd i hela unionen, vilket leder till snedvridningar på den inre marknaden och försvagar den övergripande effektiviteten hos EU:s utsläppshandelssystem.</w:t>
      </w:r>
      <w:r>
        <w:t xml:space="preserve"> </w:t>
      </w:r>
    </w:p>
    <w:p w14:paraId="333B8AD6" w14:textId="08A8472A" w:rsidR="003664AF" w:rsidRDefault="007A5EF6" w:rsidP="003664AF">
      <w:pPr>
        <w:pStyle w:val="Brdtext"/>
      </w:pPr>
      <w:r>
        <w:t>Kommissionen anför att m</w:t>
      </w:r>
      <w:r w:rsidR="003664AF">
        <w:t xml:space="preserve">ed tanke på klimatåtgärdernas gränsöverskridande karaktär och behovet av en konsekvent </w:t>
      </w:r>
      <w:r w:rsidR="001E5E91">
        <w:t>hantering</w:t>
      </w:r>
      <w:r w:rsidR="003664AF">
        <w:t xml:space="preserve">, står förslaget i proportion till det mål det eftersträvar. </w:t>
      </w:r>
      <w:r w:rsidR="001E5E91">
        <w:t>Genom förslaget</w:t>
      </w:r>
      <w:r w:rsidR="003664AF">
        <w:t xml:space="preserve"> inför</w:t>
      </w:r>
      <w:r w:rsidR="001E5E91">
        <w:t>s</w:t>
      </w:r>
      <w:r w:rsidR="003664AF">
        <w:t xml:space="preserve"> en riktad, begränsad unionsstödmekanism som enbart är utformad för att uppnå ovannämnda mål. Den går inte utöver vad som är nödvändigt för att skydda den miljömässiga integriteten i unionens klimatpolitik och för att säkerställa att utsläppsminskningar som uppnås inom unionen inte uppvägs av ökningar i tredjeländer. Tillämpningsområdet är begränsat till sektorer som omfattas av CBAM-förordningen. Stödet är villkorat av att projekt visar ett tydligt bidrag till industriell minskning av koldioxidutsläpp. Finansieringsramen är begränsad och knuten till en begränsad budget i förhållande till CBAM-intäkterna, vilket säkerställer budgetdisciplin. Förslaget bygger också på befintliga administrativa strukturer och övervakningsarrangemang, vilket håller den administrativa bördan till ett minimum för alla parter (kommissionen, medlemsstaternas behöriga myndigheter och EU-företag</w:t>
      </w:r>
      <w:r w:rsidR="001E5E91">
        <w:t>).</w:t>
      </w:r>
      <w:r w:rsidR="003664AF">
        <w:t xml:space="preserve"> </w:t>
      </w:r>
    </w:p>
    <w:p w14:paraId="20A43844" w14:textId="306F9144" w:rsidR="00D730B0" w:rsidRPr="00472EBA" w:rsidRDefault="001E5E91" w:rsidP="007D542F">
      <w:pPr>
        <w:pStyle w:val="Brdtext"/>
      </w:pPr>
      <w:r w:rsidRPr="001E5E91">
        <w:t>Regeringen anser sammantaget att det inte finns skäl att ifrågasätta kommissionens bedömning att förslaget i sin helhet är förenligt med subsidiaritetsprincipen</w:t>
      </w:r>
      <w:r>
        <w:t xml:space="preserve"> och med proportionalitetsprincipen. </w:t>
      </w:r>
    </w:p>
    <w:sdt>
      <w:sdtPr>
        <w:id w:val="211079442"/>
        <w:lock w:val="contentLocked"/>
        <w:placeholder>
          <w:docPart w:val="0ECE33A755F1470A8B2FAFB629479F06"/>
        </w:placeholder>
        <w:group/>
      </w:sdtPr>
      <w:sdtEndPr/>
      <w:sdtContent>
        <w:p w14:paraId="15AF757E" w14:textId="77777777" w:rsidR="007D542F" w:rsidRDefault="007D542F" w:rsidP="007D542F">
          <w:pPr>
            <w:pStyle w:val="Rubrik1"/>
          </w:pPr>
          <w:r>
            <w:t>Övrigt</w:t>
          </w:r>
        </w:p>
      </w:sdtContent>
    </w:sdt>
    <w:p w14:paraId="073B1B0C" w14:textId="172DB1EE" w:rsidR="007D542F" w:rsidRDefault="006F3910" w:rsidP="007D542F">
      <w:pPr>
        <w:pStyle w:val="Rubrik2"/>
      </w:pPr>
      <w:sdt>
        <w:sdtPr>
          <w:id w:val="-1578510440"/>
          <w:lock w:val="contentLocked"/>
          <w:placeholder>
            <w:docPart w:val="0ECE33A755F1470A8B2FAFB629479F06"/>
          </w:placeholder>
          <w:group/>
        </w:sdtPr>
        <w:sdtEndPr/>
        <w:sdtContent>
          <w:r w:rsidR="007D542F">
            <w:t>Fortsatt behandling av ärendet</w:t>
          </w:r>
        </w:sdtContent>
      </w:sdt>
    </w:p>
    <w:p w14:paraId="01895EA6" w14:textId="7BEBE652" w:rsidR="007D542F" w:rsidRDefault="0010230E" w:rsidP="007D542F">
      <w:pPr>
        <w:pStyle w:val="Brdtext"/>
      </w:pPr>
      <w:r>
        <w:t xml:space="preserve">Den 19 december 2025 remitterades förslaget av Finansdepartementet. </w:t>
      </w:r>
      <w:r w:rsidR="009C6D13">
        <w:t>Remissvaren</w:t>
      </w:r>
      <w:r>
        <w:t xml:space="preserve"> ska komma in senast den 28 januari 2026. Det första mötet är inplanerat till den </w:t>
      </w:r>
      <w:r w:rsidR="00C16ACA">
        <w:t xml:space="preserve">20 </w:t>
      </w:r>
      <w:r>
        <w:t>januari och därefter kommer flera möten hållas under våren 2026.</w:t>
      </w:r>
    </w:p>
    <w:p w14:paraId="0E00BE21" w14:textId="19636E1E" w:rsidR="007D542F" w:rsidRDefault="006F3910" w:rsidP="007D542F">
      <w:pPr>
        <w:pStyle w:val="Rubrik2"/>
      </w:pPr>
      <w:sdt>
        <w:sdtPr>
          <w:id w:val="839665539"/>
          <w:lock w:val="contentLocked"/>
          <w:placeholder>
            <w:docPart w:val="0ECE33A755F1470A8B2FAFB629479F06"/>
          </w:placeholder>
          <w:group/>
        </w:sdtPr>
        <w:sdtEndPr/>
        <w:sdtContent>
          <w:r w:rsidR="007D542F">
            <w:t>Fackuttryck</w:t>
          </w:r>
          <w:r w:rsidR="00821540">
            <w:t xml:space="preserve"> och </w:t>
          </w:r>
          <w:r w:rsidR="007D542F">
            <w:t>termer</w:t>
          </w:r>
        </w:sdtContent>
      </w:sdt>
    </w:p>
    <w:p w14:paraId="674A5131" w14:textId="0DDA78AF" w:rsidR="00F31EE3" w:rsidRDefault="00F31EE3" w:rsidP="00F31EE3">
      <w:pPr>
        <w:pStyle w:val="Brdtext"/>
      </w:pPr>
      <w:r w:rsidRPr="00755368">
        <w:t xml:space="preserve">CBAM: </w:t>
      </w:r>
      <w:proofErr w:type="spellStart"/>
      <w:r w:rsidRPr="00755368">
        <w:t>Carbon</w:t>
      </w:r>
      <w:proofErr w:type="spellEnd"/>
      <w:r w:rsidRPr="00755368">
        <w:t xml:space="preserve"> Border </w:t>
      </w:r>
      <w:proofErr w:type="spellStart"/>
      <w:r w:rsidRPr="00755368">
        <w:t>Adjustment</w:t>
      </w:r>
      <w:proofErr w:type="spellEnd"/>
      <w:r w:rsidRPr="00755368">
        <w:t xml:space="preserve"> </w:t>
      </w:r>
      <w:proofErr w:type="spellStart"/>
      <w:r w:rsidRPr="00755368">
        <w:t>Mechanism</w:t>
      </w:r>
      <w:proofErr w:type="spellEnd"/>
      <w:r w:rsidRPr="00755368">
        <w:t xml:space="preserve"> (me</w:t>
      </w:r>
      <w:r>
        <w:t>kanism</w:t>
      </w:r>
      <w:r w:rsidRPr="00755368">
        <w:t xml:space="preserve"> för koldioxidjustering vi</w:t>
      </w:r>
      <w:r>
        <w:t>d gränsen).</w:t>
      </w:r>
    </w:p>
    <w:p w14:paraId="4D8AB7D4" w14:textId="2290B936" w:rsidR="007D542F" w:rsidRDefault="00F31EE3" w:rsidP="00A45A84">
      <w:pPr>
        <w:pStyle w:val="Brdtext"/>
      </w:pPr>
      <w:r w:rsidRPr="0009323B">
        <w:t>EU ETS: EU Emissions Trading System (</w:t>
      </w:r>
      <w:r>
        <w:t xml:space="preserve">EU:s system för </w:t>
      </w:r>
      <w:r w:rsidRPr="0009323B">
        <w:t>handel med utsläppsrätter för växthusgaser</w:t>
      </w:r>
      <w:r>
        <w:t>).</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16DE" w14:textId="77777777" w:rsidR="0054695E" w:rsidRDefault="0054695E" w:rsidP="00A87A54">
      <w:pPr>
        <w:spacing w:after="0" w:line="240" w:lineRule="auto"/>
      </w:pPr>
      <w:r>
        <w:separator/>
      </w:r>
    </w:p>
  </w:endnote>
  <w:endnote w:type="continuationSeparator" w:id="0">
    <w:p w14:paraId="20948663" w14:textId="77777777" w:rsidR="0054695E" w:rsidRDefault="0054695E" w:rsidP="00A87A54">
      <w:pPr>
        <w:spacing w:after="0" w:line="240" w:lineRule="auto"/>
      </w:pPr>
      <w:r>
        <w:continuationSeparator/>
      </w:r>
    </w:p>
  </w:endnote>
  <w:endnote w:type="continuationNotice" w:id="1">
    <w:p w14:paraId="450D4187" w14:textId="77777777" w:rsidR="0054695E" w:rsidRDefault="00546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1956"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2CD1"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EC1B"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368E" w14:textId="77777777" w:rsidR="0054695E" w:rsidRDefault="0054695E" w:rsidP="00A87A54">
      <w:pPr>
        <w:spacing w:after="0" w:line="240" w:lineRule="auto"/>
      </w:pPr>
      <w:r>
        <w:separator/>
      </w:r>
    </w:p>
  </w:footnote>
  <w:footnote w:type="continuationSeparator" w:id="0">
    <w:p w14:paraId="2F129AC5" w14:textId="77777777" w:rsidR="0054695E" w:rsidRDefault="0054695E" w:rsidP="00A87A54">
      <w:pPr>
        <w:spacing w:after="0" w:line="240" w:lineRule="auto"/>
      </w:pPr>
      <w:r>
        <w:continuationSeparator/>
      </w:r>
    </w:p>
  </w:footnote>
  <w:footnote w:type="continuationNotice" w:id="1">
    <w:p w14:paraId="56B7A4B1" w14:textId="77777777" w:rsidR="0054695E" w:rsidRDefault="005469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7716"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EDC1" w14:textId="358AD3B3" w:rsidR="003C3720" w:rsidRDefault="006F3910" w:rsidP="00CD3BFC">
    <w:pPr>
      <w:pStyle w:val="Sidhuvud"/>
      <w:spacing w:before="240"/>
      <w:jc w:val="right"/>
    </w:pPr>
    <w:sdt>
      <w:sdtPr>
        <w:alias w:val="Ar"/>
        <w:tag w:val="Ar"/>
        <w:id w:val="375123316"/>
        <w:placeholder>
          <w:docPart w:val="D098F00263A542C0A754E4F917FBE0EF"/>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E35B47">
          <w:t>2025/26</w:t>
        </w:r>
      </w:sdtContent>
    </w:sdt>
    <w:r w:rsidR="0009572A">
      <w:t>:</w:t>
    </w:r>
    <w:r w:rsidR="00002B4B">
      <w:t>FPM</w:t>
    </w:r>
    <w:sdt>
      <w:sdtPr>
        <w:alias w:val="FPMNummer"/>
        <w:tag w:val="FPMNummer"/>
        <w:id w:val="-2000957076"/>
        <w:placeholder>
          <w:docPart w:val="054637812AF343449C91819C1AD9D821"/>
        </w:placeholder>
        <w:dataBinding w:prefixMappings="xmlns:ns0='http://rk.se/faktapm' " w:xpath="/ns0:faktaPM[1]/ns0:Nr[1]" w:storeItemID="{0B9A7431-9D19-4C2A-8E12-639802D7B40B}"/>
        <w:text/>
      </w:sdtPr>
      <w:sdtEndPr/>
      <w:sdtContent>
        <w:r w:rsidR="00E35B47">
          <w:t>66</w:t>
        </w:r>
      </w:sdtContent>
    </w:sdt>
  </w:p>
  <w:p w14:paraId="4336B957"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1452"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06"/>
    <w:docVar w:name="Ar" w:val="2025/26"/>
    <w:docVar w:name="Dep" w:val="Finansdepartementet"/>
    <w:docVar w:name="GDB1" w:val="COM(2025) 99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establishing the Temporary Decarbonisation Fun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990"/>
    <w:docVar w:name="Nr" w:val="66"/>
    <w:docVar w:name="Rub" w:val="Förordning om inrättandet av en tillfällig fond för utfasning av fossila bränslen"/>
    <w:docVar w:name="UppDat" w:val="2026-02-06"/>
    <w:docVar w:name="Utsk" w:val="Miljö- och jordbruksutskottet"/>
  </w:docVars>
  <w:rsids>
    <w:rsidRoot w:val="006A745A"/>
    <w:rsid w:val="00000290"/>
    <w:rsid w:val="00001068"/>
    <w:rsid w:val="000024A9"/>
    <w:rsid w:val="00002B4B"/>
    <w:rsid w:val="00003984"/>
    <w:rsid w:val="0000412C"/>
    <w:rsid w:val="00004D5C"/>
    <w:rsid w:val="00004F5D"/>
    <w:rsid w:val="00005F68"/>
    <w:rsid w:val="00006CA7"/>
    <w:rsid w:val="000128EB"/>
    <w:rsid w:val="00012B00"/>
    <w:rsid w:val="00014EF6"/>
    <w:rsid w:val="00016730"/>
    <w:rsid w:val="00017197"/>
    <w:rsid w:val="0001725B"/>
    <w:rsid w:val="00017265"/>
    <w:rsid w:val="000203B0"/>
    <w:rsid w:val="000205ED"/>
    <w:rsid w:val="00020DE7"/>
    <w:rsid w:val="0002213F"/>
    <w:rsid w:val="000241FA"/>
    <w:rsid w:val="00024737"/>
    <w:rsid w:val="00025992"/>
    <w:rsid w:val="00026711"/>
    <w:rsid w:val="0002708E"/>
    <w:rsid w:val="0002763D"/>
    <w:rsid w:val="00030A7E"/>
    <w:rsid w:val="00030DEF"/>
    <w:rsid w:val="00031B7A"/>
    <w:rsid w:val="00033788"/>
    <w:rsid w:val="0003679E"/>
    <w:rsid w:val="00041EDC"/>
    <w:rsid w:val="00042CE5"/>
    <w:rsid w:val="0004352E"/>
    <w:rsid w:val="00044C69"/>
    <w:rsid w:val="00046AE1"/>
    <w:rsid w:val="00051341"/>
    <w:rsid w:val="0005264F"/>
    <w:rsid w:val="00053CAA"/>
    <w:rsid w:val="00055875"/>
    <w:rsid w:val="00057FE0"/>
    <w:rsid w:val="000620FD"/>
    <w:rsid w:val="000631D7"/>
    <w:rsid w:val="00063DCB"/>
    <w:rsid w:val="000647D2"/>
    <w:rsid w:val="00064D6B"/>
    <w:rsid w:val="000656A1"/>
    <w:rsid w:val="00066179"/>
    <w:rsid w:val="00066BC9"/>
    <w:rsid w:val="000675A3"/>
    <w:rsid w:val="0007033C"/>
    <w:rsid w:val="000707E9"/>
    <w:rsid w:val="00072C86"/>
    <w:rsid w:val="00072FFC"/>
    <w:rsid w:val="00073B75"/>
    <w:rsid w:val="00073D7D"/>
    <w:rsid w:val="00074A9A"/>
    <w:rsid w:val="000757FC"/>
    <w:rsid w:val="00075FF0"/>
    <w:rsid w:val="00076667"/>
    <w:rsid w:val="000769B8"/>
    <w:rsid w:val="00080631"/>
    <w:rsid w:val="000818D5"/>
    <w:rsid w:val="00082374"/>
    <w:rsid w:val="000862E0"/>
    <w:rsid w:val="000873C3"/>
    <w:rsid w:val="00093408"/>
    <w:rsid w:val="00093BBF"/>
    <w:rsid w:val="0009435C"/>
    <w:rsid w:val="0009572A"/>
    <w:rsid w:val="00095CC6"/>
    <w:rsid w:val="00096B76"/>
    <w:rsid w:val="00096DF5"/>
    <w:rsid w:val="000A1212"/>
    <w:rsid w:val="000A13CA"/>
    <w:rsid w:val="000A456A"/>
    <w:rsid w:val="000A4FAA"/>
    <w:rsid w:val="000A52E9"/>
    <w:rsid w:val="000A5E43"/>
    <w:rsid w:val="000B56A9"/>
    <w:rsid w:val="000B5E2C"/>
    <w:rsid w:val="000C61D1"/>
    <w:rsid w:val="000D2F38"/>
    <w:rsid w:val="000D31A9"/>
    <w:rsid w:val="000D370F"/>
    <w:rsid w:val="000D3FFB"/>
    <w:rsid w:val="000D5449"/>
    <w:rsid w:val="000D58CE"/>
    <w:rsid w:val="000D7110"/>
    <w:rsid w:val="000D7D18"/>
    <w:rsid w:val="000E12D9"/>
    <w:rsid w:val="000E392E"/>
    <w:rsid w:val="000E431B"/>
    <w:rsid w:val="000E59A9"/>
    <w:rsid w:val="000E638A"/>
    <w:rsid w:val="000E6472"/>
    <w:rsid w:val="000E64CB"/>
    <w:rsid w:val="000E6503"/>
    <w:rsid w:val="000E7DE7"/>
    <w:rsid w:val="000F00B8"/>
    <w:rsid w:val="000F1C14"/>
    <w:rsid w:val="000F1EA7"/>
    <w:rsid w:val="000F2084"/>
    <w:rsid w:val="000F28CA"/>
    <w:rsid w:val="000F2A8A"/>
    <w:rsid w:val="000F3A92"/>
    <w:rsid w:val="000F6462"/>
    <w:rsid w:val="00101DE6"/>
    <w:rsid w:val="0010230E"/>
    <w:rsid w:val="00104001"/>
    <w:rsid w:val="001055DA"/>
    <w:rsid w:val="00106F29"/>
    <w:rsid w:val="00112F87"/>
    <w:rsid w:val="00113168"/>
    <w:rsid w:val="0011413E"/>
    <w:rsid w:val="00116BC4"/>
    <w:rsid w:val="0012033A"/>
    <w:rsid w:val="00121002"/>
    <w:rsid w:val="00121EA2"/>
    <w:rsid w:val="00121FFC"/>
    <w:rsid w:val="0012208C"/>
    <w:rsid w:val="00122D16"/>
    <w:rsid w:val="001235D9"/>
    <w:rsid w:val="001242F3"/>
    <w:rsid w:val="0012582E"/>
    <w:rsid w:val="00125B5E"/>
    <w:rsid w:val="00125E7C"/>
    <w:rsid w:val="00126408"/>
    <w:rsid w:val="00126E6B"/>
    <w:rsid w:val="00130EC3"/>
    <w:rsid w:val="001318F5"/>
    <w:rsid w:val="001331B1"/>
    <w:rsid w:val="00133B9E"/>
    <w:rsid w:val="00133CB0"/>
    <w:rsid w:val="00134476"/>
    <w:rsid w:val="00134837"/>
    <w:rsid w:val="00135111"/>
    <w:rsid w:val="0014018D"/>
    <w:rsid w:val="0014132B"/>
    <w:rsid w:val="001428E2"/>
    <w:rsid w:val="001431C6"/>
    <w:rsid w:val="0014328B"/>
    <w:rsid w:val="00143E09"/>
    <w:rsid w:val="001509E2"/>
    <w:rsid w:val="00154AAF"/>
    <w:rsid w:val="001573AF"/>
    <w:rsid w:val="00160B48"/>
    <w:rsid w:val="00160F01"/>
    <w:rsid w:val="00161640"/>
    <w:rsid w:val="0016294F"/>
    <w:rsid w:val="00164463"/>
    <w:rsid w:val="001647B8"/>
    <w:rsid w:val="00167FA8"/>
    <w:rsid w:val="0017079A"/>
    <w:rsid w:val="0017099B"/>
    <w:rsid w:val="00170CE4"/>
    <w:rsid w:val="00170E3E"/>
    <w:rsid w:val="0017300E"/>
    <w:rsid w:val="00173126"/>
    <w:rsid w:val="00175528"/>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05B7"/>
    <w:rsid w:val="001A1B33"/>
    <w:rsid w:val="001A246C"/>
    <w:rsid w:val="001A2A61"/>
    <w:rsid w:val="001B0B48"/>
    <w:rsid w:val="001B4824"/>
    <w:rsid w:val="001B7986"/>
    <w:rsid w:val="001C1C7D"/>
    <w:rsid w:val="001C2731"/>
    <w:rsid w:val="001C4566"/>
    <w:rsid w:val="001C4980"/>
    <w:rsid w:val="001C5DC9"/>
    <w:rsid w:val="001C6B85"/>
    <w:rsid w:val="001C71A9"/>
    <w:rsid w:val="001D12FC"/>
    <w:rsid w:val="001D3805"/>
    <w:rsid w:val="001D3851"/>
    <w:rsid w:val="001D512F"/>
    <w:rsid w:val="001D761A"/>
    <w:rsid w:val="001E02DB"/>
    <w:rsid w:val="001E0BD5"/>
    <w:rsid w:val="001E1A13"/>
    <w:rsid w:val="001E20CC"/>
    <w:rsid w:val="001E3B30"/>
    <w:rsid w:val="001E3C02"/>
    <w:rsid w:val="001E3D83"/>
    <w:rsid w:val="001E5DF7"/>
    <w:rsid w:val="001E5E91"/>
    <w:rsid w:val="001E6477"/>
    <w:rsid w:val="001E6757"/>
    <w:rsid w:val="001E72EE"/>
    <w:rsid w:val="001F0393"/>
    <w:rsid w:val="001F0629"/>
    <w:rsid w:val="001F0736"/>
    <w:rsid w:val="001F261C"/>
    <w:rsid w:val="001F2F2B"/>
    <w:rsid w:val="001F3F22"/>
    <w:rsid w:val="001F4302"/>
    <w:rsid w:val="001F50BE"/>
    <w:rsid w:val="001F525B"/>
    <w:rsid w:val="001F59D5"/>
    <w:rsid w:val="001F6BBE"/>
    <w:rsid w:val="00201498"/>
    <w:rsid w:val="00204079"/>
    <w:rsid w:val="00204F31"/>
    <w:rsid w:val="00207CF0"/>
    <w:rsid w:val="002102FD"/>
    <w:rsid w:val="00210BB2"/>
    <w:rsid w:val="00210BC9"/>
    <w:rsid w:val="00210DAC"/>
    <w:rsid w:val="002111E7"/>
    <w:rsid w:val="002116FE"/>
    <w:rsid w:val="00211B4E"/>
    <w:rsid w:val="00211E2A"/>
    <w:rsid w:val="00213204"/>
    <w:rsid w:val="00213258"/>
    <w:rsid w:val="00214A65"/>
    <w:rsid w:val="002150FC"/>
    <w:rsid w:val="002161F5"/>
    <w:rsid w:val="0021657C"/>
    <w:rsid w:val="0022187E"/>
    <w:rsid w:val="00222258"/>
    <w:rsid w:val="00223AD6"/>
    <w:rsid w:val="0022666A"/>
    <w:rsid w:val="002270A4"/>
    <w:rsid w:val="00227E43"/>
    <w:rsid w:val="002315F5"/>
    <w:rsid w:val="00232EC3"/>
    <w:rsid w:val="00233D52"/>
    <w:rsid w:val="00237147"/>
    <w:rsid w:val="00242AD1"/>
    <w:rsid w:val="0024412C"/>
    <w:rsid w:val="0024537C"/>
    <w:rsid w:val="002479CD"/>
    <w:rsid w:val="00253CC8"/>
    <w:rsid w:val="0025506E"/>
    <w:rsid w:val="00260D2D"/>
    <w:rsid w:val="00261959"/>
    <w:rsid w:val="00261975"/>
    <w:rsid w:val="00261C08"/>
    <w:rsid w:val="00264503"/>
    <w:rsid w:val="00271D00"/>
    <w:rsid w:val="0027402A"/>
    <w:rsid w:val="00274AA3"/>
    <w:rsid w:val="00274B45"/>
    <w:rsid w:val="00275872"/>
    <w:rsid w:val="00281106"/>
    <w:rsid w:val="00282263"/>
    <w:rsid w:val="00282417"/>
    <w:rsid w:val="00282D27"/>
    <w:rsid w:val="0028521C"/>
    <w:rsid w:val="00287F0D"/>
    <w:rsid w:val="002911A2"/>
    <w:rsid w:val="00292420"/>
    <w:rsid w:val="002928E4"/>
    <w:rsid w:val="002963B6"/>
    <w:rsid w:val="00296B7A"/>
    <w:rsid w:val="002974DC"/>
    <w:rsid w:val="00297F9E"/>
    <w:rsid w:val="002A0CB3"/>
    <w:rsid w:val="002A39EF"/>
    <w:rsid w:val="002A422F"/>
    <w:rsid w:val="002A4598"/>
    <w:rsid w:val="002A6394"/>
    <w:rsid w:val="002A6820"/>
    <w:rsid w:val="002B00E5"/>
    <w:rsid w:val="002B1997"/>
    <w:rsid w:val="002B19F1"/>
    <w:rsid w:val="002B6511"/>
    <w:rsid w:val="002B6849"/>
    <w:rsid w:val="002C1D37"/>
    <w:rsid w:val="002C2A30"/>
    <w:rsid w:val="002C4348"/>
    <w:rsid w:val="002C468B"/>
    <w:rsid w:val="002C476F"/>
    <w:rsid w:val="002C5B48"/>
    <w:rsid w:val="002D014F"/>
    <w:rsid w:val="002D0B52"/>
    <w:rsid w:val="002D2647"/>
    <w:rsid w:val="002D4298"/>
    <w:rsid w:val="002D4829"/>
    <w:rsid w:val="002D6541"/>
    <w:rsid w:val="002E0BB6"/>
    <w:rsid w:val="002E1281"/>
    <w:rsid w:val="002E150B"/>
    <w:rsid w:val="002E2C89"/>
    <w:rsid w:val="002E3609"/>
    <w:rsid w:val="002E4D3F"/>
    <w:rsid w:val="002E5668"/>
    <w:rsid w:val="002E61A5"/>
    <w:rsid w:val="002F204A"/>
    <w:rsid w:val="002F2D3B"/>
    <w:rsid w:val="002F3675"/>
    <w:rsid w:val="002F59E0"/>
    <w:rsid w:val="002F66A6"/>
    <w:rsid w:val="002F7FAD"/>
    <w:rsid w:val="00300342"/>
    <w:rsid w:val="0030414B"/>
    <w:rsid w:val="00304401"/>
    <w:rsid w:val="003050DB"/>
    <w:rsid w:val="00306B00"/>
    <w:rsid w:val="00310561"/>
    <w:rsid w:val="00310F17"/>
    <w:rsid w:val="00311D8C"/>
    <w:rsid w:val="0031273D"/>
    <w:rsid w:val="003128E2"/>
    <w:rsid w:val="003153D9"/>
    <w:rsid w:val="003172B4"/>
    <w:rsid w:val="00320EA7"/>
    <w:rsid w:val="00321621"/>
    <w:rsid w:val="00323EF7"/>
    <w:rsid w:val="003240E1"/>
    <w:rsid w:val="00325F89"/>
    <w:rsid w:val="00326592"/>
    <w:rsid w:val="00326C03"/>
    <w:rsid w:val="00327474"/>
    <w:rsid w:val="003277B5"/>
    <w:rsid w:val="003342B4"/>
    <w:rsid w:val="00334418"/>
    <w:rsid w:val="00334EA4"/>
    <w:rsid w:val="00336940"/>
    <w:rsid w:val="00336CD1"/>
    <w:rsid w:val="00340745"/>
    <w:rsid w:val="00340DE0"/>
    <w:rsid w:val="00341F47"/>
    <w:rsid w:val="0034210D"/>
    <w:rsid w:val="00342327"/>
    <w:rsid w:val="0034250B"/>
    <w:rsid w:val="0034268E"/>
    <w:rsid w:val="00342EE1"/>
    <w:rsid w:val="00344234"/>
    <w:rsid w:val="0034750A"/>
    <w:rsid w:val="00347C69"/>
    <w:rsid w:val="00347E11"/>
    <w:rsid w:val="003503DD"/>
    <w:rsid w:val="00350696"/>
    <w:rsid w:val="00350C92"/>
    <w:rsid w:val="00351553"/>
    <w:rsid w:val="0035197A"/>
    <w:rsid w:val="0035266C"/>
    <w:rsid w:val="003542C5"/>
    <w:rsid w:val="003579B0"/>
    <w:rsid w:val="00360397"/>
    <w:rsid w:val="0036296D"/>
    <w:rsid w:val="003647E1"/>
    <w:rsid w:val="00364EFF"/>
    <w:rsid w:val="00365461"/>
    <w:rsid w:val="00365CEE"/>
    <w:rsid w:val="003664AF"/>
    <w:rsid w:val="00367EDA"/>
    <w:rsid w:val="00370311"/>
    <w:rsid w:val="00376BFE"/>
    <w:rsid w:val="003803F0"/>
    <w:rsid w:val="00380663"/>
    <w:rsid w:val="003807B5"/>
    <w:rsid w:val="003853E3"/>
    <w:rsid w:val="0038587E"/>
    <w:rsid w:val="00386B49"/>
    <w:rsid w:val="00390335"/>
    <w:rsid w:val="00392ED4"/>
    <w:rsid w:val="00393680"/>
    <w:rsid w:val="00393D35"/>
    <w:rsid w:val="00394D4C"/>
    <w:rsid w:val="003952B4"/>
    <w:rsid w:val="003953B3"/>
    <w:rsid w:val="00395D9F"/>
    <w:rsid w:val="00397242"/>
    <w:rsid w:val="003A1315"/>
    <w:rsid w:val="003A2E73"/>
    <w:rsid w:val="003A3071"/>
    <w:rsid w:val="003A3A54"/>
    <w:rsid w:val="003A5969"/>
    <w:rsid w:val="003A5C58"/>
    <w:rsid w:val="003B0C81"/>
    <w:rsid w:val="003B116D"/>
    <w:rsid w:val="003B201F"/>
    <w:rsid w:val="003B4948"/>
    <w:rsid w:val="003B4AE4"/>
    <w:rsid w:val="003C1776"/>
    <w:rsid w:val="003C30B2"/>
    <w:rsid w:val="003C36FA"/>
    <w:rsid w:val="003C3720"/>
    <w:rsid w:val="003C7BE0"/>
    <w:rsid w:val="003D0DD3"/>
    <w:rsid w:val="003D1300"/>
    <w:rsid w:val="003D17EF"/>
    <w:rsid w:val="003D3535"/>
    <w:rsid w:val="003D4246"/>
    <w:rsid w:val="003D4CA1"/>
    <w:rsid w:val="003D4D9F"/>
    <w:rsid w:val="003D6C46"/>
    <w:rsid w:val="003D7B03"/>
    <w:rsid w:val="003E1ACE"/>
    <w:rsid w:val="003E30BD"/>
    <w:rsid w:val="003E38CE"/>
    <w:rsid w:val="003E5A50"/>
    <w:rsid w:val="003E6020"/>
    <w:rsid w:val="003E7CA0"/>
    <w:rsid w:val="003F1F1F"/>
    <w:rsid w:val="003F2278"/>
    <w:rsid w:val="003F299F"/>
    <w:rsid w:val="003F2F1D"/>
    <w:rsid w:val="003F59B4"/>
    <w:rsid w:val="003F63A7"/>
    <w:rsid w:val="003F6B53"/>
    <w:rsid w:val="003F6B92"/>
    <w:rsid w:val="004008FB"/>
    <w:rsid w:val="0040090E"/>
    <w:rsid w:val="00402369"/>
    <w:rsid w:val="00403D11"/>
    <w:rsid w:val="00404506"/>
    <w:rsid w:val="00404DB4"/>
    <w:rsid w:val="004060B1"/>
    <w:rsid w:val="0041093C"/>
    <w:rsid w:val="004116DE"/>
    <w:rsid w:val="0041223B"/>
    <w:rsid w:val="00412C02"/>
    <w:rsid w:val="004137EE"/>
    <w:rsid w:val="00413A4E"/>
    <w:rsid w:val="00414213"/>
    <w:rsid w:val="00415163"/>
    <w:rsid w:val="00415273"/>
    <w:rsid w:val="004157BE"/>
    <w:rsid w:val="00415C3E"/>
    <w:rsid w:val="0042068E"/>
    <w:rsid w:val="00421C61"/>
    <w:rsid w:val="00422030"/>
    <w:rsid w:val="00422A7F"/>
    <w:rsid w:val="00426213"/>
    <w:rsid w:val="00431A7B"/>
    <w:rsid w:val="00434256"/>
    <w:rsid w:val="00435B1B"/>
    <w:rsid w:val="0043623F"/>
    <w:rsid w:val="004363BF"/>
    <w:rsid w:val="00437459"/>
    <w:rsid w:val="00441D70"/>
    <w:rsid w:val="00441ECC"/>
    <w:rsid w:val="004425C2"/>
    <w:rsid w:val="00442C47"/>
    <w:rsid w:val="004451EF"/>
    <w:rsid w:val="00445604"/>
    <w:rsid w:val="00446BAE"/>
    <w:rsid w:val="0045009F"/>
    <w:rsid w:val="004508BA"/>
    <w:rsid w:val="0045356F"/>
    <w:rsid w:val="00454019"/>
    <w:rsid w:val="00454296"/>
    <w:rsid w:val="004557F3"/>
    <w:rsid w:val="0045607E"/>
    <w:rsid w:val="00456DC3"/>
    <w:rsid w:val="004625D5"/>
    <w:rsid w:val="0046337E"/>
    <w:rsid w:val="004634C8"/>
    <w:rsid w:val="004636F1"/>
    <w:rsid w:val="00464CA1"/>
    <w:rsid w:val="004660C8"/>
    <w:rsid w:val="00467DEF"/>
    <w:rsid w:val="00470E4F"/>
    <w:rsid w:val="00471529"/>
    <w:rsid w:val="00472EBA"/>
    <w:rsid w:val="004735B6"/>
    <w:rsid w:val="004735F0"/>
    <w:rsid w:val="004745D7"/>
    <w:rsid w:val="00474676"/>
    <w:rsid w:val="0047511B"/>
    <w:rsid w:val="0047537A"/>
    <w:rsid w:val="00475B99"/>
    <w:rsid w:val="004761E6"/>
    <w:rsid w:val="00477628"/>
    <w:rsid w:val="00480A8A"/>
    <w:rsid w:val="00480EC3"/>
    <w:rsid w:val="004823F4"/>
    <w:rsid w:val="0048317E"/>
    <w:rsid w:val="00485601"/>
    <w:rsid w:val="004865B8"/>
    <w:rsid w:val="00486C0D"/>
    <w:rsid w:val="00487B96"/>
    <w:rsid w:val="004911D9"/>
    <w:rsid w:val="00491796"/>
    <w:rsid w:val="00491FAB"/>
    <w:rsid w:val="00493416"/>
    <w:rsid w:val="0049423C"/>
    <w:rsid w:val="004951AB"/>
    <w:rsid w:val="0049768A"/>
    <w:rsid w:val="004A33C6"/>
    <w:rsid w:val="004A66B1"/>
    <w:rsid w:val="004A75EB"/>
    <w:rsid w:val="004A774C"/>
    <w:rsid w:val="004A7DC4"/>
    <w:rsid w:val="004B1E7B"/>
    <w:rsid w:val="004B235C"/>
    <w:rsid w:val="004B3029"/>
    <w:rsid w:val="004B352B"/>
    <w:rsid w:val="004B35E7"/>
    <w:rsid w:val="004B4B73"/>
    <w:rsid w:val="004B5A9A"/>
    <w:rsid w:val="004B63BF"/>
    <w:rsid w:val="004B657F"/>
    <w:rsid w:val="004B66DA"/>
    <w:rsid w:val="004B696B"/>
    <w:rsid w:val="004B795E"/>
    <w:rsid w:val="004B7DFF"/>
    <w:rsid w:val="004B7F0C"/>
    <w:rsid w:val="004C0C8D"/>
    <w:rsid w:val="004C2712"/>
    <w:rsid w:val="004C3A3F"/>
    <w:rsid w:val="004C52AA"/>
    <w:rsid w:val="004C5686"/>
    <w:rsid w:val="004C70EE"/>
    <w:rsid w:val="004C795C"/>
    <w:rsid w:val="004D0F3C"/>
    <w:rsid w:val="004D766C"/>
    <w:rsid w:val="004E0FA8"/>
    <w:rsid w:val="004E1BD1"/>
    <w:rsid w:val="004E1DE3"/>
    <w:rsid w:val="004E251B"/>
    <w:rsid w:val="004E25CD"/>
    <w:rsid w:val="004E29D4"/>
    <w:rsid w:val="004E2A4B"/>
    <w:rsid w:val="004E3DC9"/>
    <w:rsid w:val="004E4419"/>
    <w:rsid w:val="004E6D22"/>
    <w:rsid w:val="004E79A7"/>
    <w:rsid w:val="004F0448"/>
    <w:rsid w:val="004F08F6"/>
    <w:rsid w:val="004F1640"/>
    <w:rsid w:val="004F1EA0"/>
    <w:rsid w:val="004F363F"/>
    <w:rsid w:val="004F4021"/>
    <w:rsid w:val="004F45BC"/>
    <w:rsid w:val="004F5640"/>
    <w:rsid w:val="004F6525"/>
    <w:rsid w:val="004F6FE2"/>
    <w:rsid w:val="004F79F2"/>
    <w:rsid w:val="005000D9"/>
    <w:rsid w:val="005011D9"/>
    <w:rsid w:val="0050238B"/>
    <w:rsid w:val="00503DA9"/>
    <w:rsid w:val="00505905"/>
    <w:rsid w:val="0050648B"/>
    <w:rsid w:val="00511A1B"/>
    <w:rsid w:val="00511A68"/>
    <w:rsid w:val="005121C0"/>
    <w:rsid w:val="00513E7D"/>
    <w:rsid w:val="00514A67"/>
    <w:rsid w:val="00515921"/>
    <w:rsid w:val="00520A46"/>
    <w:rsid w:val="00521192"/>
    <w:rsid w:val="0052127C"/>
    <w:rsid w:val="005222FE"/>
    <w:rsid w:val="00526AEB"/>
    <w:rsid w:val="005302E0"/>
    <w:rsid w:val="00534E52"/>
    <w:rsid w:val="005365B6"/>
    <w:rsid w:val="00544738"/>
    <w:rsid w:val="00544C98"/>
    <w:rsid w:val="005456E4"/>
    <w:rsid w:val="0054695E"/>
    <w:rsid w:val="00547B89"/>
    <w:rsid w:val="00551027"/>
    <w:rsid w:val="005527F1"/>
    <w:rsid w:val="005568AF"/>
    <w:rsid w:val="00556AF5"/>
    <w:rsid w:val="005577F2"/>
    <w:rsid w:val="005606BC"/>
    <w:rsid w:val="00560B21"/>
    <w:rsid w:val="00562C82"/>
    <w:rsid w:val="00562D54"/>
    <w:rsid w:val="00563E73"/>
    <w:rsid w:val="0056426C"/>
    <w:rsid w:val="005655FD"/>
    <w:rsid w:val="00565792"/>
    <w:rsid w:val="00567351"/>
    <w:rsid w:val="00567799"/>
    <w:rsid w:val="005710DE"/>
    <w:rsid w:val="00571A0B"/>
    <w:rsid w:val="00573DFD"/>
    <w:rsid w:val="005747D0"/>
    <w:rsid w:val="00574B31"/>
    <w:rsid w:val="005822DF"/>
    <w:rsid w:val="005827D5"/>
    <w:rsid w:val="00582918"/>
    <w:rsid w:val="005849E3"/>
    <w:rsid w:val="005850D7"/>
    <w:rsid w:val="0058522F"/>
    <w:rsid w:val="00585282"/>
    <w:rsid w:val="00585E38"/>
    <w:rsid w:val="00586266"/>
    <w:rsid w:val="0058703B"/>
    <w:rsid w:val="00592A09"/>
    <w:rsid w:val="00595EDE"/>
    <w:rsid w:val="00596E2B"/>
    <w:rsid w:val="00597DE3"/>
    <w:rsid w:val="005A0CBA"/>
    <w:rsid w:val="005A2022"/>
    <w:rsid w:val="005A3272"/>
    <w:rsid w:val="005A5193"/>
    <w:rsid w:val="005A6034"/>
    <w:rsid w:val="005A6B94"/>
    <w:rsid w:val="005A7595"/>
    <w:rsid w:val="005A7A8F"/>
    <w:rsid w:val="005A7AC1"/>
    <w:rsid w:val="005B115A"/>
    <w:rsid w:val="005B1AAC"/>
    <w:rsid w:val="005B30F5"/>
    <w:rsid w:val="005B3ADC"/>
    <w:rsid w:val="005B537F"/>
    <w:rsid w:val="005C120D"/>
    <w:rsid w:val="005C15B3"/>
    <w:rsid w:val="005C213D"/>
    <w:rsid w:val="005C6970"/>
    <w:rsid w:val="005C6F80"/>
    <w:rsid w:val="005D07C2"/>
    <w:rsid w:val="005D27FF"/>
    <w:rsid w:val="005E0C30"/>
    <w:rsid w:val="005E2E96"/>
    <w:rsid w:val="005E2F29"/>
    <w:rsid w:val="005E400D"/>
    <w:rsid w:val="005E4728"/>
    <w:rsid w:val="005E49D4"/>
    <w:rsid w:val="005E4E79"/>
    <w:rsid w:val="005E58EE"/>
    <w:rsid w:val="005E5CE7"/>
    <w:rsid w:val="005E6966"/>
    <w:rsid w:val="005E7533"/>
    <w:rsid w:val="005E76F8"/>
    <w:rsid w:val="005E790C"/>
    <w:rsid w:val="005F08C5"/>
    <w:rsid w:val="005F29B4"/>
    <w:rsid w:val="005F3F8C"/>
    <w:rsid w:val="005F6441"/>
    <w:rsid w:val="005F6EB0"/>
    <w:rsid w:val="005F7A4F"/>
    <w:rsid w:val="0060318C"/>
    <w:rsid w:val="00604782"/>
    <w:rsid w:val="00605596"/>
    <w:rsid w:val="00605718"/>
    <w:rsid w:val="00605C66"/>
    <w:rsid w:val="00606310"/>
    <w:rsid w:val="00607814"/>
    <w:rsid w:val="00610D87"/>
    <w:rsid w:val="00610E88"/>
    <w:rsid w:val="00613827"/>
    <w:rsid w:val="006153B7"/>
    <w:rsid w:val="00615EF4"/>
    <w:rsid w:val="006175D7"/>
    <w:rsid w:val="006208E5"/>
    <w:rsid w:val="00622BAB"/>
    <w:rsid w:val="006273E4"/>
    <w:rsid w:val="00631B23"/>
    <w:rsid w:val="00631F82"/>
    <w:rsid w:val="006323C5"/>
    <w:rsid w:val="00632B0B"/>
    <w:rsid w:val="006338D8"/>
    <w:rsid w:val="00633B59"/>
    <w:rsid w:val="00634EF4"/>
    <w:rsid w:val="006357D0"/>
    <w:rsid w:val="006358C8"/>
    <w:rsid w:val="00636FB3"/>
    <w:rsid w:val="00637C8A"/>
    <w:rsid w:val="0064133A"/>
    <w:rsid w:val="006416D1"/>
    <w:rsid w:val="00647FD7"/>
    <w:rsid w:val="00650080"/>
    <w:rsid w:val="00651F17"/>
    <w:rsid w:val="0065382D"/>
    <w:rsid w:val="00654B4D"/>
    <w:rsid w:val="0065559D"/>
    <w:rsid w:val="00655A40"/>
    <w:rsid w:val="00657D11"/>
    <w:rsid w:val="00660D84"/>
    <w:rsid w:val="00660EBF"/>
    <w:rsid w:val="0066133A"/>
    <w:rsid w:val="0066134A"/>
    <w:rsid w:val="00663196"/>
    <w:rsid w:val="0066378C"/>
    <w:rsid w:val="006664AC"/>
    <w:rsid w:val="0066661D"/>
    <w:rsid w:val="006700F0"/>
    <w:rsid w:val="006706EA"/>
    <w:rsid w:val="00670A48"/>
    <w:rsid w:val="00672F6F"/>
    <w:rsid w:val="00674C2F"/>
    <w:rsid w:val="00674C8B"/>
    <w:rsid w:val="006844A2"/>
    <w:rsid w:val="00685C94"/>
    <w:rsid w:val="00685CEB"/>
    <w:rsid w:val="00687393"/>
    <w:rsid w:val="00690FBD"/>
    <w:rsid w:val="00691AEE"/>
    <w:rsid w:val="0069523C"/>
    <w:rsid w:val="006962CA"/>
    <w:rsid w:val="00696A95"/>
    <w:rsid w:val="00697F13"/>
    <w:rsid w:val="006A09DA"/>
    <w:rsid w:val="006A1835"/>
    <w:rsid w:val="006A2625"/>
    <w:rsid w:val="006A34B9"/>
    <w:rsid w:val="006A745A"/>
    <w:rsid w:val="006A7C4F"/>
    <w:rsid w:val="006B1D39"/>
    <w:rsid w:val="006B340F"/>
    <w:rsid w:val="006B4A30"/>
    <w:rsid w:val="006B7569"/>
    <w:rsid w:val="006C28EE"/>
    <w:rsid w:val="006C4FF1"/>
    <w:rsid w:val="006C5C02"/>
    <w:rsid w:val="006D070F"/>
    <w:rsid w:val="006D2998"/>
    <w:rsid w:val="006D3188"/>
    <w:rsid w:val="006D5159"/>
    <w:rsid w:val="006D6779"/>
    <w:rsid w:val="006D7F15"/>
    <w:rsid w:val="006E08FC"/>
    <w:rsid w:val="006E1B38"/>
    <w:rsid w:val="006F2588"/>
    <w:rsid w:val="006F3910"/>
    <w:rsid w:val="006F533A"/>
    <w:rsid w:val="00702453"/>
    <w:rsid w:val="00702952"/>
    <w:rsid w:val="007032C3"/>
    <w:rsid w:val="00703CC0"/>
    <w:rsid w:val="00710A6C"/>
    <w:rsid w:val="00710D98"/>
    <w:rsid w:val="00711CE9"/>
    <w:rsid w:val="00712266"/>
    <w:rsid w:val="00712593"/>
    <w:rsid w:val="00712D82"/>
    <w:rsid w:val="00715B40"/>
    <w:rsid w:val="00716B08"/>
    <w:rsid w:val="00716E22"/>
    <w:rsid w:val="007171AB"/>
    <w:rsid w:val="007200A5"/>
    <w:rsid w:val="007213D0"/>
    <w:rsid w:val="007219C0"/>
    <w:rsid w:val="00721D8B"/>
    <w:rsid w:val="0072347F"/>
    <w:rsid w:val="00731069"/>
    <w:rsid w:val="00731C75"/>
    <w:rsid w:val="00731EDC"/>
    <w:rsid w:val="00732599"/>
    <w:rsid w:val="007361E9"/>
    <w:rsid w:val="0073782B"/>
    <w:rsid w:val="00743244"/>
    <w:rsid w:val="00743E09"/>
    <w:rsid w:val="00744FCC"/>
    <w:rsid w:val="00745484"/>
    <w:rsid w:val="00747B9C"/>
    <w:rsid w:val="00750C93"/>
    <w:rsid w:val="00751B91"/>
    <w:rsid w:val="00754947"/>
    <w:rsid w:val="00754E24"/>
    <w:rsid w:val="0075540B"/>
    <w:rsid w:val="0075546F"/>
    <w:rsid w:val="00755E48"/>
    <w:rsid w:val="00757B3B"/>
    <w:rsid w:val="00760A1D"/>
    <w:rsid w:val="007618C5"/>
    <w:rsid w:val="00764FA6"/>
    <w:rsid w:val="00765294"/>
    <w:rsid w:val="007657AB"/>
    <w:rsid w:val="00771DFA"/>
    <w:rsid w:val="007720D9"/>
    <w:rsid w:val="00773075"/>
    <w:rsid w:val="00773F36"/>
    <w:rsid w:val="007747D0"/>
    <w:rsid w:val="00775BF6"/>
    <w:rsid w:val="00776254"/>
    <w:rsid w:val="00776700"/>
    <w:rsid w:val="007767D8"/>
    <w:rsid w:val="007769FC"/>
    <w:rsid w:val="00776C04"/>
    <w:rsid w:val="00777C9B"/>
    <w:rsid w:val="00777CFF"/>
    <w:rsid w:val="007815BC"/>
    <w:rsid w:val="00782B3F"/>
    <w:rsid w:val="00782E3C"/>
    <w:rsid w:val="00784927"/>
    <w:rsid w:val="00785292"/>
    <w:rsid w:val="007900CC"/>
    <w:rsid w:val="0079641B"/>
    <w:rsid w:val="00796C5F"/>
    <w:rsid w:val="00797A90"/>
    <w:rsid w:val="007A1856"/>
    <w:rsid w:val="007A1887"/>
    <w:rsid w:val="007A449C"/>
    <w:rsid w:val="007A5EF6"/>
    <w:rsid w:val="007A629C"/>
    <w:rsid w:val="007A6348"/>
    <w:rsid w:val="007A65C4"/>
    <w:rsid w:val="007A66D3"/>
    <w:rsid w:val="007B023C"/>
    <w:rsid w:val="007B03CC"/>
    <w:rsid w:val="007B2F08"/>
    <w:rsid w:val="007C429A"/>
    <w:rsid w:val="007C44FF"/>
    <w:rsid w:val="007C485C"/>
    <w:rsid w:val="007C6456"/>
    <w:rsid w:val="007C7BDB"/>
    <w:rsid w:val="007D2FF5"/>
    <w:rsid w:val="007D4BCF"/>
    <w:rsid w:val="007D542F"/>
    <w:rsid w:val="007D73AB"/>
    <w:rsid w:val="007D790E"/>
    <w:rsid w:val="007E0543"/>
    <w:rsid w:val="007E2712"/>
    <w:rsid w:val="007E3563"/>
    <w:rsid w:val="007E4645"/>
    <w:rsid w:val="007E4A9C"/>
    <w:rsid w:val="007E5516"/>
    <w:rsid w:val="007E622D"/>
    <w:rsid w:val="007E7EE2"/>
    <w:rsid w:val="007F06CA"/>
    <w:rsid w:val="007F0DD0"/>
    <w:rsid w:val="007F61D0"/>
    <w:rsid w:val="007F6EB6"/>
    <w:rsid w:val="00800DD8"/>
    <w:rsid w:val="0080228F"/>
    <w:rsid w:val="00802E2B"/>
    <w:rsid w:val="00804C1B"/>
    <w:rsid w:val="00804D68"/>
    <w:rsid w:val="0080595A"/>
    <w:rsid w:val="0080608A"/>
    <w:rsid w:val="008146C3"/>
    <w:rsid w:val="008149B9"/>
    <w:rsid w:val="008150A6"/>
    <w:rsid w:val="00815A8F"/>
    <w:rsid w:val="008162F6"/>
    <w:rsid w:val="00816EF3"/>
    <w:rsid w:val="00817098"/>
    <w:rsid w:val="008178E6"/>
    <w:rsid w:val="00817D1E"/>
    <w:rsid w:val="00821540"/>
    <w:rsid w:val="0082249C"/>
    <w:rsid w:val="008237FB"/>
    <w:rsid w:val="00824CCE"/>
    <w:rsid w:val="00830B7B"/>
    <w:rsid w:val="00832661"/>
    <w:rsid w:val="008349AA"/>
    <w:rsid w:val="00835DB6"/>
    <w:rsid w:val="008375D5"/>
    <w:rsid w:val="00841486"/>
    <w:rsid w:val="00842BC9"/>
    <w:rsid w:val="008431AF"/>
    <w:rsid w:val="0084476E"/>
    <w:rsid w:val="00845137"/>
    <w:rsid w:val="00845B9F"/>
    <w:rsid w:val="008504F6"/>
    <w:rsid w:val="008505E7"/>
    <w:rsid w:val="0085240E"/>
    <w:rsid w:val="00852484"/>
    <w:rsid w:val="008573B9"/>
    <w:rsid w:val="0085782D"/>
    <w:rsid w:val="008609B3"/>
    <w:rsid w:val="00861453"/>
    <w:rsid w:val="00863BB7"/>
    <w:rsid w:val="00864C40"/>
    <w:rsid w:val="008730FD"/>
    <w:rsid w:val="00873DA1"/>
    <w:rsid w:val="00874426"/>
    <w:rsid w:val="008745A5"/>
    <w:rsid w:val="00875204"/>
    <w:rsid w:val="00875DDD"/>
    <w:rsid w:val="00881BC6"/>
    <w:rsid w:val="00881C5D"/>
    <w:rsid w:val="00883B73"/>
    <w:rsid w:val="00884056"/>
    <w:rsid w:val="008848F6"/>
    <w:rsid w:val="008860CC"/>
    <w:rsid w:val="00886EEE"/>
    <w:rsid w:val="00887F86"/>
    <w:rsid w:val="00890876"/>
    <w:rsid w:val="00891929"/>
    <w:rsid w:val="00891B09"/>
    <w:rsid w:val="00893029"/>
    <w:rsid w:val="0089514A"/>
    <w:rsid w:val="00895C2A"/>
    <w:rsid w:val="00896EDA"/>
    <w:rsid w:val="008A03E9"/>
    <w:rsid w:val="008A0A0D"/>
    <w:rsid w:val="008A32D9"/>
    <w:rsid w:val="008A3961"/>
    <w:rsid w:val="008A4CEA"/>
    <w:rsid w:val="008A5224"/>
    <w:rsid w:val="008A68D0"/>
    <w:rsid w:val="008A7506"/>
    <w:rsid w:val="008A7D14"/>
    <w:rsid w:val="008B1603"/>
    <w:rsid w:val="008B20ED"/>
    <w:rsid w:val="008B3939"/>
    <w:rsid w:val="008B55D6"/>
    <w:rsid w:val="008B6135"/>
    <w:rsid w:val="008B7BEB"/>
    <w:rsid w:val="008C02B8"/>
    <w:rsid w:val="008C073A"/>
    <w:rsid w:val="008C0F8F"/>
    <w:rsid w:val="008C240D"/>
    <w:rsid w:val="008C4538"/>
    <w:rsid w:val="008C562B"/>
    <w:rsid w:val="008C6717"/>
    <w:rsid w:val="008D0305"/>
    <w:rsid w:val="008D0394"/>
    <w:rsid w:val="008D0A21"/>
    <w:rsid w:val="008D2D6B"/>
    <w:rsid w:val="008D3090"/>
    <w:rsid w:val="008D4306"/>
    <w:rsid w:val="008D4508"/>
    <w:rsid w:val="008D4DC4"/>
    <w:rsid w:val="008D5BCA"/>
    <w:rsid w:val="008D5E79"/>
    <w:rsid w:val="008D7CAF"/>
    <w:rsid w:val="008E02EE"/>
    <w:rsid w:val="008E1D71"/>
    <w:rsid w:val="008E65A8"/>
    <w:rsid w:val="008E77D6"/>
    <w:rsid w:val="008F0AE7"/>
    <w:rsid w:val="008F1210"/>
    <w:rsid w:val="008F3EDD"/>
    <w:rsid w:val="009036E7"/>
    <w:rsid w:val="0090605F"/>
    <w:rsid w:val="00907069"/>
    <w:rsid w:val="00907A8F"/>
    <w:rsid w:val="0091053B"/>
    <w:rsid w:val="00910CD7"/>
    <w:rsid w:val="00912158"/>
    <w:rsid w:val="00912945"/>
    <w:rsid w:val="00912CBD"/>
    <w:rsid w:val="00913AAC"/>
    <w:rsid w:val="009144EE"/>
    <w:rsid w:val="00915908"/>
    <w:rsid w:val="00915D4C"/>
    <w:rsid w:val="0092135B"/>
    <w:rsid w:val="009222E0"/>
    <w:rsid w:val="009279B2"/>
    <w:rsid w:val="00935814"/>
    <w:rsid w:val="00936BD5"/>
    <w:rsid w:val="00943304"/>
    <w:rsid w:val="0094502D"/>
    <w:rsid w:val="00946561"/>
    <w:rsid w:val="00946631"/>
    <w:rsid w:val="00946B39"/>
    <w:rsid w:val="00947013"/>
    <w:rsid w:val="0095062C"/>
    <w:rsid w:val="00952359"/>
    <w:rsid w:val="009546CB"/>
    <w:rsid w:val="00956EA9"/>
    <w:rsid w:val="0095730E"/>
    <w:rsid w:val="0095770F"/>
    <w:rsid w:val="00966E40"/>
    <w:rsid w:val="00967FE8"/>
    <w:rsid w:val="00971BC4"/>
    <w:rsid w:val="00973084"/>
    <w:rsid w:val="00973422"/>
    <w:rsid w:val="00973CBD"/>
    <w:rsid w:val="00974520"/>
    <w:rsid w:val="00974B59"/>
    <w:rsid w:val="00974DD4"/>
    <w:rsid w:val="00975341"/>
    <w:rsid w:val="0097653D"/>
    <w:rsid w:val="0097713D"/>
    <w:rsid w:val="00977A0D"/>
    <w:rsid w:val="00977B21"/>
    <w:rsid w:val="009807DD"/>
    <w:rsid w:val="0098085B"/>
    <w:rsid w:val="00984EA2"/>
    <w:rsid w:val="00986CC3"/>
    <w:rsid w:val="00987332"/>
    <w:rsid w:val="0099068E"/>
    <w:rsid w:val="009920AA"/>
    <w:rsid w:val="00992943"/>
    <w:rsid w:val="009931B3"/>
    <w:rsid w:val="00995A3F"/>
    <w:rsid w:val="00996279"/>
    <w:rsid w:val="009965F7"/>
    <w:rsid w:val="009A0866"/>
    <w:rsid w:val="009A49D0"/>
    <w:rsid w:val="009A4D0A"/>
    <w:rsid w:val="009A6156"/>
    <w:rsid w:val="009A759C"/>
    <w:rsid w:val="009B2B2B"/>
    <w:rsid w:val="009B2F70"/>
    <w:rsid w:val="009B4594"/>
    <w:rsid w:val="009B4DEC"/>
    <w:rsid w:val="009B5C03"/>
    <w:rsid w:val="009B65C2"/>
    <w:rsid w:val="009B74AA"/>
    <w:rsid w:val="009C2459"/>
    <w:rsid w:val="009C255A"/>
    <w:rsid w:val="009C2B46"/>
    <w:rsid w:val="009C3B3C"/>
    <w:rsid w:val="009C4448"/>
    <w:rsid w:val="009C5C58"/>
    <w:rsid w:val="009C610D"/>
    <w:rsid w:val="009C6D10"/>
    <w:rsid w:val="009C6D13"/>
    <w:rsid w:val="009C74E3"/>
    <w:rsid w:val="009D10E5"/>
    <w:rsid w:val="009D1A20"/>
    <w:rsid w:val="009D2A20"/>
    <w:rsid w:val="009D2DC4"/>
    <w:rsid w:val="009D35B9"/>
    <w:rsid w:val="009D43F3"/>
    <w:rsid w:val="009D4E9F"/>
    <w:rsid w:val="009D5D40"/>
    <w:rsid w:val="009D695D"/>
    <w:rsid w:val="009D6B1B"/>
    <w:rsid w:val="009E107B"/>
    <w:rsid w:val="009E18D6"/>
    <w:rsid w:val="009E48F8"/>
    <w:rsid w:val="009E4DCA"/>
    <w:rsid w:val="009E53C8"/>
    <w:rsid w:val="009E5B02"/>
    <w:rsid w:val="009E64B3"/>
    <w:rsid w:val="009E72AD"/>
    <w:rsid w:val="009E7B92"/>
    <w:rsid w:val="009E7F45"/>
    <w:rsid w:val="009F19C0"/>
    <w:rsid w:val="009F1D3A"/>
    <w:rsid w:val="009F2CDD"/>
    <w:rsid w:val="009F505F"/>
    <w:rsid w:val="00A00AE4"/>
    <w:rsid w:val="00A00D24"/>
    <w:rsid w:val="00A0129C"/>
    <w:rsid w:val="00A01F5C"/>
    <w:rsid w:val="00A06F83"/>
    <w:rsid w:val="00A12A69"/>
    <w:rsid w:val="00A148D9"/>
    <w:rsid w:val="00A16C22"/>
    <w:rsid w:val="00A2019A"/>
    <w:rsid w:val="00A21091"/>
    <w:rsid w:val="00A222BA"/>
    <w:rsid w:val="00A22387"/>
    <w:rsid w:val="00A23493"/>
    <w:rsid w:val="00A2416A"/>
    <w:rsid w:val="00A246FB"/>
    <w:rsid w:val="00A30E06"/>
    <w:rsid w:val="00A31EC8"/>
    <w:rsid w:val="00A3270B"/>
    <w:rsid w:val="00A32BBF"/>
    <w:rsid w:val="00A333A9"/>
    <w:rsid w:val="00A379E4"/>
    <w:rsid w:val="00A422C2"/>
    <w:rsid w:val="00A42F07"/>
    <w:rsid w:val="00A43B02"/>
    <w:rsid w:val="00A44946"/>
    <w:rsid w:val="00A45A84"/>
    <w:rsid w:val="00A46B85"/>
    <w:rsid w:val="00A47FC1"/>
    <w:rsid w:val="00A50585"/>
    <w:rsid w:val="00A506F1"/>
    <w:rsid w:val="00A5156E"/>
    <w:rsid w:val="00A5214F"/>
    <w:rsid w:val="00A53E57"/>
    <w:rsid w:val="00A548EA"/>
    <w:rsid w:val="00A56667"/>
    <w:rsid w:val="00A56824"/>
    <w:rsid w:val="00A57184"/>
    <w:rsid w:val="00A572DA"/>
    <w:rsid w:val="00A608B0"/>
    <w:rsid w:val="00A60D45"/>
    <w:rsid w:val="00A61F6D"/>
    <w:rsid w:val="00A631C5"/>
    <w:rsid w:val="00A65996"/>
    <w:rsid w:val="00A6712D"/>
    <w:rsid w:val="00A67276"/>
    <w:rsid w:val="00A67588"/>
    <w:rsid w:val="00A67840"/>
    <w:rsid w:val="00A7164F"/>
    <w:rsid w:val="00A71A9E"/>
    <w:rsid w:val="00A72E3B"/>
    <w:rsid w:val="00A7382D"/>
    <w:rsid w:val="00A743AC"/>
    <w:rsid w:val="00A75AB7"/>
    <w:rsid w:val="00A833B9"/>
    <w:rsid w:val="00A8483F"/>
    <w:rsid w:val="00A870B0"/>
    <w:rsid w:val="00A8728A"/>
    <w:rsid w:val="00A87A54"/>
    <w:rsid w:val="00A87C4E"/>
    <w:rsid w:val="00A92190"/>
    <w:rsid w:val="00AA105C"/>
    <w:rsid w:val="00AA1809"/>
    <w:rsid w:val="00AA1A57"/>
    <w:rsid w:val="00AA1FFE"/>
    <w:rsid w:val="00AA3F2E"/>
    <w:rsid w:val="00AA72F4"/>
    <w:rsid w:val="00AB10E7"/>
    <w:rsid w:val="00AB2204"/>
    <w:rsid w:val="00AB4B5E"/>
    <w:rsid w:val="00AB4D25"/>
    <w:rsid w:val="00AB4D9F"/>
    <w:rsid w:val="00AB5033"/>
    <w:rsid w:val="00AB5298"/>
    <w:rsid w:val="00AB5519"/>
    <w:rsid w:val="00AB6313"/>
    <w:rsid w:val="00AB64B9"/>
    <w:rsid w:val="00AB6F47"/>
    <w:rsid w:val="00AB71DD"/>
    <w:rsid w:val="00AC00E4"/>
    <w:rsid w:val="00AC068A"/>
    <w:rsid w:val="00AC15C5"/>
    <w:rsid w:val="00AC59D3"/>
    <w:rsid w:val="00AC7009"/>
    <w:rsid w:val="00AD0E75"/>
    <w:rsid w:val="00AD35A2"/>
    <w:rsid w:val="00AD7D4D"/>
    <w:rsid w:val="00AE279F"/>
    <w:rsid w:val="00AE77EB"/>
    <w:rsid w:val="00AE7BD8"/>
    <w:rsid w:val="00AE7D02"/>
    <w:rsid w:val="00AF0BB7"/>
    <w:rsid w:val="00AF0BDE"/>
    <w:rsid w:val="00AF0EDE"/>
    <w:rsid w:val="00AF1FC9"/>
    <w:rsid w:val="00AF36DC"/>
    <w:rsid w:val="00AF4853"/>
    <w:rsid w:val="00AF53B9"/>
    <w:rsid w:val="00AF68E9"/>
    <w:rsid w:val="00AF73AD"/>
    <w:rsid w:val="00B00702"/>
    <w:rsid w:val="00B0110B"/>
    <w:rsid w:val="00B0234E"/>
    <w:rsid w:val="00B05E17"/>
    <w:rsid w:val="00B06142"/>
    <w:rsid w:val="00B06751"/>
    <w:rsid w:val="00B06B65"/>
    <w:rsid w:val="00B07931"/>
    <w:rsid w:val="00B13241"/>
    <w:rsid w:val="00B13699"/>
    <w:rsid w:val="00B136A7"/>
    <w:rsid w:val="00B149E2"/>
    <w:rsid w:val="00B14E3B"/>
    <w:rsid w:val="00B171B1"/>
    <w:rsid w:val="00B2131A"/>
    <w:rsid w:val="00B2169D"/>
    <w:rsid w:val="00B21CBB"/>
    <w:rsid w:val="00B252F4"/>
    <w:rsid w:val="00B2606D"/>
    <w:rsid w:val="00B263C0"/>
    <w:rsid w:val="00B26E46"/>
    <w:rsid w:val="00B27EF1"/>
    <w:rsid w:val="00B31006"/>
    <w:rsid w:val="00B316CA"/>
    <w:rsid w:val="00B31BFB"/>
    <w:rsid w:val="00B32348"/>
    <w:rsid w:val="00B3444B"/>
    <w:rsid w:val="00B3528F"/>
    <w:rsid w:val="00B357AB"/>
    <w:rsid w:val="00B379FF"/>
    <w:rsid w:val="00B40E64"/>
    <w:rsid w:val="00B41704"/>
    <w:rsid w:val="00B41F72"/>
    <w:rsid w:val="00B42B62"/>
    <w:rsid w:val="00B44E90"/>
    <w:rsid w:val="00B45324"/>
    <w:rsid w:val="00B454C5"/>
    <w:rsid w:val="00B47018"/>
    <w:rsid w:val="00B47808"/>
    <w:rsid w:val="00B47956"/>
    <w:rsid w:val="00B517E1"/>
    <w:rsid w:val="00B528C1"/>
    <w:rsid w:val="00B556E8"/>
    <w:rsid w:val="00B55E70"/>
    <w:rsid w:val="00B60238"/>
    <w:rsid w:val="00B63990"/>
    <w:rsid w:val="00B640A8"/>
    <w:rsid w:val="00B64962"/>
    <w:rsid w:val="00B65107"/>
    <w:rsid w:val="00B66AC0"/>
    <w:rsid w:val="00B71634"/>
    <w:rsid w:val="00B73091"/>
    <w:rsid w:val="00B74A34"/>
    <w:rsid w:val="00B75139"/>
    <w:rsid w:val="00B763C9"/>
    <w:rsid w:val="00B777AB"/>
    <w:rsid w:val="00B8001B"/>
    <w:rsid w:val="00B80840"/>
    <w:rsid w:val="00B814E7"/>
    <w:rsid w:val="00B815FC"/>
    <w:rsid w:val="00B81623"/>
    <w:rsid w:val="00B82A05"/>
    <w:rsid w:val="00B8381F"/>
    <w:rsid w:val="00B84409"/>
    <w:rsid w:val="00B84500"/>
    <w:rsid w:val="00B84E2D"/>
    <w:rsid w:val="00B8746A"/>
    <w:rsid w:val="00B9277F"/>
    <w:rsid w:val="00B927C9"/>
    <w:rsid w:val="00B952B7"/>
    <w:rsid w:val="00B96EFA"/>
    <w:rsid w:val="00B97CCF"/>
    <w:rsid w:val="00BA3F43"/>
    <w:rsid w:val="00BA5541"/>
    <w:rsid w:val="00BA574E"/>
    <w:rsid w:val="00BA61AC"/>
    <w:rsid w:val="00BB03E5"/>
    <w:rsid w:val="00BB17B0"/>
    <w:rsid w:val="00BB28BF"/>
    <w:rsid w:val="00BB2F42"/>
    <w:rsid w:val="00BB4AC0"/>
    <w:rsid w:val="00BB5683"/>
    <w:rsid w:val="00BB5EB6"/>
    <w:rsid w:val="00BC112B"/>
    <w:rsid w:val="00BC1251"/>
    <w:rsid w:val="00BC17DF"/>
    <w:rsid w:val="00BC3F7E"/>
    <w:rsid w:val="00BC6832"/>
    <w:rsid w:val="00BC7ECC"/>
    <w:rsid w:val="00BD0826"/>
    <w:rsid w:val="00BD15AB"/>
    <w:rsid w:val="00BD181D"/>
    <w:rsid w:val="00BD4D7E"/>
    <w:rsid w:val="00BD7557"/>
    <w:rsid w:val="00BE0567"/>
    <w:rsid w:val="00BE18F0"/>
    <w:rsid w:val="00BE1BAF"/>
    <w:rsid w:val="00BE302F"/>
    <w:rsid w:val="00BE3210"/>
    <w:rsid w:val="00BE350E"/>
    <w:rsid w:val="00BE3E56"/>
    <w:rsid w:val="00BE4BF7"/>
    <w:rsid w:val="00BE56A7"/>
    <w:rsid w:val="00BE62F6"/>
    <w:rsid w:val="00BE638E"/>
    <w:rsid w:val="00BE6813"/>
    <w:rsid w:val="00BF0644"/>
    <w:rsid w:val="00BF27B2"/>
    <w:rsid w:val="00BF4908"/>
    <w:rsid w:val="00BF4F06"/>
    <w:rsid w:val="00BF534E"/>
    <w:rsid w:val="00BF5717"/>
    <w:rsid w:val="00BF5C91"/>
    <w:rsid w:val="00BF66D2"/>
    <w:rsid w:val="00C01348"/>
    <w:rsid w:val="00C01585"/>
    <w:rsid w:val="00C01832"/>
    <w:rsid w:val="00C037C0"/>
    <w:rsid w:val="00C0764A"/>
    <w:rsid w:val="00C1144E"/>
    <w:rsid w:val="00C1410E"/>
    <w:rsid w:val="00C141C6"/>
    <w:rsid w:val="00C15663"/>
    <w:rsid w:val="00C156CA"/>
    <w:rsid w:val="00C16508"/>
    <w:rsid w:val="00C16ACA"/>
    <w:rsid w:val="00C16F5A"/>
    <w:rsid w:val="00C2071A"/>
    <w:rsid w:val="00C20ACB"/>
    <w:rsid w:val="00C23703"/>
    <w:rsid w:val="00C23C95"/>
    <w:rsid w:val="00C25CE3"/>
    <w:rsid w:val="00C26068"/>
    <w:rsid w:val="00C26DF9"/>
    <w:rsid w:val="00C271A8"/>
    <w:rsid w:val="00C3050C"/>
    <w:rsid w:val="00C308FE"/>
    <w:rsid w:val="00C30EC0"/>
    <w:rsid w:val="00C31F15"/>
    <w:rsid w:val="00C32067"/>
    <w:rsid w:val="00C346AD"/>
    <w:rsid w:val="00C36E3A"/>
    <w:rsid w:val="00C37A77"/>
    <w:rsid w:val="00C41141"/>
    <w:rsid w:val="00C449AD"/>
    <w:rsid w:val="00C44E30"/>
    <w:rsid w:val="00C461E6"/>
    <w:rsid w:val="00C50045"/>
    <w:rsid w:val="00C50771"/>
    <w:rsid w:val="00C508BE"/>
    <w:rsid w:val="00C55FE8"/>
    <w:rsid w:val="00C6353E"/>
    <w:rsid w:val="00C63EC4"/>
    <w:rsid w:val="00C64CD9"/>
    <w:rsid w:val="00C66E3B"/>
    <w:rsid w:val="00C66EA2"/>
    <w:rsid w:val="00C670F8"/>
    <w:rsid w:val="00C6780B"/>
    <w:rsid w:val="00C73A90"/>
    <w:rsid w:val="00C75842"/>
    <w:rsid w:val="00C76D49"/>
    <w:rsid w:val="00C773C6"/>
    <w:rsid w:val="00C80AD4"/>
    <w:rsid w:val="00C80B5E"/>
    <w:rsid w:val="00C82055"/>
    <w:rsid w:val="00C85FE1"/>
    <w:rsid w:val="00C8630A"/>
    <w:rsid w:val="00C9061B"/>
    <w:rsid w:val="00C9278F"/>
    <w:rsid w:val="00C93EBA"/>
    <w:rsid w:val="00C973F6"/>
    <w:rsid w:val="00C97A19"/>
    <w:rsid w:val="00C97EF0"/>
    <w:rsid w:val="00CA0BD8"/>
    <w:rsid w:val="00CA2FD7"/>
    <w:rsid w:val="00CA4599"/>
    <w:rsid w:val="00CA67E6"/>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0E50"/>
    <w:rsid w:val="00CD1550"/>
    <w:rsid w:val="00CD17C1"/>
    <w:rsid w:val="00CD1C6C"/>
    <w:rsid w:val="00CD37F1"/>
    <w:rsid w:val="00CD3BFC"/>
    <w:rsid w:val="00CD4565"/>
    <w:rsid w:val="00CD6169"/>
    <w:rsid w:val="00CD6D76"/>
    <w:rsid w:val="00CD75D6"/>
    <w:rsid w:val="00CE1C01"/>
    <w:rsid w:val="00CE20BC"/>
    <w:rsid w:val="00CE239C"/>
    <w:rsid w:val="00CE26C6"/>
    <w:rsid w:val="00CE3551"/>
    <w:rsid w:val="00CE39E1"/>
    <w:rsid w:val="00CE486B"/>
    <w:rsid w:val="00CE491F"/>
    <w:rsid w:val="00CE6E6A"/>
    <w:rsid w:val="00CF16D8"/>
    <w:rsid w:val="00CF1FD8"/>
    <w:rsid w:val="00CF20D0"/>
    <w:rsid w:val="00CF2D83"/>
    <w:rsid w:val="00CF3494"/>
    <w:rsid w:val="00CF44A1"/>
    <w:rsid w:val="00CF45F2"/>
    <w:rsid w:val="00CF4FDC"/>
    <w:rsid w:val="00CF6E13"/>
    <w:rsid w:val="00CF7776"/>
    <w:rsid w:val="00D00E9E"/>
    <w:rsid w:val="00D021D2"/>
    <w:rsid w:val="00D0360B"/>
    <w:rsid w:val="00D05EB8"/>
    <w:rsid w:val="00D061BB"/>
    <w:rsid w:val="00D07BE1"/>
    <w:rsid w:val="00D116C0"/>
    <w:rsid w:val="00D119F2"/>
    <w:rsid w:val="00D13433"/>
    <w:rsid w:val="00D13D8A"/>
    <w:rsid w:val="00D14F84"/>
    <w:rsid w:val="00D172C9"/>
    <w:rsid w:val="00D20DA7"/>
    <w:rsid w:val="00D224B4"/>
    <w:rsid w:val="00D22DAD"/>
    <w:rsid w:val="00D249A5"/>
    <w:rsid w:val="00D275B7"/>
    <w:rsid w:val="00D2793F"/>
    <w:rsid w:val="00D279D8"/>
    <w:rsid w:val="00D27C8E"/>
    <w:rsid w:val="00D3026A"/>
    <w:rsid w:val="00D32053"/>
    <w:rsid w:val="00D3250E"/>
    <w:rsid w:val="00D32D62"/>
    <w:rsid w:val="00D3621B"/>
    <w:rsid w:val="00D36E44"/>
    <w:rsid w:val="00D37647"/>
    <w:rsid w:val="00D40205"/>
    <w:rsid w:val="00D40C72"/>
    <w:rsid w:val="00D41021"/>
    <w:rsid w:val="00D4141B"/>
    <w:rsid w:val="00D4145D"/>
    <w:rsid w:val="00D4179B"/>
    <w:rsid w:val="00D425CC"/>
    <w:rsid w:val="00D4460B"/>
    <w:rsid w:val="00D458F0"/>
    <w:rsid w:val="00D50668"/>
    <w:rsid w:val="00D50B3B"/>
    <w:rsid w:val="00D51C1C"/>
    <w:rsid w:val="00D51FCC"/>
    <w:rsid w:val="00D523E1"/>
    <w:rsid w:val="00D5467F"/>
    <w:rsid w:val="00D55837"/>
    <w:rsid w:val="00D56A9F"/>
    <w:rsid w:val="00D57BA2"/>
    <w:rsid w:val="00D60F51"/>
    <w:rsid w:val="00D60FAC"/>
    <w:rsid w:val="00D6437A"/>
    <w:rsid w:val="00D65E43"/>
    <w:rsid w:val="00D6730A"/>
    <w:rsid w:val="00D674A6"/>
    <w:rsid w:val="00D67C54"/>
    <w:rsid w:val="00D708FC"/>
    <w:rsid w:val="00D7168E"/>
    <w:rsid w:val="00D72719"/>
    <w:rsid w:val="00D730B0"/>
    <w:rsid w:val="00D73F9D"/>
    <w:rsid w:val="00D74B7C"/>
    <w:rsid w:val="00D75016"/>
    <w:rsid w:val="00D76068"/>
    <w:rsid w:val="00D76B01"/>
    <w:rsid w:val="00D804A2"/>
    <w:rsid w:val="00D83409"/>
    <w:rsid w:val="00D84704"/>
    <w:rsid w:val="00D84BF9"/>
    <w:rsid w:val="00D8517D"/>
    <w:rsid w:val="00D861CF"/>
    <w:rsid w:val="00D921FD"/>
    <w:rsid w:val="00D93714"/>
    <w:rsid w:val="00D94034"/>
    <w:rsid w:val="00D95424"/>
    <w:rsid w:val="00D96717"/>
    <w:rsid w:val="00DA4084"/>
    <w:rsid w:val="00DA4786"/>
    <w:rsid w:val="00DA56ED"/>
    <w:rsid w:val="00DA5A54"/>
    <w:rsid w:val="00DA5C0D"/>
    <w:rsid w:val="00DA5DE2"/>
    <w:rsid w:val="00DA62C1"/>
    <w:rsid w:val="00DB423C"/>
    <w:rsid w:val="00DB4E26"/>
    <w:rsid w:val="00DB714B"/>
    <w:rsid w:val="00DC0AF1"/>
    <w:rsid w:val="00DC1025"/>
    <w:rsid w:val="00DC10F6"/>
    <w:rsid w:val="00DC115D"/>
    <w:rsid w:val="00DC1EB8"/>
    <w:rsid w:val="00DC3E45"/>
    <w:rsid w:val="00DC4598"/>
    <w:rsid w:val="00DC54D3"/>
    <w:rsid w:val="00DC5795"/>
    <w:rsid w:val="00DD0278"/>
    <w:rsid w:val="00DD0722"/>
    <w:rsid w:val="00DD0B3D"/>
    <w:rsid w:val="00DD212F"/>
    <w:rsid w:val="00DD5829"/>
    <w:rsid w:val="00DE18F5"/>
    <w:rsid w:val="00DE3004"/>
    <w:rsid w:val="00DE73D2"/>
    <w:rsid w:val="00DF5BFB"/>
    <w:rsid w:val="00DF5CD6"/>
    <w:rsid w:val="00E00291"/>
    <w:rsid w:val="00E022DA"/>
    <w:rsid w:val="00E032A1"/>
    <w:rsid w:val="00E03BCB"/>
    <w:rsid w:val="00E124DC"/>
    <w:rsid w:val="00E12EB5"/>
    <w:rsid w:val="00E15A41"/>
    <w:rsid w:val="00E1634F"/>
    <w:rsid w:val="00E16825"/>
    <w:rsid w:val="00E17CFE"/>
    <w:rsid w:val="00E20729"/>
    <w:rsid w:val="00E220F7"/>
    <w:rsid w:val="00E22D68"/>
    <w:rsid w:val="00E247D9"/>
    <w:rsid w:val="00E258D8"/>
    <w:rsid w:val="00E26DDF"/>
    <w:rsid w:val="00E270E5"/>
    <w:rsid w:val="00E30167"/>
    <w:rsid w:val="00E32C2B"/>
    <w:rsid w:val="00E33493"/>
    <w:rsid w:val="00E35B47"/>
    <w:rsid w:val="00E37922"/>
    <w:rsid w:val="00E406DF"/>
    <w:rsid w:val="00E415D3"/>
    <w:rsid w:val="00E416D6"/>
    <w:rsid w:val="00E4463D"/>
    <w:rsid w:val="00E469E4"/>
    <w:rsid w:val="00E475C3"/>
    <w:rsid w:val="00E50922"/>
    <w:rsid w:val="00E509B0"/>
    <w:rsid w:val="00E50B11"/>
    <w:rsid w:val="00E520AA"/>
    <w:rsid w:val="00E54246"/>
    <w:rsid w:val="00E54696"/>
    <w:rsid w:val="00E55D8E"/>
    <w:rsid w:val="00E6283B"/>
    <w:rsid w:val="00E64C0D"/>
    <w:rsid w:val="00E6641E"/>
    <w:rsid w:val="00E66F18"/>
    <w:rsid w:val="00E70856"/>
    <w:rsid w:val="00E727DE"/>
    <w:rsid w:val="00E7338A"/>
    <w:rsid w:val="00E74A30"/>
    <w:rsid w:val="00E76AB6"/>
    <w:rsid w:val="00E77778"/>
    <w:rsid w:val="00E77B7E"/>
    <w:rsid w:val="00E77BA8"/>
    <w:rsid w:val="00E8139F"/>
    <w:rsid w:val="00E82DF1"/>
    <w:rsid w:val="00E83AB3"/>
    <w:rsid w:val="00E84754"/>
    <w:rsid w:val="00E90CAA"/>
    <w:rsid w:val="00E93339"/>
    <w:rsid w:val="00E937EB"/>
    <w:rsid w:val="00E9510E"/>
    <w:rsid w:val="00E96007"/>
    <w:rsid w:val="00E96532"/>
    <w:rsid w:val="00E973A0"/>
    <w:rsid w:val="00EA1688"/>
    <w:rsid w:val="00EA1AFC"/>
    <w:rsid w:val="00EA1C10"/>
    <w:rsid w:val="00EA2317"/>
    <w:rsid w:val="00EA3A7D"/>
    <w:rsid w:val="00EA4871"/>
    <w:rsid w:val="00EA4C83"/>
    <w:rsid w:val="00EA65EB"/>
    <w:rsid w:val="00EB0A37"/>
    <w:rsid w:val="00EB0B13"/>
    <w:rsid w:val="00EB3F5D"/>
    <w:rsid w:val="00EB5251"/>
    <w:rsid w:val="00EB5503"/>
    <w:rsid w:val="00EB763D"/>
    <w:rsid w:val="00EB7EC2"/>
    <w:rsid w:val="00EB7FE4"/>
    <w:rsid w:val="00EC0A92"/>
    <w:rsid w:val="00EC0B1D"/>
    <w:rsid w:val="00EC1DA0"/>
    <w:rsid w:val="00EC329B"/>
    <w:rsid w:val="00EC43C1"/>
    <w:rsid w:val="00EC5EB9"/>
    <w:rsid w:val="00EC6006"/>
    <w:rsid w:val="00EC71A6"/>
    <w:rsid w:val="00EC73EB"/>
    <w:rsid w:val="00ED05C1"/>
    <w:rsid w:val="00ED2AAB"/>
    <w:rsid w:val="00ED592E"/>
    <w:rsid w:val="00ED6ABD"/>
    <w:rsid w:val="00ED72E1"/>
    <w:rsid w:val="00EE0CAA"/>
    <w:rsid w:val="00EE3C0F"/>
    <w:rsid w:val="00EE5EB8"/>
    <w:rsid w:val="00EE66E5"/>
    <w:rsid w:val="00EE6810"/>
    <w:rsid w:val="00EF1601"/>
    <w:rsid w:val="00EF21FE"/>
    <w:rsid w:val="00EF2A7F"/>
    <w:rsid w:val="00EF2D58"/>
    <w:rsid w:val="00EF37C2"/>
    <w:rsid w:val="00EF4803"/>
    <w:rsid w:val="00EF5127"/>
    <w:rsid w:val="00EF5624"/>
    <w:rsid w:val="00F005DB"/>
    <w:rsid w:val="00F02290"/>
    <w:rsid w:val="00F024E0"/>
    <w:rsid w:val="00F03EAC"/>
    <w:rsid w:val="00F04B7C"/>
    <w:rsid w:val="00F05327"/>
    <w:rsid w:val="00F077C9"/>
    <w:rsid w:val="00F078B5"/>
    <w:rsid w:val="00F10FC9"/>
    <w:rsid w:val="00F1378A"/>
    <w:rsid w:val="00F14024"/>
    <w:rsid w:val="00F14FA3"/>
    <w:rsid w:val="00F151FB"/>
    <w:rsid w:val="00F15DB1"/>
    <w:rsid w:val="00F215A7"/>
    <w:rsid w:val="00F22674"/>
    <w:rsid w:val="00F24297"/>
    <w:rsid w:val="00F243D0"/>
    <w:rsid w:val="00F2564A"/>
    <w:rsid w:val="00F25761"/>
    <w:rsid w:val="00F259D7"/>
    <w:rsid w:val="00F2627A"/>
    <w:rsid w:val="00F272C5"/>
    <w:rsid w:val="00F27743"/>
    <w:rsid w:val="00F31EE3"/>
    <w:rsid w:val="00F32482"/>
    <w:rsid w:val="00F32D05"/>
    <w:rsid w:val="00F3466F"/>
    <w:rsid w:val="00F34BFC"/>
    <w:rsid w:val="00F35263"/>
    <w:rsid w:val="00F35E34"/>
    <w:rsid w:val="00F403BF"/>
    <w:rsid w:val="00F4342F"/>
    <w:rsid w:val="00F43F4F"/>
    <w:rsid w:val="00F45227"/>
    <w:rsid w:val="00F5045C"/>
    <w:rsid w:val="00F51D7D"/>
    <w:rsid w:val="00F520C7"/>
    <w:rsid w:val="00F53AEA"/>
    <w:rsid w:val="00F547AF"/>
    <w:rsid w:val="00F5583E"/>
    <w:rsid w:val="00F55AC7"/>
    <w:rsid w:val="00F55FC9"/>
    <w:rsid w:val="00F563CD"/>
    <w:rsid w:val="00F5663B"/>
    <w:rsid w:val="00F5674D"/>
    <w:rsid w:val="00F57003"/>
    <w:rsid w:val="00F57C86"/>
    <w:rsid w:val="00F6392C"/>
    <w:rsid w:val="00F64256"/>
    <w:rsid w:val="00F64CBF"/>
    <w:rsid w:val="00F66093"/>
    <w:rsid w:val="00F66518"/>
    <w:rsid w:val="00F66657"/>
    <w:rsid w:val="00F6751E"/>
    <w:rsid w:val="00F70848"/>
    <w:rsid w:val="00F7088A"/>
    <w:rsid w:val="00F73A60"/>
    <w:rsid w:val="00F8015D"/>
    <w:rsid w:val="00F829C7"/>
    <w:rsid w:val="00F834AA"/>
    <w:rsid w:val="00F83EBE"/>
    <w:rsid w:val="00F848D6"/>
    <w:rsid w:val="00F859AE"/>
    <w:rsid w:val="00F859DF"/>
    <w:rsid w:val="00F9071F"/>
    <w:rsid w:val="00F922B2"/>
    <w:rsid w:val="00F943C8"/>
    <w:rsid w:val="00F96B28"/>
    <w:rsid w:val="00FA074E"/>
    <w:rsid w:val="00FA1564"/>
    <w:rsid w:val="00FA41B4"/>
    <w:rsid w:val="00FA5DDD"/>
    <w:rsid w:val="00FA6255"/>
    <w:rsid w:val="00FA723B"/>
    <w:rsid w:val="00FA7644"/>
    <w:rsid w:val="00FA7DBE"/>
    <w:rsid w:val="00FB0647"/>
    <w:rsid w:val="00FB1FA3"/>
    <w:rsid w:val="00FB43A8"/>
    <w:rsid w:val="00FB4D12"/>
    <w:rsid w:val="00FB5279"/>
    <w:rsid w:val="00FB62AE"/>
    <w:rsid w:val="00FB7BA2"/>
    <w:rsid w:val="00FC069A"/>
    <w:rsid w:val="00FC08A9"/>
    <w:rsid w:val="00FC0BA0"/>
    <w:rsid w:val="00FC70F2"/>
    <w:rsid w:val="00FC7600"/>
    <w:rsid w:val="00FC7CF2"/>
    <w:rsid w:val="00FD0385"/>
    <w:rsid w:val="00FD0B7B"/>
    <w:rsid w:val="00FD1A46"/>
    <w:rsid w:val="00FD2A84"/>
    <w:rsid w:val="00FD2BE8"/>
    <w:rsid w:val="00FD4C08"/>
    <w:rsid w:val="00FD6002"/>
    <w:rsid w:val="00FD737A"/>
    <w:rsid w:val="00FE02DD"/>
    <w:rsid w:val="00FE1DCC"/>
    <w:rsid w:val="00FE1DD4"/>
    <w:rsid w:val="00FE2B19"/>
    <w:rsid w:val="00FF0374"/>
    <w:rsid w:val="00FF0538"/>
    <w:rsid w:val="00FF330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E8CB"/>
  <w15:docId w15:val="{00513461-04E0-4897-ACD7-F1E0CCF8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F277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4908">
      <w:bodyDiv w:val="1"/>
      <w:marLeft w:val="0"/>
      <w:marRight w:val="0"/>
      <w:marTop w:val="0"/>
      <w:marBottom w:val="0"/>
      <w:divBdr>
        <w:top w:val="none" w:sz="0" w:space="0" w:color="auto"/>
        <w:left w:val="none" w:sz="0" w:space="0" w:color="auto"/>
        <w:bottom w:val="none" w:sz="0" w:space="0" w:color="auto"/>
        <w:right w:val="none" w:sz="0" w:space="0" w:color="auto"/>
      </w:divBdr>
    </w:div>
    <w:div w:id="116262923">
      <w:bodyDiv w:val="1"/>
      <w:marLeft w:val="0"/>
      <w:marRight w:val="0"/>
      <w:marTop w:val="0"/>
      <w:marBottom w:val="0"/>
      <w:divBdr>
        <w:top w:val="none" w:sz="0" w:space="0" w:color="auto"/>
        <w:left w:val="none" w:sz="0" w:space="0" w:color="auto"/>
        <w:bottom w:val="none" w:sz="0" w:space="0" w:color="auto"/>
        <w:right w:val="none" w:sz="0" w:space="0" w:color="auto"/>
      </w:divBdr>
    </w:div>
    <w:div w:id="454951716">
      <w:bodyDiv w:val="1"/>
      <w:marLeft w:val="0"/>
      <w:marRight w:val="0"/>
      <w:marTop w:val="0"/>
      <w:marBottom w:val="0"/>
      <w:divBdr>
        <w:top w:val="none" w:sz="0" w:space="0" w:color="auto"/>
        <w:left w:val="none" w:sz="0" w:space="0" w:color="auto"/>
        <w:bottom w:val="none" w:sz="0" w:space="0" w:color="auto"/>
        <w:right w:val="none" w:sz="0" w:space="0" w:color="auto"/>
      </w:divBdr>
    </w:div>
    <w:div w:id="595208352">
      <w:bodyDiv w:val="1"/>
      <w:marLeft w:val="0"/>
      <w:marRight w:val="0"/>
      <w:marTop w:val="0"/>
      <w:marBottom w:val="0"/>
      <w:divBdr>
        <w:top w:val="none" w:sz="0" w:space="0" w:color="auto"/>
        <w:left w:val="none" w:sz="0" w:space="0" w:color="auto"/>
        <w:bottom w:val="none" w:sz="0" w:space="0" w:color="auto"/>
        <w:right w:val="none" w:sz="0" w:space="0" w:color="auto"/>
      </w:divBdr>
    </w:div>
    <w:div w:id="615214766">
      <w:bodyDiv w:val="1"/>
      <w:marLeft w:val="0"/>
      <w:marRight w:val="0"/>
      <w:marTop w:val="0"/>
      <w:marBottom w:val="0"/>
      <w:divBdr>
        <w:top w:val="none" w:sz="0" w:space="0" w:color="auto"/>
        <w:left w:val="none" w:sz="0" w:space="0" w:color="auto"/>
        <w:bottom w:val="none" w:sz="0" w:space="0" w:color="auto"/>
        <w:right w:val="none" w:sz="0" w:space="0" w:color="auto"/>
      </w:divBdr>
    </w:div>
    <w:div w:id="798304546">
      <w:bodyDiv w:val="1"/>
      <w:marLeft w:val="0"/>
      <w:marRight w:val="0"/>
      <w:marTop w:val="0"/>
      <w:marBottom w:val="0"/>
      <w:divBdr>
        <w:top w:val="none" w:sz="0" w:space="0" w:color="auto"/>
        <w:left w:val="none" w:sz="0" w:space="0" w:color="auto"/>
        <w:bottom w:val="none" w:sz="0" w:space="0" w:color="auto"/>
        <w:right w:val="none" w:sz="0" w:space="0" w:color="auto"/>
      </w:divBdr>
      <w:divsChild>
        <w:div w:id="1821534984">
          <w:marLeft w:val="0"/>
          <w:marRight w:val="0"/>
          <w:marTop w:val="0"/>
          <w:marBottom w:val="660"/>
          <w:divBdr>
            <w:top w:val="none" w:sz="0" w:space="0" w:color="auto"/>
            <w:left w:val="none" w:sz="0" w:space="0" w:color="auto"/>
            <w:bottom w:val="none" w:sz="0" w:space="0" w:color="auto"/>
            <w:right w:val="none" w:sz="0" w:space="0" w:color="auto"/>
          </w:divBdr>
          <w:divsChild>
            <w:div w:id="1340423455">
              <w:marLeft w:val="0"/>
              <w:marRight w:val="0"/>
              <w:marTop w:val="0"/>
              <w:marBottom w:val="0"/>
              <w:divBdr>
                <w:top w:val="none" w:sz="0" w:space="0" w:color="auto"/>
                <w:left w:val="none" w:sz="0" w:space="0" w:color="auto"/>
                <w:bottom w:val="none" w:sz="0" w:space="0" w:color="auto"/>
                <w:right w:val="none" w:sz="0" w:space="0" w:color="auto"/>
              </w:divBdr>
              <w:divsChild>
                <w:div w:id="1789423759">
                  <w:marLeft w:val="0"/>
                  <w:marRight w:val="0"/>
                  <w:marTop w:val="0"/>
                  <w:marBottom w:val="0"/>
                  <w:divBdr>
                    <w:top w:val="none" w:sz="0" w:space="0" w:color="auto"/>
                    <w:left w:val="none" w:sz="0" w:space="0" w:color="auto"/>
                    <w:bottom w:val="none" w:sz="0" w:space="0" w:color="auto"/>
                    <w:right w:val="none" w:sz="0" w:space="0" w:color="auto"/>
                  </w:divBdr>
                  <w:divsChild>
                    <w:div w:id="2115857515">
                      <w:marLeft w:val="0"/>
                      <w:marRight w:val="0"/>
                      <w:marTop w:val="0"/>
                      <w:marBottom w:val="450"/>
                      <w:divBdr>
                        <w:top w:val="none" w:sz="0" w:space="0" w:color="auto"/>
                        <w:left w:val="none" w:sz="0" w:space="0" w:color="auto"/>
                        <w:bottom w:val="none" w:sz="0" w:space="0" w:color="auto"/>
                        <w:right w:val="none" w:sz="0" w:space="0" w:color="auto"/>
                      </w:divBdr>
                      <w:divsChild>
                        <w:div w:id="1438015761">
                          <w:marLeft w:val="0"/>
                          <w:marRight w:val="0"/>
                          <w:marTop w:val="0"/>
                          <w:marBottom w:val="0"/>
                          <w:divBdr>
                            <w:top w:val="none" w:sz="0" w:space="0" w:color="auto"/>
                            <w:left w:val="none" w:sz="0" w:space="0" w:color="auto"/>
                            <w:bottom w:val="none" w:sz="0" w:space="0" w:color="auto"/>
                            <w:right w:val="none" w:sz="0" w:space="0" w:color="auto"/>
                          </w:divBdr>
                          <w:divsChild>
                            <w:div w:id="1555891109">
                              <w:marLeft w:val="0"/>
                              <w:marRight w:val="0"/>
                              <w:marTop w:val="0"/>
                              <w:marBottom w:val="0"/>
                              <w:divBdr>
                                <w:top w:val="none" w:sz="0" w:space="0" w:color="auto"/>
                                <w:left w:val="none" w:sz="0" w:space="0" w:color="auto"/>
                                <w:bottom w:val="none" w:sz="0" w:space="0" w:color="auto"/>
                                <w:right w:val="none" w:sz="0" w:space="0" w:color="auto"/>
                              </w:divBdr>
                              <w:divsChild>
                                <w:div w:id="1726830051">
                                  <w:marLeft w:val="0"/>
                                  <w:marRight w:val="0"/>
                                  <w:marTop w:val="0"/>
                                  <w:marBottom w:val="0"/>
                                  <w:divBdr>
                                    <w:top w:val="none" w:sz="0" w:space="0" w:color="auto"/>
                                    <w:left w:val="none" w:sz="0" w:space="0" w:color="auto"/>
                                    <w:bottom w:val="none" w:sz="0" w:space="0" w:color="auto"/>
                                    <w:right w:val="none" w:sz="0" w:space="0" w:color="auto"/>
                                  </w:divBdr>
                                  <w:divsChild>
                                    <w:div w:id="879897729">
                                      <w:marLeft w:val="0"/>
                                      <w:marRight w:val="0"/>
                                      <w:marTop w:val="0"/>
                                      <w:marBottom w:val="0"/>
                                      <w:divBdr>
                                        <w:top w:val="none" w:sz="0" w:space="0" w:color="auto"/>
                                        <w:left w:val="none" w:sz="0" w:space="0" w:color="auto"/>
                                        <w:bottom w:val="none" w:sz="0" w:space="0" w:color="auto"/>
                                        <w:right w:val="none" w:sz="0" w:space="0" w:color="auto"/>
                                      </w:divBdr>
                                      <w:divsChild>
                                        <w:div w:id="91633953">
                                          <w:marLeft w:val="0"/>
                                          <w:marRight w:val="0"/>
                                          <w:marTop w:val="0"/>
                                          <w:marBottom w:val="0"/>
                                          <w:divBdr>
                                            <w:top w:val="none" w:sz="0" w:space="0" w:color="auto"/>
                                            <w:left w:val="none" w:sz="0" w:space="0" w:color="auto"/>
                                            <w:bottom w:val="none" w:sz="0" w:space="0" w:color="auto"/>
                                            <w:right w:val="none" w:sz="0" w:space="0" w:color="auto"/>
                                          </w:divBdr>
                                          <w:divsChild>
                                            <w:div w:id="381366325">
                                              <w:marLeft w:val="0"/>
                                              <w:marRight w:val="0"/>
                                              <w:marTop w:val="0"/>
                                              <w:marBottom w:val="0"/>
                                              <w:divBdr>
                                                <w:top w:val="none" w:sz="0" w:space="0" w:color="auto"/>
                                                <w:left w:val="none" w:sz="0" w:space="0" w:color="auto"/>
                                                <w:bottom w:val="none" w:sz="0" w:space="0" w:color="auto"/>
                                                <w:right w:val="none" w:sz="0" w:space="0" w:color="auto"/>
                                              </w:divBdr>
                                              <w:divsChild>
                                                <w:div w:id="1174606766">
                                                  <w:marLeft w:val="0"/>
                                                  <w:marRight w:val="0"/>
                                                  <w:marTop w:val="0"/>
                                                  <w:marBottom w:val="0"/>
                                                  <w:divBdr>
                                                    <w:top w:val="none" w:sz="0" w:space="0" w:color="auto"/>
                                                    <w:left w:val="none" w:sz="0" w:space="0" w:color="auto"/>
                                                    <w:bottom w:val="none" w:sz="0" w:space="0" w:color="auto"/>
                                                    <w:right w:val="none" w:sz="0" w:space="0" w:color="auto"/>
                                                  </w:divBdr>
                                                  <w:divsChild>
                                                    <w:div w:id="1020742146">
                                                      <w:marLeft w:val="0"/>
                                                      <w:marRight w:val="0"/>
                                                      <w:marTop w:val="0"/>
                                                      <w:marBottom w:val="0"/>
                                                      <w:divBdr>
                                                        <w:top w:val="none" w:sz="0" w:space="0" w:color="auto"/>
                                                        <w:left w:val="none" w:sz="0" w:space="0" w:color="auto"/>
                                                        <w:bottom w:val="none" w:sz="0" w:space="0" w:color="auto"/>
                                                        <w:right w:val="none" w:sz="0" w:space="0" w:color="auto"/>
                                                      </w:divBdr>
                                                      <w:divsChild>
                                                        <w:div w:id="90667815">
                                                          <w:marLeft w:val="0"/>
                                                          <w:marRight w:val="0"/>
                                                          <w:marTop w:val="0"/>
                                                          <w:marBottom w:val="0"/>
                                                          <w:divBdr>
                                                            <w:top w:val="none" w:sz="0" w:space="0" w:color="auto"/>
                                                            <w:left w:val="none" w:sz="0" w:space="0" w:color="auto"/>
                                                            <w:bottom w:val="none" w:sz="0" w:space="0" w:color="auto"/>
                                                            <w:right w:val="none" w:sz="0" w:space="0" w:color="auto"/>
                                                          </w:divBdr>
                                                          <w:divsChild>
                                                            <w:div w:id="219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439254">
                                  <w:marLeft w:val="0"/>
                                  <w:marRight w:val="0"/>
                                  <w:marTop w:val="240"/>
                                  <w:marBottom w:val="0"/>
                                  <w:divBdr>
                                    <w:top w:val="none" w:sz="0" w:space="0" w:color="auto"/>
                                    <w:left w:val="none" w:sz="0" w:space="0" w:color="auto"/>
                                    <w:bottom w:val="none" w:sz="0" w:space="0" w:color="auto"/>
                                    <w:right w:val="none" w:sz="0" w:space="0" w:color="auto"/>
                                  </w:divBdr>
                                  <w:divsChild>
                                    <w:div w:id="1927957264">
                                      <w:marLeft w:val="210"/>
                                      <w:marRight w:val="0"/>
                                      <w:marTop w:val="0"/>
                                      <w:marBottom w:val="0"/>
                                      <w:divBdr>
                                        <w:top w:val="none" w:sz="0" w:space="0" w:color="auto"/>
                                        <w:left w:val="none" w:sz="0" w:space="0" w:color="auto"/>
                                        <w:bottom w:val="none" w:sz="0" w:space="0" w:color="auto"/>
                                        <w:right w:val="none" w:sz="0" w:space="0" w:color="auto"/>
                                      </w:divBdr>
                                      <w:divsChild>
                                        <w:div w:id="334959247">
                                          <w:marLeft w:val="0"/>
                                          <w:marRight w:val="0"/>
                                          <w:marTop w:val="0"/>
                                          <w:marBottom w:val="0"/>
                                          <w:divBdr>
                                            <w:top w:val="none" w:sz="0" w:space="0" w:color="auto"/>
                                            <w:left w:val="none" w:sz="0" w:space="0" w:color="auto"/>
                                            <w:bottom w:val="none" w:sz="0" w:space="0" w:color="auto"/>
                                            <w:right w:val="none" w:sz="0" w:space="0" w:color="auto"/>
                                          </w:divBdr>
                                          <w:divsChild>
                                            <w:div w:id="482279494">
                                              <w:marLeft w:val="0"/>
                                              <w:marRight w:val="0"/>
                                              <w:marTop w:val="0"/>
                                              <w:marBottom w:val="0"/>
                                              <w:divBdr>
                                                <w:top w:val="none" w:sz="0" w:space="0" w:color="auto"/>
                                                <w:left w:val="none" w:sz="0" w:space="0" w:color="auto"/>
                                                <w:bottom w:val="none" w:sz="0" w:space="0" w:color="auto"/>
                                                <w:right w:val="none" w:sz="0" w:space="0" w:color="auto"/>
                                              </w:divBdr>
                                              <w:divsChild>
                                                <w:div w:id="3310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533525">
          <w:marLeft w:val="0"/>
          <w:marRight w:val="0"/>
          <w:marTop w:val="0"/>
          <w:marBottom w:val="0"/>
          <w:divBdr>
            <w:top w:val="none" w:sz="0" w:space="0" w:color="auto"/>
            <w:left w:val="none" w:sz="0" w:space="0" w:color="auto"/>
            <w:bottom w:val="none" w:sz="0" w:space="0" w:color="auto"/>
            <w:right w:val="none" w:sz="0" w:space="0" w:color="auto"/>
          </w:divBdr>
          <w:divsChild>
            <w:div w:id="785537796">
              <w:marLeft w:val="0"/>
              <w:marRight w:val="0"/>
              <w:marTop w:val="0"/>
              <w:marBottom w:val="0"/>
              <w:divBdr>
                <w:top w:val="none" w:sz="0" w:space="0" w:color="auto"/>
                <w:left w:val="none" w:sz="0" w:space="0" w:color="auto"/>
                <w:bottom w:val="none" w:sz="0" w:space="0" w:color="auto"/>
                <w:right w:val="none" w:sz="0" w:space="0" w:color="auto"/>
              </w:divBdr>
              <w:divsChild>
                <w:div w:id="459616998">
                  <w:marLeft w:val="0"/>
                  <w:marRight w:val="0"/>
                  <w:marTop w:val="0"/>
                  <w:marBottom w:val="0"/>
                  <w:divBdr>
                    <w:top w:val="none" w:sz="0" w:space="0" w:color="auto"/>
                    <w:left w:val="none" w:sz="0" w:space="0" w:color="auto"/>
                    <w:bottom w:val="none" w:sz="0" w:space="0" w:color="auto"/>
                    <w:right w:val="none" w:sz="0" w:space="0" w:color="auto"/>
                  </w:divBdr>
                  <w:divsChild>
                    <w:div w:id="340397751">
                      <w:marLeft w:val="0"/>
                      <w:marRight w:val="0"/>
                      <w:marTop w:val="0"/>
                      <w:marBottom w:val="450"/>
                      <w:divBdr>
                        <w:top w:val="none" w:sz="0" w:space="0" w:color="auto"/>
                        <w:left w:val="none" w:sz="0" w:space="0" w:color="auto"/>
                        <w:bottom w:val="none" w:sz="0" w:space="0" w:color="auto"/>
                        <w:right w:val="none" w:sz="0" w:space="0" w:color="auto"/>
                      </w:divBdr>
                      <w:divsChild>
                        <w:div w:id="1036811960">
                          <w:marLeft w:val="0"/>
                          <w:marRight w:val="0"/>
                          <w:marTop w:val="0"/>
                          <w:marBottom w:val="0"/>
                          <w:divBdr>
                            <w:top w:val="none" w:sz="0" w:space="0" w:color="auto"/>
                            <w:left w:val="none" w:sz="0" w:space="0" w:color="auto"/>
                            <w:bottom w:val="none" w:sz="0" w:space="0" w:color="auto"/>
                            <w:right w:val="none" w:sz="0" w:space="0" w:color="auto"/>
                          </w:divBdr>
                          <w:divsChild>
                            <w:div w:id="572159576">
                              <w:marLeft w:val="0"/>
                              <w:marRight w:val="0"/>
                              <w:marTop w:val="0"/>
                              <w:marBottom w:val="0"/>
                              <w:divBdr>
                                <w:top w:val="none" w:sz="0" w:space="0" w:color="auto"/>
                                <w:left w:val="none" w:sz="0" w:space="0" w:color="auto"/>
                                <w:bottom w:val="none" w:sz="0" w:space="0" w:color="auto"/>
                                <w:right w:val="none" w:sz="0" w:space="0" w:color="auto"/>
                              </w:divBdr>
                              <w:divsChild>
                                <w:div w:id="62945609">
                                  <w:marLeft w:val="0"/>
                                  <w:marRight w:val="0"/>
                                  <w:marTop w:val="0"/>
                                  <w:marBottom w:val="0"/>
                                  <w:divBdr>
                                    <w:top w:val="none" w:sz="0" w:space="0" w:color="auto"/>
                                    <w:left w:val="none" w:sz="0" w:space="0" w:color="auto"/>
                                    <w:bottom w:val="none" w:sz="0" w:space="0" w:color="auto"/>
                                    <w:right w:val="none" w:sz="0" w:space="0" w:color="auto"/>
                                  </w:divBdr>
                                  <w:divsChild>
                                    <w:div w:id="972180282">
                                      <w:marLeft w:val="0"/>
                                      <w:marRight w:val="0"/>
                                      <w:marTop w:val="0"/>
                                      <w:marBottom w:val="0"/>
                                      <w:divBdr>
                                        <w:top w:val="none" w:sz="0" w:space="0" w:color="auto"/>
                                        <w:left w:val="none" w:sz="0" w:space="0" w:color="auto"/>
                                        <w:bottom w:val="none" w:sz="0" w:space="0" w:color="auto"/>
                                        <w:right w:val="none" w:sz="0" w:space="0" w:color="auto"/>
                                      </w:divBdr>
                                      <w:divsChild>
                                        <w:div w:id="436340171">
                                          <w:marLeft w:val="0"/>
                                          <w:marRight w:val="0"/>
                                          <w:marTop w:val="0"/>
                                          <w:marBottom w:val="0"/>
                                          <w:divBdr>
                                            <w:top w:val="none" w:sz="0" w:space="0" w:color="auto"/>
                                            <w:left w:val="none" w:sz="0" w:space="0" w:color="auto"/>
                                            <w:bottom w:val="none" w:sz="0" w:space="0" w:color="auto"/>
                                            <w:right w:val="none" w:sz="0" w:space="0" w:color="auto"/>
                                          </w:divBdr>
                                          <w:divsChild>
                                            <w:div w:id="1234898278">
                                              <w:marLeft w:val="0"/>
                                              <w:marRight w:val="0"/>
                                              <w:marTop w:val="0"/>
                                              <w:marBottom w:val="0"/>
                                              <w:divBdr>
                                                <w:top w:val="none" w:sz="0" w:space="0" w:color="auto"/>
                                                <w:left w:val="none" w:sz="0" w:space="0" w:color="auto"/>
                                                <w:bottom w:val="none" w:sz="0" w:space="0" w:color="auto"/>
                                                <w:right w:val="none" w:sz="0" w:space="0" w:color="auto"/>
                                              </w:divBdr>
                                              <w:divsChild>
                                                <w:div w:id="521213855">
                                                  <w:marLeft w:val="0"/>
                                                  <w:marRight w:val="0"/>
                                                  <w:marTop w:val="0"/>
                                                  <w:marBottom w:val="0"/>
                                                  <w:divBdr>
                                                    <w:top w:val="none" w:sz="0" w:space="0" w:color="auto"/>
                                                    <w:left w:val="none" w:sz="0" w:space="0" w:color="auto"/>
                                                    <w:bottom w:val="none" w:sz="0" w:space="0" w:color="auto"/>
                                                    <w:right w:val="none" w:sz="0" w:space="0" w:color="auto"/>
                                                  </w:divBdr>
                                                  <w:divsChild>
                                                    <w:div w:id="900486201">
                                                      <w:marLeft w:val="0"/>
                                                      <w:marRight w:val="0"/>
                                                      <w:marTop w:val="0"/>
                                                      <w:marBottom w:val="0"/>
                                                      <w:divBdr>
                                                        <w:top w:val="none" w:sz="0" w:space="0" w:color="auto"/>
                                                        <w:left w:val="none" w:sz="0" w:space="0" w:color="auto"/>
                                                        <w:bottom w:val="none" w:sz="0" w:space="0" w:color="auto"/>
                                                        <w:right w:val="none" w:sz="0" w:space="0" w:color="auto"/>
                                                      </w:divBdr>
                                                      <w:divsChild>
                                                        <w:div w:id="994380905">
                                                          <w:marLeft w:val="0"/>
                                                          <w:marRight w:val="0"/>
                                                          <w:marTop w:val="0"/>
                                                          <w:marBottom w:val="0"/>
                                                          <w:divBdr>
                                                            <w:top w:val="none" w:sz="0" w:space="0" w:color="auto"/>
                                                            <w:left w:val="none" w:sz="0" w:space="0" w:color="auto"/>
                                                            <w:bottom w:val="none" w:sz="0" w:space="0" w:color="auto"/>
                                                            <w:right w:val="none" w:sz="0" w:space="0" w:color="auto"/>
                                                          </w:divBdr>
                                                          <w:divsChild>
                                                            <w:div w:id="1775712109">
                                                              <w:marLeft w:val="0"/>
                                                              <w:marRight w:val="0"/>
                                                              <w:marTop w:val="0"/>
                                                              <w:marBottom w:val="0"/>
                                                              <w:divBdr>
                                                                <w:top w:val="none" w:sz="0" w:space="0" w:color="auto"/>
                                                                <w:left w:val="none" w:sz="0" w:space="0" w:color="auto"/>
                                                                <w:bottom w:val="none" w:sz="0" w:space="0" w:color="auto"/>
                                                                <w:right w:val="none" w:sz="0" w:space="0" w:color="auto"/>
                                                              </w:divBdr>
                                                            </w:div>
                                                            <w:div w:id="1070348123">
                                                              <w:marLeft w:val="0"/>
                                                              <w:marRight w:val="0"/>
                                                              <w:marTop w:val="0"/>
                                                              <w:marBottom w:val="0"/>
                                                              <w:divBdr>
                                                                <w:top w:val="none" w:sz="0" w:space="0" w:color="auto"/>
                                                                <w:left w:val="none" w:sz="0" w:space="0" w:color="auto"/>
                                                                <w:bottom w:val="none" w:sz="0" w:space="0" w:color="auto"/>
                                                                <w:right w:val="none" w:sz="0" w:space="0" w:color="auto"/>
                                                              </w:divBdr>
                                                              <w:divsChild>
                                                                <w:div w:id="1762796579">
                                                                  <w:marLeft w:val="0"/>
                                                                  <w:marRight w:val="0"/>
                                                                  <w:marTop w:val="0"/>
                                                                  <w:marBottom w:val="0"/>
                                                                  <w:divBdr>
                                                                    <w:top w:val="none" w:sz="0" w:space="0" w:color="auto"/>
                                                                    <w:left w:val="none" w:sz="0" w:space="0" w:color="auto"/>
                                                                    <w:bottom w:val="none" w:sz="0" w:space="0" w:color="auto"/>
                                                                    <w:right w:val="none" w:sz="0" w:space="0" w:color="auto"/>
                                                                  </w:divBdr>
                                                                </w:div>
                                                                <w:div w:id="2529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9907308">
      <w:bodyDiv w:val="1"/>
      <w:marLeft w:val="0"/>
      <w:marRight w:val="0"/>
      <w:marTop w:val="0"/>
      <w:marBottom w:val="0"/>
      <w:divBdr>
        <w:top w:val="none" w:sz="0" w:space="0" w:color="auto"/>
        <w:left w:val="none" w:sz="0" w:space="0" w:color="auto"/>
        <w:bottom w:val="none" w:sz="0" w:space="0" w:color="auto"/>
        <w:right w:val="none" w:sz="0" w:space="0" w:color="auto"/>
      </w:divBdr>
    </w:div>
    <w:div w:id="916089422">
      <w:bodyDiv w:val="1"/>
      <w:marLeft w:val="0"/>
      <w:marRight w:val="0"/>
      <w:marTop w:val="0"/>
      <w:marBottom w:val="0"/>
      <w:divBdr>
        <w:top w:val="none" w:sz="0" w:space="0" w:color="auto"/>
        <w:left w:val="none" w:sz="0" w:space="0" w:color="auto"/>
        <w:bottom w:val="none" w:sz="0" w:space="0" w:color="auto"/>
        <w:right w:val="none" w:sz="0" w:space="0" w:color="auto"/>
      </w:divBdr>
    </w:div>
    <w:div w:id="1153066299">
      <w:bodyDiv w:val="1"/>
      <w:marLeft w:val="0"/>
      <w:marRight w:val="0"/>
      <w:marTop w:val="0"/>
      <w:marBottom w:val="0"/>
      <w:divBdr>
        <w:top w:val="none" w:sz="0" w:space="0" w:color="auto"/>
        <w:left w:val="none" w:sz="0" w:space="0" w:color="auto"/>
        <w:bottom w:val="none" w:sz="0" w:space="0" w:color="auto"/>
        <w:right w:val="none" w:sz="0" w:space="0" w:color="auto"/>
      </w:divBdr>
    </w:div>
    <w:div w:id="1325746878">
      <w:bodyDiv w:val="1"/>
      <w:marLeft w:val="0"/>
      <w:marRight w:val="0"/>
      <w:marTop w:val="0"/>
      <w:marBottom w:val="0"/>
      <w:divBdr>
        <w:top w:val="none" w:sz="0" w:space="0" w:color="auto"/>
        <w:left w:val="none" w:sz="0" w:space="0" w:color="auto"/>
        <w:bottom w:val="none" w:sz="0" w:space="0" w:color="auto"/>
        <w:right w:val="none" w:sz="0" w:space="0" w:color="auto"/>
      </w:divBdr>
    </w:div>
    <w:div w:id="1415935704">
      <w:bodyDiv w:val="1"/>
      <w:marLeft w:val="0"/>
      <w:marRight w:val="0"/>
      <w:marTop w:val="0"/>
      <w:marBottom w:val="0"/>
      <w:divBdr>
        <w:top w:val="none" w:sz="0" w:space="0" w:color="auto"/>
        <w:left w:val="none" w:sz="0" w:space="0" w:color="auto"/>
        <w:bottom w:val="none" w:sz="0" w:space="0" w:color="auto"/>
        <w:right w:val="none" w:sz="0" w:space="0" w:color="auto"/>
      </w:divBdr>
      <w:divsChild>
        <w:div w:id="406224249">
          <w:marLeft w:val="0"/>
          <w:marRight w:val="0"/>
          <w:marTop w:val="0"/>
          <w:marBottom w:val="660"/>
          <w:divBdr>
            <w:top w:val="none" w:sz="0" w:space="0" w:color="auto"/>
            <w:left w:val="none" w:sz="0" w:space="0" w:color="auto"/>
            <w:bottom w:val="none" w:sz="0" w:space="0" w:color="auto"/>
            <w:right w:val="none" w:sz="0" w:space="0" w:color="auto"/>
          </w:divBdr>
          <w:divsChild>
            <w:div w:id="1125269529">
              <w:marLeft w:val="0"/>
              <w:marRight w:val="0"/>
              <w:marTop w:val="0"/>
              <w:marBottom w:val="0"/>
              <w:divBdr>
                <w:top w:val="none" w:sz="0" w:space="0" w:color="auto"/>
                <w:left w:val="none" w:sz="0" w:space="0" w:color="auto"/>
                <w:bottom w:val="none" w:sz="0" w:space="0" w:color="auto"/>
                <w:right w:val="none" w:sz="0" w:space="0" w:color="auto"/>
              </w:divBdr>
              <w:divsChild>
                <w:div w:id="127628868">
                  <w:marLeft w:val="0"/>
                  <w:marRight w:val="0"/>
                  <w:marTop w:val="0"/>
                  <w:marBottom w:val="0"/>
                  <w:divBdr>
                    <w:top w:val="none" w:sz="0" w:space="0" w:color="auto"/>
                    <w:left w:val="none" w:sz="0" w:space="0" w:color="auto"/>
                    <w:bottom w:val="none" w:sz="0" w:space="0" w:color="auto"/>
                    <w:right w:val="none" w:sz="0" w:space="0" w:color="auto"/>
                  </w:divBdr>
                  <w:divsChild>
                    <w:div w:id="2122526650">
                      <w:marLeft w:val="0"/>
                      <w:marRight w:val="0"/>
                      <w:marTop w:val="0"/>
                      <w:marBottom w:val="450"/>
                      <w:divBdr>
                        <w:top w:val="none" w:sz="0" w:space="0" w:color="auto"/>
                        <w:left w:val="none" w:sz="0" w:space="0" w:color="auto"/>
                        <w:bottom w:val="none" w:sz="0" w:space="0" w:color="auto"/>
                        <w:right w:val="none" w:sz="0" w:space="0" w:color="auto"/>
                      </w:divBdr>
                      <w:divsChild>
                        <w:div w:id="1725713980">
                          <w:marLeft w:val="0"/>
                          <w:marRight w:val="0"/>
                          <w:marTop w:val="0"/>
                          <w:marBottom w:val="0"/>
                          <w:divBdr>
                            <w:top w:val="none" w:sz="0" w:space="0" w:color="auto"/>
                            <w:left w:val="none" w:sz="0" w:space="0" w:color="auto"/>
                            <w:bottom w:val="none" w:sz="0" w:space="0" w:color="auto"/>
                            <w:right w:val="none" w:sz="0" w:space="0" w:color="auto"/>
                          </w:divBdr>
                          <w:divsChild>
                            <w:div w:id="277953419">
                              <w:marLeft w:val="0"/>
                              <w:marRight w:val="0"/>
                              <w:marTop w:val="0"/>
                              <w:marBottom w:val="0"/>
                              <w:divBdr>
                                <w:top w:val="none" w:sz="0" w:space="0" w:color="auto"/>
                                <w:left w:val="none" w:sz="0" w:space="0" w:color="auto"/>
                                <w:bottom w:val="none" w:sz="0" w:space="0" w:color="auto"/>
                                <w:right w:val="none" w:sz="0" w:space="0" w:color="auto"/>
                              </w:divBdr>
                              <w:divsChild>
                                <w:div w:id="1497649829">
                                  <w:marLeft w:val="0"/>
                                  <w:marRight w:val="0"/>
                                  <w:marTop w:val="0"/>
                                  <w:marBottom w:val="0"/>
                                  <w:divBdr>
                                    <w:top w:val="none" w:sz="0" w:space="0" w:color="auto"/>
                                    <w:left w:val="none" w:sz="0" w:space="0" w:color="auto"/>
                                    <w:bottom w:val="none" w:sz="0" w:space="0" w:color="auto"/>
                                    <w:right w:val="none" w:sz="0" w:space="0" w:color="auto"/>
                                  </w:divBdr>
                                  <w:divsChild>
                                    <w:div w:id="555051081">
                                      <w:marLeft w:val="0"/>
                                      <w:marRight w:val="0"/>
                                      <w:marTop w:val="0"/>
                                      <w:marBottom w:val="0"/>
                                      <w:divBdr>
                                        <w:top w:val="none" w:sz="0" w:space="0" w:color="auto"/>
                                        <w:left w:val="none" w:sz="0" w:space="0" w:color="auto"/>
                                        <w:bottom w:val="none" w:sz="0" w:space="0" w:color="auto"/>
                                        <w:right w:val="none" w:sz="0" w:space="0" w:color="auto"/>
                                      </w:divBdr>
                                      <w:divsChild>
                                        <w:div w:id="1930842442">
                                          <w:marLeft w:val="0"/>
                                          <w:marRight w:val="0"/>
                                          <w:marTop w:val="0"/>
                                          <w:marBottom w:val="0"/>
                                          <w:divBdr>
                                            <w:top w:val="none" w:sz="0" w:space="0" w:color="auto"/>
                                            <w:left w:val="none" w:sz="0" w:space="0" w:color="auto"/>
                                            <w:bottom w:val="none" w:sz="0" w:space="0" w:color="auto"/>
                                            <w:right w:val="none" w:sz="0" w:space="0" w:color="auto"/>
                                          </w:divBdr>
                                          <w:divsChild>
                                            <w:div w:id="794449532">
                                              <w:marLeft w:val="0"/>
                                              <w:marRight w:val="0"/>
                                              <w:marTop w:val="0"/>
                                              <w:marBottom w:val="0"/>
                                              <w:divBdr>
                                                <w:top w:val="none" w:sz="0" w:space="0" w:color="auto"/>
                                                <w:left w:val="none" w:sz="0" w:space="0" w:color="auto"/>
                                                <w:bottom w:val="none" w:sz="0" w:space="0" w:color="auto"/>
                                                <w:right w:val="none" w:sz="0" w:space="0" w:color="auto"/>
                                              </w:divBdr>
                                              <w:divsChild>
                                                <w:div w:id="1500271780">
                                                  <w:marLeft w:val="0"/>
                                                  <w:marRight w:val="0"/>
                                                  <w:marTop w:val="0"/>
                                                  <w:marBottom w:val="0"/>
                                                  <w:divBdr>
                                                    <w:top w:val="none" w:sz="0" w:space="0" w:color="auto"/>
                                                    <w:left w:val="none" w:sz="0" w:space="0" w:color="auto"/>
                                                    <w:bottom w:val="none" w:sz="0" w:space="0" w:color="auto"/>
                                                    <w:right w:val="none" w:sz="0" w:space="0" w:color="auto"/>
                                                  </w:divBdr>
                                                  <w:divsChild>
                                                    <w:div w:id="153109781">
                                                      <w:marLeft w:val="0"/>
                                                      <w:marRight w:val="0"/>
                                                      <w:marTop w:val="0"/>
                                                      <w:marBottom w:val="0"/>
                                                      <w:divBdr>
                                                        <w:top w:val="none" w:sz="0" w:space="0" w:color="auto"/>
                                                        <w:left w:val="none" w:sz="0" w:space="0" w:color="auto"/>
                                                        <w:bottom w:val="none" w:sz="0" w:space="0" w:color="auto"/>
                                                        <w:right w:val="none" w:sz="0" w:space="0" w:color="auto"/>
                                                      </w:divBdr>
                                                      <w:divsChild>
                                                        <w:div w:id="738864154">
                                                          <w:marLeft w:val="0"/>
                                                          <w:marRight w:val="0"/>
                                                          <w:marTop w:val="0"/>
                                                          <w:marBottom w:val="0"/>
                                                          <w:divBdr>
                                                            <w:top w:val="none" w:sz="0" w:space="0" w:color="auto"/>
                                                            <w:left w:val="none" w:sz="0" w:space="0" w:color="auto"/>
                                                            <w:bottom w:val="none" w:sz="0" w:space="0" w:color="auto"/>
                                                            <w:right w:val="none" w:sz="0" w:space="0" w:color="auto"/>
                                                          </w:divBdr>
                                                          <w:divsChild>
                                                            <w:div w:id="5722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582354">
                                  <w:marLeft w:val="0"/>
                                  <w:marRight w:val="0"/>
                                  <w:marTop w:val="240"/>
                                  <w:marBottom w:val="0"/>
                                  <w:divBdr>
                                    <w:top w:val="none" w:sz="0" w:space="0" w:color="auto"/>
                                    <w:left w:val="none" w:sz="0" w:space="0" w:color="auto"/>
                                    <w:bottom w:val="none" w:sz="0" w:space="0" w:color="auto"/>
                                    <w:right w:val="none" w:sz="0" w:space="0" w:color="auto"/>
                                  </w:divBdr>
                                  <w:divsChild>
                                    <w:div w:id="1633098641">
                                      <w:marLeft w:val="210"/>
                                      <w:marRight w:val="0"/>
                                      <w:marTop w:val="0"/>
                                      <w:marBottom w:val="0"/>
                                      <w:divBdr>
                                        <w:top w:val="none" w:sz="0" w:space="0" w:color="auto"/>
                                        <w:left w:val="none" w:sz="0" w:space="0" w:color="auto"/>
                                        <w:bottom w:val="none" w:sz="0" w:space="0" w:color="auto"/>
                                        <w:right w:val="none" w:sz="0" w:space="0" w:color="auto"/>
                                      </w:divBdr>
                                      <w:divsChild>
                                        <w:div w:id="1711881193">
                                          <w:marLeft w:val="0"/>
                                          <w:marRight w:val="0"/>
                                          <w:marTop w:val="0"/>
                                          <w:marBottom w:val="0"/>
                                          <w:divBdr>
                                            <w:top w:val="none" w:sz="0" w:space="0" w:color="auto"/>
                                            <w:left w:val="none" w:sz="0" w:space="0" w:color="auto"/>
                                            <w:bottom w:val="none" w:sz="0" w:space="0" w:color="auto"/>
                                            <w:right w:val="none" w:sz="0" w:space="0" w:color="auto"/>
                                          </w:divBdr>
                                          <w:divsChild>
                                            <w:div w:id="1248804951">
                                              <w:marLeft w:val="0"/>
                                              <w:marRight w:val="0"/>
                                              <w:marTop w:val="0"/>
                                              <w:marBottom w:val="0"/>
                                              <w:divBdr>
                                                <w:top w:val="none" w:sz="0" w:space="0" w:color="auto"/>
                                                <w:left w:val="none" w:sz="0" w:space="0" w:color="auto"/>
                                                <w:bottom w:val="none" w:sz="0" w:space="0" w:color="auto"/>
                                                <w:right w:val="none" w:sz="0" w:space="0" w:color="auto"/>
                                              </w:divBdr>
                                              <w:divsChild>
                                                <w:div w:id="7561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88861">
          <w:marLeft w:val="0"/>
          <w:marRight w:val="0"/>
          <w:marTop w:val="0"/>
          <w:marBottom w:val="0"/>
          <w:divBdr>
            <w:top w:val="none" w:sz="0" w:space="0" w:color="auto"/>
            <w:left w:val="none" w:sz="0" w:space="0" w:color="auto"/>
            <w:bottom w:val="none" w:sz="0" w:space="0" w:color="auto"/>
            <w:right w:val="none" w:sz="0" w:space="0" w:color="auto"/>
          </w:divBdr>
          <w:divsChild>
            <w:div w:id="2050101780">
              <w:marLeft w:val="0"/>
              <w:marRight w:val="0"/>
              <w:marTop w:val="0"/>
              <w:marBottom w:val="0"/>
              <w:divBdr>
                <w:top w:val="none" w:sz="0" w:space="0" w:color="auto"/>
                <w:left w:val="none" w:sz="0" w:space="0" w:color="auto"/>
                <w:bottom w:val="none" w:sz="0" w:space="0" w:color="auto"/>
                <w:right w:val="none" w:sz="0" w:space="0" w:color="auto"/>
              </w:divBdr>
              <w:divsChild>
                <w:div w:id="2049525448">
                  <w:marLeft w:val="0"/>
                  <w:marRight w:val="0"/>
                  <w:marTop w:val="0"/>
                  <w:marBottom w:val="0"/>
                  <w:divBdr>
                    <w:top w:val="none" w:sz="0" w:space="0" w:color="auto"/>
                    <w:left w:val="none" w:sz="0" w:space="0" w:color="auto"/>
                    <w:bottom w:val="none" w:sz="0" w:space="0" w:color="auto"/>
                    <w:right w:val="none" w:sz="0" w:space="0" w:color="auto"/>
                  </w:divBdr>
                  <w:divsChild>
                    <w:div w:id="1323701082">
                      <w:marLeft w:val="0"/>
                      <w:marRight w:val="0"/>
                      <w:marTop w:val="0"/>
                      <w:marBottom w:val="450"/>
                      <w:divBdr>
                        <w:top w:val="none" w:sz="0" w:space="0" w:color="auto"/>
                        <w:left w:val="none" w:sz="0" w:space="0" w:color="auto"/>
                        <w:bottom w:val="none" w:sz="0" w:space="0" w:color="auto"/>
                        <w:right w:val="none" w:sz="0" w:space="0" w:color="auto"/>
                      </w:divBdr>
                      <w:divsChild>
                        <w:div w:id="217325138">
                          <w:marLeft w:val="0"/>
                          <w:marRight w:val="0"/>
                          <w:marTop w:val="0"/>
                          <w:marBottom w:val="0"/>
                          <w:divBdr>
                            <w:top w:val="none" w:sz="0" w:space="0" w:color="auto"/>
                            <w:left w:val="none" w:sz="0" w:space="0" w:color="auto"/>
                            <w:bottom w:val="none" w:sz="0" w:space="0" w:color="auto"/>
                            <w:right w:val="none" w:sz="0" w:space="0" w:color="auto"/>
                          </w:divBdr>
                          <w:divsChild>
                            <w:div w:id="1305547931">
                              <w:marLeft w:val="0"/>
                              <w:marRight w:val="0"/>
                              <w:marTop w:val="0"/>
                              <w:marBottom w:val="0"/>
                              <w:divBdr>
                                <w:top w:val="none" w:sz="0" w:space="0" w:color="auto"/>
                                <w:left w:val="none" w:sz="0" w:space="0" w:color="auto"/>
                                <w:bottom w:val="none" w:sz="0" w:space="0" w:color="auto"/>
                                <w:right w:val="none" w:sz="0" w:space="0" w:color="auto"/>
                              </w:divBdr>
                              <w:divsChild>
                                <w:div w:id="428232218">
                                  <w:marLeft w:val="0"/>
                                  <w:marRight w:val="0"/>
                                  <w:marTop w:val="0"/>
                                  <w:marBottom w:val="0"/>
                                  <w:divBdr>
                                    <w:top w:val="none" w:sz="0" w:space="0" w:color="auto"/>
                                    <w:left w:val="none" w:sz="0" w:space="0" w:color="auto"/>
                                    <w:bottom w:val="none" w:sz="0" w:space="0" w:color="auto"/>
                                    <w:right w:val="none" w:sz="0" w:space="0" w:color="auto"/>
                                  </w:divBdr>
                                  <w:divsChild>
                                    <w:div w:id="1734352685">
                                      <w:marLeft w:val="0"/>
                                      <w:marRight w:val="0"/>
                                      <w:marTop w:val="0"/>
                                      <w:marBottom w:val="0"/>
                                      <w:divBdr>
                                        <w:top w:val="none" w:sz="0" w:space="0" w:color="auto"/>
                                        <w:left w:val="none" w:sz="0" w:space="0" w:color="auto"/>
                                        <w:bottom w:val="none" w:sz="0" w:space="0" w:color="auto"/>
                                        <w:right w:val="none" w:sz="0" w:space="0" w:color="auto"/>
                                      </w:divBdr>
                                      <w:divsChild>
                                        <w:div w:id="1984188234">
                                          <w:marLeft w:val="0"/>
                                          <w:marRight w:val="0"/>
                                          <w:marTop w:val="0"/>
                                          <w:marBottom w:val="0"/>
                                          <w:divBdr>
                                            <w:top w:val="none" w:sz="0" w:space="0" w:color="auto"/>
                                            <w:left w:val="none" w:sz="0" w:space="0" w:color="auto"/>
                                            <w:bottom w:val="none" w:sz="0" w:space="0" w:color="auto"/>
                                            <w:right w:val="none" w:sz="0" w:space="0" w:color="auto"/>
                                          </w:divBdr>
                                          <w:divsChild>
                                            <w:div w:id="1750034332">
                                              <w:marLeft w:val="0"/>
                                              <w:marRight w:val="0"/>
                                              <w:marTop w:val="0"/>
                                              <w:marBottom w:val="0"/>
                                              <w:divBdr>
                                                <w:top w:val="none" w:sz="0" w:space="0" w:color="auto"/>
                                                <w:left w:val="none" w:sz="0" w:space="0" w:color="auto"/>
                                                <w:bottom w:val="none" w:sz="0" w:space="0" w:color="auto"/>
                                                <w:right w:val="none" w:sz="0" w:space="0" w:color="auto"/>
                                              </w:divBdr>
                                              <w:divsChild>
                                                <w:div w:id="693848232">
                                                  <w:marLeft w:val="0"/>
                                                  <w:marRight w:val="0"/>
                                                  <w:marTop w:val="0"/>
                                                  <w:marBottom w:val="0"/>
                                                  <w:divBdr>
                                                    <w:top w:val="none" w:sz="0" w:space="0" w:color="auto"/>
                                                    <w:left w:val="none" w:sz="0" w:space="0" w:color="auto"/>
                                                    <w:bottom w:val="none" w:sz="0" w:space="0" w:color="auto"/>
                                                    <w:right w:val="none" w:sz="0" w:space="0" w:color="auto"/>
                                                  </w:divBdr>
                                                  <w:divsChild>
                                                    <w:div w:id="306976210">
                                                      <w:marLeft w:val="0"/>
                                                      <w:marRight w:val="0"/>
                                                      <w:marTop w:val="0"/>
                                                      <w:marBottom w:val="0"/>
                                                      <w:divBdr>
                                                        <w:top w:val="none" w:sz="0" w:space="0" w:color="auto"/>
                                                        <w:left w:val="none" w:sz="0" w:space="0" w:color="auto"/>
                                                        <w:bottom w:val="none" w:sz="0" w:space="0" w:color="auto"/>
                                                        <w:right w:val="none" w:sz="0" w:space="0" w:color="auto"/>
                                                      </w:divBdr>
                                                      <w:divsChild>
                                                        <w:div w:id="1480346122">
                                                          <w:marLeft w:val="0"/>
                                                          <w:marRight w:val="0"/>
                                                          <w:marTop w:val="0"/>
                                                          <w:marBottom w:val="0"/>
                                                          <w:divBdr>
                                                            <w:top w:val="none" w:sz="0" w:space="0" w:color="auto"/>
                                                            <w:left w:val="none" w:sz="0" w:space="0" w:color="auto"/>
                                                            <w:bottom w:val="none" w:sz="0" w:space="0" w:color="auto"/>
                                                            <w:right w:val="none" w:sz="0" w:space="0" w:color="auto"/>
                                                          </w:divBdr>
                                                          <w:divsChild>
                                                            <w:div w:id="1866094559">
                                                              <w:marLeft w:val="0"/>
                                                              <w:marRight w:val="0"/>
                                                              <w:marTop w:val="0"/>
                                                              <w:marBottom w:val="0"/>
                                                              <w:divBdr>
                                                                <w:top w:val="none" w:sz="0" w:space="0" w:color="auto"/>
                                                                <w:left w:val="none" w:sz="0" w:space="0" w:color="auto"/>
                                                                <w:bottom w:val="none" w:sz="0" w:space="0" w:color="auto"/>
                                                                <w:right w:val="none" w:sz="0" w:space="0" w:color="auto"/>
                                                              </w:divBdr>
                                                            </w:div>
                                                            <w:div w:id="566458145">
                                                              <w:marLeft w:val="0"/>
                                                              <w:marRight w:val="0"/>
                                                              <w:marTop w:val="0"/>
                                                              <w:marBottom w:val="0"/>
                                                              <w:divBdr>
                                                                <w:top w:val="none" w:sz="0" w:space="0" w:color="auto"/>
                                                                <w:left w:val="none" w:sz="0" w:space="0" w:color="auto"/>
                                                                <w:bottom w:val="none" w:sz="0" w:space="0" w:color="auto"/>
                                                                <w:right w:val="none" w:sz="0" w:space="0" w:color="auto"/>
                                                              </w:divBdr>
                                                              <w:divsChild>
                                                                <w:div w:id="392123726">
                                                                  <w:marLeft w:val="0"/>
                                                                  <w:marRight w:val="0"/>
                                                                  <w:marTop w:val="0"/>
                                                                  <w:marBottom w:val="0"/>
                                                                  <w:divBdr>
                                                                    <w:top w:val="none" w:sz="0" w:space="0" w:color="auto"/>
                                                                    <w:left w:val="none" w:sz="0" w:space="0" w:color="auto"/>
                                                                    <w:bottom w:val="none" w:sz="0" w:space="0" w:color="auto"/>
                                                                    <w:right w:val="none" w:sz="0" w:space="0" w:color="auto"/>
                                                                  </w:divBdr>
                                                                </w:div>
                                                                <w:div w:id="3117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7242012">
      <w:bodyDiv w:val="1"/>
      <w:marLeft w:val="0"/>
      <w:marRight w:val="0"/>
      <w:marTop w:val="0"/>
      <w:marBottom w:val="0"/>
      <w:divBdr>
        <w:top w:val="none" w:sz="0" w:space="0" w:color="auto"/>
        <w:left w:val="none" w:sz="0" w:space="0" w:color="auto"/>
        <w:bottom w:val="none" w:sz="0" w:space="0" w:color="auto"/>
        <w:right w:val="none" w:sz="0" w:space="0" w:color="auto"/>
      </w:divBdr>
    </w:div>
    <w:div w:id="1430849557">
      <w:bodyDiv w:val="1"/>
      <w:marLeft w:val="0"/>
      <w:marRight w:val="0"/>
      <w:marTop w:val="0"/>
      <w:marBottom w:val="0"/>
      <w:divBdr>
        <w:top w:val="none" w:sz="0" w:space="0" w:color="auto"/>
        <w:left w:val="none" w:sz="0" w:space="0" w:color="auto"/>
        <w:bottom w:val="none" w:sz="0" w:space="0" w:color="auto"/>
        <w:right w:val="none" w:sz="0" w:space="0" w:color="auto"/>
      </w:divBdr>
    </w:div>
    <w:div w:id="1488017087">
      <w:bodyDiv w:val="1"/>
      <w:marLeft w:val="0"/>
      <w:marRight w:val="0"/>
      <w:marTop w:val="0"/>
      <w:marBottom w:val="0"/>
      <w:divBdr>
        <w:top w:val="none" w:sz="0" w:space="0" w:color="auto"/>
        <w:left w:val="none" w:sz="0" w:space="0" w:color="auto"/>
        <w:bottom w:val="none" w:sz="0" w:space="0" w:color="auto"/>
        <w:right w:val="none" w:sz="0" w:space="0" w:color="auto"/>
      </w:divBdr>
    </w:div>
    <w:div w:id="1501506280">
      <w:bodyDiv w:val="1"/>
      <w:marLeft w:val="0"/>
      <w:marRight w:val="0"/>
      <w:marTop w:val="0"/>
      <w:marBottom w:val="0"/>
      <w:divBdr>
        <w:top w:val="none" w:sz="0" w:space="0" w:color="auto"/>
        <w:left w:val="none" w:sz="0" w:space="0" w:color="auto"/>
        <w:bottom w:val="none" w:sz="0" w:space="0" w:color="auto"/>
        <w:right w:val="none" w:sz="0" w:space="0" w:color="auto"/>
      </w:divBdr>
    </w:div>
    <w:div w:id="1586063275">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29457050">
      <w:bodyDiv w:val="1"/>
      <w:marLeft w:val="0"/>
      <w:marRight w:val="0"/>
      <w:marTop w:val="0"/>
      <w:marBottom w:val="0"/>
      <w:divBdr>
        <w:top w:val="none" w:sz="0" w:space="0" w:color="auto"/>
        <w:left w:val="none" w:sz="0" w:space="0" w:color="auto"/>
        <w:bottom w:val="none" w:sz="0" w:space="0" w:color="auto"/>
        <w:right w:val="none" w:sz="0" w:space="0" w:color="auto"/>
      </w:divBdr>
      <w:divsChild>
        <w:div w:id="1070078476">
          <w:marLeft w:val="0"/>
          <w:marRight w:val="0"/>
          <w:marTop w:val="0"/>
          <w:marBottom w:val="660"/>
          <w:divBdr>
            <w:top w:val="none" w:sz="0" w:space="0" w:color="auto"/>
            <w:left w:val="none" w:sz="0" w:space="0" w:color="auto"/>
            <w:bottom w:val="none" w:sz="0" w:space="0" w:color="auto"/>
            <w:right w:val="none" w:sz="0" w:space="0" w:color="auto"/>
          </w:divBdr>
          <w:divsChild>
            <w:div w:id="1562324450">
              <w:marLeft w:val="0"/>
              <w:marRight w:val="0"/>
              <w:marTop w:val="0"/>
              <w:marBottom w:val="0"/>
              <w:divBdr>
                <w:top w:val="none" w:sz="0" w:space="0" w:color="auto"/>
                <w:left w:val="none" w:sz="0" w:space="0" w:color="auto"/>
                <w:bottom w:val="none" w:sz="0" w:space="0" w:color="auto"/>
                <w:right w:val="none" w:sz="0" w:space="0" w:color="auto"/>
              </w:divBdr>
              <w:divsChild>
                <w:div w:id="994915871">
                  <w:marLeft w:val="0"/>
                  <w:marRight w:val="0"/>
                  <w:marTop w:val="0"/>
                  <w:marBottom w:val="0"/>
                  <w:divBdr>
                    <w:top w:val="none" w:sz="0" w:space="0" w:color="auto"/>
                    <w:left w:val="none" w:sz="0" w:space="0" w:color="auto"/>
                    <w:bottom w:val="none" w:sz="0" w:space="0" w:color="auto"/>
                    <w:right w:val="none" w:sz="0" w:space="0" w:color="auto"/>
                  </w:divBdr>
                  <w:divsChild>
                    <w:div w:id="1174497465">
                      <w:marLeft w:val="0"/>
                      <w:marRight w:val="0"/>
                      <w:marTop w:val="0"/>
                      <w:marBottom w:val="450"/>
                      <w:divBdr>
                        <w:top w:val="none" w:sz="0" w:space="0" w:color="auto"/>
                        <w:left w:val="none" w:sz="0" w:space="0" w:color="auto"/>
                        <w:bottom w:val="none" w:sz="0" w:space="0" w:color="auto"/>
                        <w:right w:val="none" w:sz="0" w:space="0" w:color="auto"/>
                      </w:divBdr>
                      <w:divsChild>
                        <w:div w:id="162362828">
                          <w:marLeft w:val="0"/>
                          <w:marRight w:val="0"/>
                          <w:marTop w:val="0"/>
                          <w:marBottom w:val="0"/>
                          <w:divBdr>
                            <w:top w:val="none" w:sz="0" w:space="0" w:color="auto"/>
                            <w:left w:val="none" w:sz="0" w:space="0" w:color="auto"/>
                            <w:bottom w:val="none" w:sz="0" w:space="0" w:color="auto"/>
                            <w:right w:val="none" w:sz="0" w:space="0" w:color="auto"/>
                          </w:divBdr>
                          <w:divsChild>
                            <w:div w:id="1136336535">
                              <w:marLeft w:val="0"/>
                              <w:marRight w:val="0"/>
                              <w:marTop w:val="0"/>
                              <w:marBottom w:val="0"/>
                              <w:divBdr>
                                <w:top w:val="none" w:sz="0" w:space="0" w:color="auto"/>
                                <w:left w:val="none" w:sz="0" w:space="0" w:color="auto"/>
                                <w:bottom w:val="none" w:sz="0" w:space="0" w:color="auto"/>
                                <w:right w:val="none" w:sz="0" w:space="0" w:color="auto"/>
                              </w:divBdr>
                              <w:divsChild>
                                <w:div w:id="1149983466">
                                  <w:marLeft w:val="0"/>
                                  <w:marRight w:val="0"/>
                                  <w:marTop w:val="0"/>
                                  <w:marBottom w:val="0"/>
                                  <w:divBdr>
                                    <w:top w:val="none" w:sz="0" w:space="0" w:color="auto"/>
                                    <w:left w:val="none" w:sz="0" w:space="0" w:color="auto"/>
                                    <w:bottom w:val="none" w:sz="0" w:space="0" w:color="auto"/>
                                    <w:right w:val="none" w:sz="0" w:space="0" w:color="auto"/>
                                  </w:divBdr>
                                  <w:divsChild>
                                    <w:div w:id="82145203">
                                      <w:marLeft w:val="0"/>
                                      <w:marRight w:val="0"/>
                                      <w:marTop w:val="0"/>
                                      <w:marBottom w:val="0"/>
                                      <w:divBdr>
                                        <w:top w:val="none" w:sz="0" w:space="0" w:color="auto"/>
                                        <w:left w:val="none" w:sz="0" w:space="0" w:color="auto"/>
                                        <w:bottom w:val="none" w:sz="0" w:space="0" w:color="auto"/>
                                        <w:right w:val="none" w:sz="0" w:space="0" w:color="auto"/>
                                      </w:divBdr>
                                      <w:divsChild>
                                        <w:div w:id="1326130082">
                                          <w:marLeft w:val="0"/>
                                          <w:marRight w:val="0"/>
                                          <w:marTop w:val="0"/>
                                          <w:marBottom w:val="0"/>
                                          <w:divBdr>
                                            <w:top w:val="none" w:sz="0" w:space="0" w:color="auto"/>
                                            <w:left w:val="none" w:sz="0" w:space="0" w:color="auto"/>
                                            <w:bottom w:val="none" w:sz="0" w:space="0" w:color="auto"/>
                                            <w:right w:val="none" w:sz="0" w:space="0" w:color="auto"/>
                                          </w:divBdr>
                                          <w:divsChild>
                                            <w:div w:id="989987472">
                                              <w:marLeft w:val="0"/>
                                              <w:marRight w:val="0"/>
                                              <w:marTop w:val="0"/>
                                              <w:marBottom w:val="0"/>
                                              <w:divBdr>
                                                <w:top w:val="none" w:sz="0" w:space="0" w:color="auto"/>
                                                <w:left w:val="none" w:sz="0" w:space="0" w:color="auto"/>
                                                <w:bottom w:val="none" w:sz="0" w:space="0" w:color="auto"/>
                                                <w:right w:val="none" w:sz="0" w:space="0" w:color="auto"/>
                                              </w:divBdr>
                                              <w:divsChild>
                                                <w:div w:id="1812865441">
                                                  <w:marLeft w:val="0"/>
                                                  <w:marRight w:val="0"/>
                                                  <w:marTop w:val="0"/>
                                                  <w:marBottom w:val="0"/>
                                                  <w:divBdr>
                                                    <w:top w:val="none" w:sz="0" w:space="0" w:color="auto"/>
                                                    <w:left w:val="none" w:sz="0" w:space="0" w:color="auto"/>
                                                    <w:bottom w:val="none" w:sz="0" w:space="0" w:color="auto"/>
                                                    <w:right w:val="none" w:sz="0" w:space="0" w:color="auto"/>
                                                  </w:divBdr>
                                                  <w:divsChild>
                                                    <w:div w:id="527642800">
                                                      <w:marLeft w:val="0"/>
                                                      <w:marRight w:val="0"/>
                                                      <w:marTop w:val="0"/>
                                                      <w:marBottom w:val="0"/>
                                                      <w:divBdr>
                                                        <w:top w:val="none" w:sz="0" w:space="0" w:color="auto"/>
                                                        <w:left w:val="none" w:sz="0" w:space="0" w:color="auto"/>
                                                        <w:bottom w:val="none" w:sz="0" w:space="0" w:color="auto"/>
                                                        <w:right w:val="none" w:sz="0" w:space="0" w:color="auto"/>
                                                      </w:divBdr>
                                                      <w:divsChild>
                                                        <w:div w:id="98960328">
                                                          <w:marLeft w:val="0"/>
                                                          <w:marRight w:val="0"/>
                                                          <w:marTop w:val="0"/>
                                                          <w:marBottom w:val="0"/>
                                                          <w:divBdr>
                                                            <w:top w:val="none" w:sz="0" w:space="0" w:color="auto"/>
                                                            <w:left w:val="none" w:sz="0" w:space="0" w:color="auto"/>
                                                            <w:bottom w:val="none" w:sz="0" w:space="0" w:color="auto"/>
                                                            <w:right w:val="none" w:sz="0" w:space="0" w:color="auto"/>
                                                          </w:divBdr>
                                                          <w:divsChild>
                                                            <w:div w:id="128912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1670">
                                  <w:marLeft w:val="0"/>
                                  <w:marRight w:val="0"/>
                                  <w:marTop w:val="240"/>
                                  <w:marBottom w:val="0"/>
                                  <w:divBdr>
                                    <w:top w:val="none" w:sz="0" w:space="0" w:color="auto"/>
                                    <w:left w:val="none" w:sz="0" w:space="0" w:color="auto"/>
                                    <w:bottom w:val="none" w:sz="0" w:space="0" w:color="auto"/>
                                    <w:right w:val="none" w:sz="0" w:space="0" w:color="auto"/>
                                  </w:divBdr>
                                  <w:divsChild>
                                    <w:div w:id="503984020">
                                      <w:marLeft w:val="210"/>
                                      <w:marRight w:val="0"/>
                                      <w:marTop w:val="0"/>
                                      <w:marBottom w:val="0"/>
                                      <w:divBdr>
                                        <w:top w:val="none" w:sz="0" w:space="0" w:color="auto"/>
                                        <w:left w:val="none" w:sz="0" w:space="0" w:color="auto"/>
                                        <w:bottom w:val="none" w:sz="0" w:space="0" w:color="auto"/>
                                        <w:right w:val="none" w:sz="0" w:space="0" w:color="auto"/>
                                      </w:divBdr>
                                      <w:divsChild>
                                        <w:div w:id="739522778">
                                          <w:marLeft w:val="0"/>
                                          <w:marRight w:val="0"/>
                                          <w:marTop w:val="0"/>
                                          <w:marBottom w:val="0"/>
                                          <w:divBdr>
                                            <w:top w:val="none" w:sz="0" w:space="0" w:color="auto"/>
                                            <w:left w:val="none" w:sz="0" w:space="0" w:color="auto"/>
                                            <w:bottom w:val="none" w:sz="0" w:space="0" w:color="auto"/>
                                            <w:right w:val="none" w:sz="0" w:space="0" w:color="auto"/>
                                          </w:divBdr>
                                          <w:divsChild>
                                            <w:div w:id="2041398685">
                                              <w:marLeft w:val="0"/>
                                              <w:marRight w:val="0"/>
                                              <w:marTop w:val="0"/>
                                              <w:marBottom w:val="0"/>
                                              <w:divBdr>
                                                <w:top w:val="none" w:sz="0" w:space="0" w:color="auto"/>
                                                <w:left w:val="none" w:sz="0" w:space="0" w:color="auto"/>
                                                <w:bottom w:val="none" w:sz="0" w:space="0" w:color="auto"/>
                                                <w:right w:val="none" w:sz="0" w:space="0" w:color="auto"/>
                                              </w:divBdr>
                                              <w:divsChild>
                                                <w:div w:id="19248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0879517">
          <w:marLeft w:val="0"/>
          <w:marRight w:val="0"/>
          <w:marTop w:val="0"/>
          <w:marBottom w:val="0"/>
          <w:divBdr>
            <w:top w:val="none" w:sz="0" w:space="0" w:color="auto"/>
            <w:left w:val="none" w:sz="0" w:space="0" w:color="auto"/>
            <w:bottom w:val="none" w:sz="0" w:space="0" w:color="auto"/>
            <w:right w:val="none" w:sz="0" w:space="0" w:color="auto"/>
          </w:divBdr>
          <w:divsChild>
            <w:div w:id="800072445">
              <w:marLeft w:val="0"/>
              <w:marRight w:val="0"/>
              <w:marTop w:val="0"/>
              <w:marBottom w:val="0"/>
              <w:divBdr>
                <w:top w:val="none" w:sz="0" w:space="0" w:color="auto"/>
                <w:left w:val="none" w:sz="0" w:space="0" w:color="auto"/>
                <w:bottom w:val="none" w:sz="0" w:space="0" w:color="auto"/>
                <w:right w:val="none" w:sz="0" w:space="0" w:color="auto"/>
              </w:divBdr>
              <w:divsChild>
                <w:div w:id="1271625671">
                  <w:marLeft w:val="0"/>
                  <w:marRight w:val="0"/>
                  <w:marTop w:val="0"/>
                  <w:marBottom w:val="0"/>
                  <w:divBdr>
                    <w:top w:val="none" w:sz="0" w:space="0" w:color="auto"/>
                    <w:left w:val="none" w:sz="0" w:space="0" w:color="auto"/>
                    <w:bottom w:val="none" w:sz="0" w:space="0" w:color="auto"/>
                    <w:right w:val="none" w:sz="0" w:space="0" w:color="auto"/>
                  </w:divBdr>
                  <w:divsChild>
                    <w:div w:id="2041778299">
                      <w:marLeft w:val="0"/>
                      <w:marRight w:val="0"/>
                      <w:marTop w:val="0"/>
                      <w:marBottom w:val="450"/>
                      <w:divBdr>
                        <w:top w:val="none" w:sz="0" w:space="0" w:color="auto"/>
                        <w:left w:val="none" w:sz="0" w:space="0" w:color="auto"/>
                        <w:bottom w:val="none" w:sz="0" w:space="0" w:color="auto"/>
                        <w:right w:val="none" w:sz="0" w:space="0" w:color="auto"/>
                      </w:divBdr>
                      <w:divsChild>
                        <w:div w:id="1507328093">
                          <w:marLeft w:val="0"/>
                          <w:marRight w:val="0"/>
                          <w:marTop w:val="0"/>
                          <w:marBottom w:val="0"/>
                          <w:divBdr>
                            <w:top w:val="none" w:sz="0" w:space="0" w:color="auto"/>
                            <w:left w:val="none" w:sz="0" w:space="0" w:color="auto"/>
                            <w:bottom w:val="none" w:sz="0" w:space="0" w:color="auto"/>
                            <w:right w:val="none" w:sz="0" w:space="0" w:color="auto"/>
                          </w:divBdr>
                          <w:divsChild>
                            <w:div w:id="241257600">
                              <w:marLeft w:val="0"/>
                              <w:marRight w:val="0"/>
                              <w:marTop w:val="0"/>
                              <w:marBottom w:val="0"/>
                              <w:divBdr>
                                <w:top w:val="none" w:sz="0" w:space="0" w:color="auto"/>
                                <w:left w:val="none" w:sz="0" w:space="0" w:color="auto"/>
                                <w:bottom w:val="none" w:sz="0" w:space="0" w:color="auto"/>
                                <w:right w:val="none" w:sz="0" w:space="0" w:color="auto"/>
                              </w:divBdr>
                              <w:divsChild>
                                <w:div w:id="1377004258">
                                  <w:marLeft w:val="0"/>
                                  <w:marRight w:val="0"/>
                                  <w:marTop w:val="0"/>
                                  <w:marBottom w:val="0"/>
                                  <w:divBdr>
                                    <w:top w:val="none" w:sz="0" w:space="0" w:color="auto"/>
                                    <w:left w:val="none" w:sz="0" w:space="0" w:color="auto"/>
                                    <w:bottom w:val="none" w:sz="0" w:space="0" w:color="auto"/>
                                    <w:right w:val="none" w:sz="0" w:space="0" w:color="auto"/>
                                  </w:divBdr>
                                  <w:divsChild>
                                    <w:div w:id="1989632339">
                                      <w:marLeft w:val="0"/>
                                      <w:marRight w:val="0"/>
                                      <w:marTop w:val="0"/>
                                      <w:marBottom w:val="0"/>
                                      <w:divBdr>
                                        <w:top w:val="none" w:sz="0" w:space="0" w:color="auto"/>
                                        <w:left w:val="none" w:sz="0" w:space="0" w:color="auto"/>
                                        <w:bottom w:val="none" w:sz="0" w:space="0" w:color="auto"/>
                                        <w:right w:val="none" w:sz="0" w:space="0" w:color="auto"/>
                                      </w:divBdr>
                                      <w:divsChild>
                                        <w:div w:id="1295134089">
                                          <w:marLeft w:val="0"/>
                                          <w:marRight w:val="0"/>
                                          <w:marTop w:val="0"/>
                                          <w:marBottom w:val="0"/>
                                          <w:divBdr>
                                            <w:top w:val="none" w:sz="0" w:space="0" w:color="auto"/>
                                            <w:left w:val="none" w:sz="0" w:space="0" w:color="auto"/>
                                            <w:bottom w:val="none" w:sz="0" w:space="0" w:color="auto"/>
                                            <w:right w:val="none" w:sz="0" w:space="0" w:color="auto"/>
                                          </w:divBdr>
                                          <w:divsChild>
                                            <w:div w:id="1827282134">
                                              <w:marLeft w:val="0"/>
                                              <w:marRight w:val="0"/>
                                              <w:marTop w:val="0"/>
                                              <w:marBottom w:val="0"/>
                                              <w:divBdr>
                                                <w:top w:val="none" w:sz="0" w:space="0" w:color="auto"/>
                                                <w:left w:val="none" w:sz="0" w:space="0" w:color="auto"/>
                                                <w:bottom w:val="none" w:sz="0" w:space="0" w:color="auto"/>
                                                <w:right w:val="none" w:sz="0" w:space="0" w:color="auto"/>
                                              </w:divBdr>
                                              <w:divsChild>
                                                <w:div w:id="1493107755">
                                                  <w:marLeft w:val="0"/>
                                                  <w:marRight w:val="0"/>
                                                  <w:marTop w:val="0"/>
                                                  <w:marBottom w:val="0"/>
                                                  <w:divBdr>
                                                    <w:top w:val="none" w:sz="0" w:space="0" w:color="auto"/>
                                                    <w:left w:val="none" w:sz="0" w:space="0" w:color="auto"/>
                                                    <w:bottom w:val="none" w:sz="0" w:space="0" w:color="auto"/>
                                                    <w:right w:val="none" w:sz="0" w:space="0" w:color="auto"/>
                                                  </w:divBdr>
                                                  <w:divsChild>
                                                    <w:div w:id="199586009">
                                                      <w:marLeft w:val="0"/>
                                                      <w:marRight w:val="0"/>
                                                      <w:marTop w:val="0"/>
                                                      <w:marBottom w:val="0"/>
                                                      <w:divBdr>
                                                        <w:top w:val="none" w:sz="0" w:space="0" w:color="auto"/>
                                                        <w:left w:val="none" w:sz="0" w:space="0" w:color="auto"/>
                                                        <w:bottom w:val="none" w:sz="0" w:space="0" w:color="auto"/>
                                                        <w:right w:val="none" w:sz="0" w:space="0" w:color="auto"/>
                                                      </w:divBdr>
                                                      <w:divsChild>
                                                        <w:div w:id="2014721335">
                                                          <w:marLeft w:val="0"/>
                                                          <w:marRight w:val="0"/>
                                                          <w:marTop w:val="0"/>
                                                          <w:marBottom w:val="0"/>
                                                          <w:divBdr>
                                                            <w:top w:val="none" w:sz="0" w:space="0" w:color="auto"/>
                                                            <w:left w:val="none" w:sz="0" w:space="0" w:color="auto"/>
                                                            <w:bottom w:val="none" w:sz="0" w:space="0" w:color="auto"/>
                                                            <w:right w:val="none" w:sz="0" w:space="0" w:color="auto"/>
                                                          </w:divBdr>
                                                          <w:divsChild>
                                                            <w:div w:id="1075398596">
                                                              <w:marLeft w:val="0"/>
                                                              <w:marRight w:val="0"/>
                                                              <w:marTop w:val="0"/>
                                                              <w:marBottom w:val="0"/>
                                                              <w:divBdr>
                                                                <w:top w:val="none" w:sz="0" w:space="0" w:color="auto"/>
                                                                <w:left w:val="none" w:sz="0" w:space="0" w:color="auto"/>
                                                                <w:bottom w:val="none" w:sz="0" w:space="0" w:color="auto"/>
                                                                <w:right w:val="none" w:sz="0" w:space="0" w:color="auto"/>
                                                              </w:divBdr>
                                                            </w:div>
                                                            <w:div w:id="1285891875">
                                                              <w:marLeft w:val="0"/>
                                                              <w:marRight w:val="0"/>
                                                              <w:marTop w:val="0"/>
                                                              <w:marBottom w:val="0"/>
                                                              <w:divBdr>
                                                                <w:top w:val="none" w:sz="0" w:space="0" w:color="auto"/>
                                                                <w:left w:val="none" w:sz="0" w:space="0" w:color="auto"/>
                                                                <w:bottom w:val="none" w:sz="0" w:space="0" w:color="auto"/>
                                                                <w:right w:val="none" w:sz="0" w:space="0" w:color="auto"/>
                                                              </w:divBdr>
                                                              <w:divsChild>
                                                                <w:div w:id="1634867384">
                                                                  <w:marLeft w:val="0"/>
                                                                  <w:marRight w:val="0"/>
                                                                  <w:marTop w:val="0"/>
                                                                  <w:marBottom w:val="0"/>
                                                                  <w:divBdr>
                                                                    <w:top w:val="none" w:sz="0" w:space="0" w:color="auto"/>
                                                                    <w:left w:val="none" w:sz="0" w:space="0" w:color="auto"/>
                                                                    <w:bottom w:val="none" w:sz="0" w:space="0" w:color="auto"/>
                                                                    <w:right w:val="none" w:sz="0" w:space="0" w:color="auto"/>
                                                                  </w:divBdr>
                                                                </w:div>
                                                                <w:div w:id="1074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2603146">
      <w:bodyDiv w:val="1"/>
      <w:marLeft w:val="0"/>
      <w:marRight w:val="0"/>
      <w:marTop w:val="0"/>
      <w:marBottom w:val="0"/>
      <w:divBdr>
        <w:top w:val="none" w:sz="0" w:space="0" w:color="auto"/>
        <w:left w:val="none" w:sz="0" w:space="0" w:color="auto"/>
        <w:bottom w:val="none" w:sz="0" w:space="0" w:color="auto"/>
        <w:right w:val="none" w:sz="0" w:space="0" w:color="auto"/>
      </w:divBdr>
      <w:divsChild>
        <w:div w:id="630017545">
          <w:marLeft w:val="0"/>
          <w:marRight w:val="0"/>
          <w:marTop w:val="0"/>
          <w:marBottom w:val="660"/>
          <w:divBdr>
            <w:top w:val="none" w:sz="0" w:space="0" w:color="auto"/>
            <w:left w:val="none" w:sz="0" w:space="0" w:color="auto"/>
            <w:bottom w:val="none" w:sz="0" w:space="0" w:color="auto"/>
            <w:right w:val="none" w:sz="0" w:space="0" w:color="auto"/>
          </w:divBdr>
          <w:divsChild>
            <w:div w:id="2250025">
              <w:marLeft w:val="0"/>
              <w:marRight w:val="0"/>
              <w:marTop w:val="0"/>
              <w:marBottom w:val="0"/>
              <w:divBdr>
                <w:top w:val="none" w:sz="0" w:space="0" w:color="auto"/>
                <w:left w:val="none" w:sz="0" w:space="0" w:color="auto"/>
                <w:bottom w:val="none" w:sz="0" w:space="0" w:color="auto"/>
                <w:right w:val="none" w:sz="0" w:space="0" w:color="auto"/>
              </w:divBdr>
              <w:divsChild>
                <w:div w:id="736590810">
                  <w:marLeft w:val="0"/>
                  <w:marRight w:val="0"/>
                  <w:marTop w:val="0"/>
                  <w:marBottom w:val="0"/>
                  <w:divBdr>
                    <w:top w:val="none" w:sz="0" w:space="0" w:color="auto"/>
                    <w:left w:val="none" w:sz="0" w:space="0" w:color="auto"/>
                    <w:bottom w:val="none" w:sz="0" w:space="0" w:color="auto"/>
                    <w:right w:val="none" w:sz="0" w:space="0" w:color="auto"/>
                  </w:divBdr>
                  <w:divsChild>
                    <w:div w:id="1019700819">
                      <w:marLeft w:val="0"/>
                      <w:marRight w:val="0"/>
                      <w:marTop w:val="0"/>
                      <w:marBottom w:val="450"/>
                      <w:divBdr>
                        <w:top w:val="none" w:sz="0" w:space="0" w:color="auto"/>
                        <w:left w:val="none" w:sz="0" w:space="0" w:color="auto"/>
                        <w:bottom w:val="none" w:sz="0" w:space="0" w:color="auto"/>
                        <w:right w:val="none" w:sz="0" w:space="0" w:color="auto"/>
                      </w:divBdr>
                      <w:divsChild>
                        <w:div w:id="1405377454">
                          <w:marLeft w:val="0"/>
                          <w:marRight w:val="0"/>
                          <w:marTop w:val="0"/>
                          <w:marBottom w:val="0"/>
                          <w:divBdr>
                            <w:top w:val="none" w:sz="0" w:space="0" w:color="auto"/>
                            <w:left w:val="none" w:sz="0" w:space="0" w:color="auto"/>
                            <w:bottom w:val="none" w:sz="0" w:space="0" w:color="auto"/>
                            <w:right w:val="none" w:sz="0" w:space="0" w:color="auto"/>
                          </w:divBdr>
                          <w:divsChild>
                            <w:div w:id="1508717630">
                              <w:marLeft w:val="0"/>
                              <w:marRight w:val="0"/>
                              <w:marTop w:val="0"/>
                              <w:marBottom w:val="0"/>
                              <w:divBdr>
                                <w:top w:val="none" w:sz="0" w:space="0" w:color="auto"/>
                                <w:left w:val="none" w:sz="0" w:space="0" w:color="auto"/>
                                <w:bottom w:val="none" w:sz="0" w:space="0" w:color="auto"/>
                                <w:right w:val="none" w:sz="0" w:space="0" w:color="auto"/>
                              </w:divBdr>
                              <w:divsChild>
                                <w:div w:id="1871457539">
                                  <w:marLeft w:val="0"/>
                                  <w:marRight w:val="0"/>
                                  <w:marTop w:val="0"/>
                                  <w:marBottom w:val="0"/>
                                  <w:divBdr>
                                    <w:top w:val="none" w:sz="0" w:space="0" w:color="auto"/>
                                    <w:left w:val="none" w:sz="0" w:space="0" w:color="auto"/>
                                    <w:bottom w:val="none" w:sz="0" w:space="0" w:color="auto"/>
                                    <w:right w:val="none" w:sz="0" w:space="0" w:color="auto"/>
                                  </w:divBdr>
                                  <w:divsChild>
                                    <w:div w:id="410204303">
                                      <w:marLeft w:val="0"/>
                                      <w:marRight w:val="0"/>
                                      <w:marTop w:val="0"/>
                                      <w:marBottom w:val="0"/>
                                      <w:divBdr>
                                        <w:top w:val="none" w:sz="0" w:space="0" w:color="auto"/>
                                        <w:left w:val="none" w:sz="0" w:space="0" w:color="auto"/>
                                        <w:bottom w:val="none" w:sz="0" w:space="0" w:color="auto"/>
                                        <w:right w:val="none" w:sz="0" w:space="0" w:color="auto"/>
                                      </w:divBdr>
                                      <w:divsChild>
                                        <w:div w:id="492066639">
                                          <w:marLeft w:val="0"/>
                                          <w:marRight w:val="0"/>
                                          <w:marTop w:val="0"/>
                                          <w:marBottom w:val="0"/>
                                          <w:divBdr>
                                            <w:top w:val="none" w:sz="0" w:space="0" w:color="auto"/>
                                            <w:left w:val="none" w:sz="0" w:space="0" w:color="auto"/>
                                            <w:bottom w:val="none" w:sz="0" w:space="0" w:color="auto"/>
                                            <w:right w:val="none" w:sz="0" w:space="0" w:color="auto"/>
                                          </w:divBdr>
                                          <w:divsChild>
                                            <w:div w:id="179592586">
                                              <w:marLeft w:val="0"/>
                                              <w:marRight w:val="0"/>
                                              <w:marTop w:val="0"/>
                                              <w:marBottom w:val="0"/>
                                              <w:divBdr>
                                                <w:top w:val="none" w:sz="0" w:space="0" w:color="auto"/>
                                                <w:left w:val="none" w:sz="0" w:space="0" w:color="auto"/>
                                                <w:bottom w:val="none" w:sz="0" w:space="0" w:color="auto"/>
                                                <w:right w:val="none" w:sz="0" w:space="0" w:color="auto"/>
                                              </w:divBdr>
                                              <w:divsChild>
                                                <w:div w:id="635569910">
                                                  <w:marLeft w:val="0"/>
                                                  <w:marRight w:val="0"/>
                                                  <w:marTop w:val="0"/>
                                                  <w:marBottom w:val="0"/>
                                                  <w:divBdr>
                                                    <w:top w:val="none" w:sz="0" w:space="0" w:color="auto"/>
                                                    <w:left w:val="none" w:sz="0" w:space="0" w:color="auto"/>
                                                    <w:bottom w:val="none" w:sz="0" w:space="0" w:color="auto"/>
                                                    <w:right w:val="none" w:sz="0" w:space="0" w:color="auto"/>
                                                  </w:divBdr>
                                                  <w:divsChild>
                                                    <w:div w:id="60953629">
                                                      <w:marLeft w:val="0"/>
                                                      <w:marRight w:val="0"/>
                                                      <w:marTop w:val="0"/>
                                                      <w:marBottom w:val="0"/>
                                                      <w:divBdr>
                                                        <w:top w:val="none" w:sz="0" w:space="0" w:color="auto"/>
                                                        <w:left w:val="none" w:sz="0" w:space="0" w:color="auto"/>
                                                        <w:bottom w:val="none" w:sz="0" w:space="0" w:color="auto"/>
                                                        <w:right w:val="none" w:sz="0" w:space="0" w:color="auto"/>
                                                      </w:divBdr>
                                                      <w:divsChild>
                                                        <w:div w:id="1225219829">
                                                          <w:marLeft w:val="0"/>
                                                          <w:marRight w:val="0"/>
                                                          <w:marTop w:val="0"/>
                                                          <w:marBottom w:val="0"/>
                                                          <w:divBdr>
                                                            <w:top w:val="none" w:sz="0" w:space="0" w:color="auto"/>
                                                            <w:left w:val="none" w:sz="0" w:space="0" w:color="auto"/>
                                                            <w:bottom w:val="none" w:sz="0" w:space="0" w:color="auto"/>
                                                            <w:right w:val="none" w:sz="0" w:space="0" w:color="auto"/>
                                                          </w:divBdr>
                                                          <w:divsChild>
                                                            <w:div w:id="18075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379766">
                                  <w:marLeft w:val="0"/>
                                  <w:marRight w:val="0"/>
                                  <w:marTop w:val="240"/>
                                  <w:marBottom w:val="0"/>
                                  <w:divBdr>
                                    <w:top w:val="none" w:sz="0" w:space="0" w:color="auto"/>
                                    <w:left w:val="none" w:sz="0" w:space="0" w:color="auto"/>
                                    <w:bottom w:val="none" w:sz="0" w:space="0" w:color="auto"/>
                                    <w:right w:val="none" w:sz="0" w:space="0" w:color="auto"/>
                                  </w:divBdr>
                                  <w:divsChild>
                                    <w:div w:id="1510020381">
                                      <w:marLeft w:val="210"/>
                                      <w:marRight w:val="0"/>
                                      <w:marTop w:val="0"/>
                                      <w:marBottom w:val="0"/>
                                      <w:divBdr>
                                        <w:top w:val="none" w:sz="0" w:space="0" w:color="auto"/>
                                        <w:left w:val="none" w:sz="0" w:space="0" w:color="auto"/>
                                        <w:bottom w:val="none" w:sz="0" w:space="0" w:color="auto"/>
                                        <w:right w:val="none" w:sz="0" w:space="0" w:color="auto"/>
                                      </w:divBdr>
                                      <w:divsChild>
                                        <w:div w:id="70347536">
                                          <w:marLeft w:val="0"/>
                                          <w:marRight w:val="0"/>
                                          <w:marTop w:val="0"/>
                                          <w:marBottom w:val="0"/>
                                          <w:divBdr>
                                            <w:top w:val="none" w:sz="0" w:space="0" w:color="auto"/>
                                            <w:left w:val="none" w:sz="0" w:space="0" w:color="auto"/>
                                            <w:bottom w:val="none" w:sz="0" w:space="0" w:color="auto"/>
                                            <w:right w:val="none" w:sz="0" w:space="0" w:color="auto"/>
                                          </w:divBdr>
                                          <w:divsChild>
                                            <w:div w:id="1286354050">
                                              <w:marLeft w:val="0"/>
                                              <w:marRight w:val="0"/>
                                              <w:marTop w:val="0"/>
                                              <w:marBottom w:val="0"/>
                                              <w:divBdr>
                                                <w:top w:val="none" w:sz="0" w:space="0" w:color="auto"/>
                                                <w:left w:val="none" w:sz="0" w:space="0" w:color="auto"/>
                                                <w:bottom w:val="none" w:sz="0" w:space="0" w:color="auto"/>
                                                <w:right w:val="none" w:sz="0" w:space="0" w:color="auto"/>
                                              </w:divBdr>
                                              <w:divsChild>
                                                <w:div w:id="15323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8831689">
          <w:marLeft w:val="0"/>
          <w:marRight w:val="0"/>
          <w:marTop w:val="0"/>
          <w:marBottom w:val="0"/>
          <w:divBdr>
            <w:top w:val="none" w:sz="0" w:space="0" w:color="auto"/>
            <w:left w:val="none" w:sz="0" w:space="0" w:color="auto"/>
            <w:bottom w:val="none" w:sz="0" w:space="0" w:color="auto"/>
            <w:right w:val="none" w:sz="0" w:space="0" w:color="auto"/>
          </w:divBdr>
          <w:divsChild>
            <w:div w:id="86856174">
              <w:marLeft w:val="0"/>
              <w:marRight w:val="0"/>
              <w:marTop w:val="0"/>
              <w:marBottom w:val="0"/>
              <w:divBdr>
                <w:top w:val="none" w:sz="0" w:space="0" w:color="auto"/>
                <w:left w:val="none" w:sz="0" w:space="0" w:color="auto"/>
                <w:bottom w:val="none" w:sz="0" w:space="0" w:color="auto"/>
                <w:right w:val="none" w:sz="0" w:space="0" w:color="auto"/>
              </w:divBdr>
              <w:divsChild>
                <w:div w:id="725032769">
                  <w:marLeft w:val="0"/>
                  <w:marRight w:val="0"/>
                  <w:marTop w:val="0"/>
                  <w:marBottom w:val="0"/>
                  <w:divBdr>
                    <w:top w:val="none" w:sz="0" w:space="0" w:color="auto"/>
                    <w:left w:val="none" w:sz="0" w:space="0" w:color="auto"/>
                    <w:bottom w:val="none" w:sz="0" w:space="0" w:color="auto"/>
                    <w:right w:val="none" w:sz="0" w:space="0" w:color="auto"/>
                  </w:divBdr>
                  <w:divsChild>
                    <w:div w:id="1333029026">
                      <w:marLeft w:val="0"/>
                      <w:marRight w:val="0"/>
                      <w:marTop w:val="0"/>
                      <w:marBottom w:val="450"/>
                      <w:divBdr>
                        <w:top w:val="none" w:sz="0" w:space="0" w:color="auto"/>
                        <w:left w:val="none" w:sz="0" w:space="0" w:color="auto"/>
                        <w:bottom w:val="none" w:sz="0" w:space="0" w:color="auto"/>
                        <w:right w:val="none" w:sz="0" w:space="0" w:color="auto"/>
                      </w:divBdr>
                      <w:divsChild>
                        <w:div w:id="840313247">
                          <w:marLeft w:val="0"/>
                          <w:marRight w:val="0"/>
                          <w:marTop w:val="0"/>
                          <w:marBottom w:val="0"/>
                          <w:divBdr>
                            <w:top w:val="none" w:sz="0" w:space="0" w:color="auto"/>
                            <w:left w:val="none" w:sz="0" w:space="0" w:color="auto"/>
                            <w:bottom w:val="none" w:sz="0" w:space="0" w:color="auto"/>
                            <w:right w:val="none" w:sz="0" w:space="0" w:color="auto"/>
                          </w:divBdr>
                          <w:divsChild>
                            <w:div w:id="1843667675">
                              <w:marLeft w:val="0"/>
                              <w:marRight w:val="0"/>
                              <w:marTop w:val="0"/>
                              <w:marBottom w:val="0"/>
                              <w:divBdr>
                                <w:top w:val="none" w:sz="0" w:space="0" w:color="auto"/>
                                <w:left w:val="none" w:sz="0" w:space="0" w:color="auto"/>
                                <w:bottom w:val="none" w:sz="0" w:space="0" w:color="auto"/>
                                <w:right w:val="none" w:sz="0" w:space="0" w:color="auto"/>
                              </w:divBdr>
                              <w:divsChild>
                                <w:div w:id="227233663">
                                  <w:marLeft w:val="0"/>
                                  <w:marRight w:val="0"/>
                                  <w:marTop w:val="0"/>
                                  <w:marBottom w:val="0"/>
                                  <w:divBdr>
                                    <w:top w:val="none" w:sz="0" w:space="0" w:color="auto"/>
                                    <w:left w:val="none" w:sz="0" w:space="0" w:color="auto"/>
                                    <w:bottom w:val="none" w:sz="0" w:space="0" w:color="auto"/>
                                    <w:right w:val="none" w:sz="0" w:space="0" w:color="auto"/>
                                  </w:divBdr>
                                  <w:divsChild>
                                    <w:div w:id="1817453184">
                                      <w:marLeft w:val="0"/>
                                      <w:marRight w:val="0"/>
                                      <w:marTop w:val="0"/>
                                      <w:marBottom w:val="0"/>
                                      <w:divBdr>
                                        <w:top w:val="none" w:sz="0" w:space="0" w:color="auto"/>
                                        <w:left w:val="none" w:sz="0" w:space="0" w:color="auto"/>
                                        <w:bottom w:val="none" w:sz="0" w:space="0" w:color="auto"/>
                                        <w:right w:val="none" w:sz="0" w:space="0" w:color="auto"/>
                                      </w:divBdr>
                                      <w:divsChild>
                                        <w:div w:id="1394810818">
                                          <w:marLeft w:val="0"/>
                                          <w:marRight w:val="0"/>
                                          <w:marTop w:val="0"/>
                                          <w:marBottom w:val="0"/>
                                          <w:divBdr>
                                            <w:top w:val="none" w:sz="0" w:space="0" w:color="auto"/>
                                            <w:left w:val="none" w:sz="0" w:space="0" w:color="auto"/>
                                            <w:bottom w:val="none" w:sz="0" w:space="0" w:color="auto"/>
                                            <w:right w:val="none" w:sz="0" w:space="0" w:color="auto"/>
                                          </w:divBdr>
                                          <w:divsChild>
                                            <w:div w:id="1184779775">
                                              <w:marLeft w:val="0"/>
                                              <w:marRight w:val="0"/>
                                              <w:marTop w:val="0"/>
                                              <w:marBottom w:val="0"/>
                                              <w:divBdr>
                                                <w:top w:val="none" w:sz="0" w:space="0" w:color="auto"/>
                                                <w:left w:val="none" w:sz="0" w:space="0" w:color="auto"/>
                                                <w:bottom w:val="none" w:sz="0" w:space="0" w:color="auto"/>
                                                <w:right w:val="none" w:sz="0" w:space="0" w:color="auto"/>
                                              </w:divBdr>
                                              <w:divsChild>
                                                <w:div w:id="623849400">
                                                  <w:marLeft w:val="0"/>
                                                  <w:marRight w:val="0"/>
                                                  <w:marTop w:val="0"/>
                                                  <w:marBottom w:val="0"/>
                                                  <w:divBdr>
                                                    <w:top w:val="none" w:sz="0" w:space="0" w:color="auto"/>
                                                    <w:left w:val="none" w:sz="0" w:space="0" w:color="auto"/>
                                                    <w:bottom w:val="none" w:sz="0" w:space="0" w:color="auto"/>
                                                    <w:right w:val="none" w:sz="0" w:space="0" w:color="auto"/>
                                                  </w:divBdr>
                                                  <w:divsChild>
                                                    <w:div w:id="1615944918">
                                                      <w:marLeft w:val="0"/>
                                                      <w:marRight w:val="0"/>
                                                      <w:marTop w:val="0"/>
                                                      <w:marBottom w:val="0"/>
                                                      <w:divBdr>
                                                        <w:top w:val="none" w:sz="0" w:space="0" w:color="auto"/>
                                                        <w:left w:val="none" w:sz="0" w:space="0" w:color="auto"/>
                                                        <w:bottom w:val="none" w:sz="0" w:space="0" w:color="auto"/>
                                                        <w:right w:val="none" w:sz="0" w:space="0" w:color="auto"/>
                                                      </w:divBdr>
                                                      <w:divsChild>
                                                        <w:div w:id="1025793483">
                                                          <w:marLeft w:val="0"/>
                                                          <w:marRight w:val="0"/>
                                                          <w:marTop w:val="0"/>
                                                          <w:marBottom w:val="0"/>
                                                          <w:divBdr>
                                                            <w:top w:val="none" w:sz="0" w:space="0" w:color="auto"/>
                                                            <w:left w:val="none" w:sz="0" w:space="0" w:color="auto"/>
                                                            <w:bottom w:val="none" w:sz="0" w:space="0" w:color="auto"/>
                                                            <w:right w:val="none" w:sz="0" w:space="0" w:color="auto"/>
                                                          </w:divBdr>
                                                          <w:divsChild>
                                                            <w:div w:id="206843734">
                                                              <w:marLeft w:val="0"/>
                                                              <w:marRight w:val="0"/>
                                                              <w:marTop w:val="0"/>
                                                              <w:marBottom w:val="0"/>
                                                              <w:divBdr>
                                                                <w:top w:val="none" w:sz="0" w:space="0" w:color="auto"/>
                                                                <w:left w:val="none" w:sz="0" w:space="0" w:color="auto"/>
                                                                <w:bottom w:val="none" w:sz="0" w:space="0" w:color="auto"/>
                                                                <w:right w:val="none" w:sz="0" w:space="0" w:color="auto"/>
                                                              </w:divBdr>
                                                            </w:div>
                                                            <w:div w:id="1875848247">
                                                              <w:marLeft w:val="0"/>
                                                              <w:marRight w:val="0"/>
                                                              <w:marTop w:val="0"/>
                                                              <w:marBottom w:val="0"/>
                                                              <w:divBdr>
                                                                <w:top w:val="none" w:sz="0" w:space="0" w:color="auto"/>
                                                                <w:left w:val="none" w:sz="0" w:space="0" w:color="auto"/>
                                                                <w:bottom w:val="none" w:sz="0" w:space="0" w:color="auto"/>
                                                                <w:right w:val="none" w:sz="0" w:space="0" w:color="auto"/>
                                                              </w:divBdr>
                                                              <w:divsChild>
                                                                <w:div w:id="1517424039">
                                                                  <w:marLeft w:val="0"/>
                                                                  <w:marRight w:val="0"/>
                                                                  <w:marTop w:val="0"/>
                                                                  <w:marBottom w:val="0"/>
                                                                  <w:divBdr>
                                                                    <w:top w:val="none" w:sz="0" w:space="0" w:color="auto"/>
                                                                    <w:left w:val="none" w:sz="0" w:space="0" w:color="auto"/>
                                                                    <w:bottom w:val="none" w:sz="0" w:space="0" w:color="auto"/>
                                                                    <w:right w:val="none" w:sz="0" w:space="0" w:color="auto"/>
                                                                  </w:divBdr>
                                                                </w:div>
                                                                <w:div w:id="2317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84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CE33A755F1470A8B2FAFB629479F06"/>
        <w:category>
          <w:name w:val="Allmänt"/>
          <w:gallery w:val="placeholder"/>
        </w:category>
        <w:types>
          <w:type w:val="bbPlcHdr"/>
        </w:types>
        <w:behaviors>
          <w:behavior w:val="content"/>
        </w:behaviors>
        <w:guid w:val="{E247257C-13B8-41C4-9F87-3CDBDF5C1335}"/>
      </w:docPartPr>
      <w:docPartBody>
        <w:p w:rsidR="002D3309" w:rsidRDefault="002D3309">
          <w:pPr>
            <w:pStyle w:val="0ECE33A755F1470A8B2FAFB629479F06"/>
          </w:pPr>
          <w:r w:rsidRPr="00FC36B9">
            <w:rPr>
              <w:rStyle w:val="Platshllartext"/>
            </w:rPr>
            <w:t>Klicka eller tryck här för att ange text.</w:t>
          </w:r>
        </w:p>
      </w:docPartBody>
    </w:docPart>
    <w:docPart>
      <w:docPartPr>
        <w:name w:val="054637812AF343449C91819C1AD9D821"/>
        <w:category>
          <w:name w:val="Allmänt"/>
          <w:gallery w:val="placeholder"/>
        </w:category>
        <w:types>
          <w:type w:val="bbPlcHdr"/>
        </w:types>
        <w:behaviors>
          <w:behavior w:val="content"/>
        </w:behaviors>
        <w:guid w:val="{22EB8930-1B7D-4ACD-A31F-EC434B879E72}"/>
      </w:docPartPr>
      <w:docPartBody>
        <w:p w:rsidR="002D3309" w:rsidRDefault="002D3309">
          <w:pPr>
            <w:pStyle w:val="054637812AF343449C91819C1AD9D821"/>
          </w:pPr>
          <w:r>
            <w:rPr>
              <w:rStyle w:val="Platshllartext"/>
            </w:rPr>
            <w:t>(sätts av SB)</w:t>
          </w:r>
        </w:p>
      </w:docPartBody>
    </w:docPart>
    <w:docPart>
      <w:docPartPr>
        <w:name w:val="4F702B6D930140C5AFA273B322F1C9B2"/>
        <w:category>
          <w:name w:val="Allmänt"/>
          <w:gallery w:val="placeholder"/>
        </w:category>
        <w:types>
          <w:type w:val="bbPlcHdr"/>
        </w:types>
        <w:behaviors>
          <w:behavior w:val="content"/>
        </w:behaviors>
        <w:guid w:val="{6566B446-94C4-4359-9DAE-72CC1185D6B0}"/>
      </w:docPartPr>
      <w:docPartBody>
        <w:p w:rsidR="002D3309" w:rsidRDefault="002D3309">
          <w:pPr>
            <w:pStyle w:val="4F702B6D930140C5AFA273B322F1C9B2"/>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66484DEBECA74763A68B8804D5D5A171"/>
        <w:category>
          <w:name w:val="Allmänt"/>
          <w:gallery w:val="placeholder"/>
        </w:category>
        <w:types>
          <w:type w:val="bbPlcHdr"/>
        </w:types>
        <w:behaviors>
          <w:behavior w:val="content"/>
        </w:behaviors>
        <w:guid w:val="{F84AE38C-BEC6-49AE-8994-FF892EAD1909}"/>
      </w:docPartPr>
      <w:docPartBody>
        <w:p w:rsidR="002D3309" w:rsidRDefault="002D3309">
          <w:pPr>
            <w:pStyle w:val="66484DEBECA74763A68B8804D5D5A17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FE7874FBB514257B50525D356948CDF"/>
        <w:category>
          <w:name w:val="Allmänt"/>
          <w:gallery w:val="placeholder"/>
        </w:category>
        <w:types>
          <w:type w:val="bbPlcHdr"/>
        </w:types>
        <w:behaviors>
          <w:behavior w:val="content"/>
        </w:behaviors>
        <w:guid w:val="{BA82BB8C-A7CB-4D90-A347-1BD78A3A7973}"/>
      </w:docPartPr>
      <w:docPartBody>
        <w:p w:rsidR="002D3309" w:rsidRDefault="002D3309">
          <w:pPr>
            <w:pStyle w:val="8FE7874FBB514257B50525D356948CDF"/>
          </w:pPr>
          <w:r>
            <w:rPr>
              <w:rStyle w:val="Platshllartext"/>
            </w:rPr>
            <w:t>Klicka här och v</w:t>
          </w:r>
          <w:r w:rsidRPr="00D31416">
            <w:rPr>
              <w:rStyle w:val="Platshllartext"/>
            </w:rPr>
            <w:t xml:space="preserve">älj ett </w:t>
          </w:r>
          <w:r>
            <w:rPr>
              <w:rStyle w:val="Platshllartext"/>
            </w:rPr>
            <w:t>departement.</w:t>
          </w:r>
        </w:p>
      </w:docPartBody>
    </w:docPart>
    <w:docPart>
      <w:docPartPr>
        <w:name w:val="C06D12CDEBFC40959FB21F816B263541"/>
        <w:category>
          <w:name w:val="Allmänt"/>
          <w:gallery w:val="placeholder"/>
        </w:category>
        <w:types>
          <w:type w:val="bbPlcHdr"/>
        </w:types>
        <w:behaviors>
          <w:behavior w:val="content"/>
        </w:behaviors>
        <w:guid w:val="{BCB8B387-E08C-42B9-B0BE-E01C2A865A6F}"/>
      </w:docPartPr>
      <w:docPartBody>
        <w:p w:rsidR="002D3309" w:rsidRDefault="002D3309">
          <w:pPr>
            <w:pStyle w:val="C06D12CDEBFC40959FB21F816B26354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EA6F97F1E8941A2AD6D0084CA30DB4B"/>
        <w:category>
          <w:name w:val="Allmänt"/>
          <w:gallery w:val="placeholder"/>
        </w:category>
        <w:types>
          <w:type w:val="bbPlcHdr"/>
        </w:types>
        <w:behaviors>
          <w:behavior w:val="content"/>
        </w:behaviors>
        <w:guid w:val="{D3A423BB-C568-4E88-97F2-1509961B12F7}"/>
      </w:docPartPr>
      <w:docPartBody>
        <w:p w:rsidR="002D3309" w:rsidRDefault="002D3309">
          <w:pPr>
            <w:pStyle w:val="BEA6F97F1E8941A2AD6D0084CA30DB4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098F00263A542C0A754E4F917FBE0EF"/>
        <w:category>
          <w:name w:val="Allmänt"/>
          <w:gallery w:val="placeholder"/>
        </w:category>
        <w:types>
          <w:type w:val="bbPlcHdr"/>
        </w:types>
        <w:behaviors>
          <w:behavior w:val="content"/>
        </w:behaviors>
        <w:guid w:val="{FB3A06A2-BAAA-47BB-B385-0C72CA19DF83}"/>
      </w:docPartPr>
      <w:docPartBody>
        <w:p w:rsidR="002D3309" w:rsidRDefault="002D3309">
          <w:pPr>
            <w:pStyle w:val="D098F00263A542C0A754E4F917FBE0EF"/>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1B13F92E50245EF9D2FD8FEF38F0DCE"/>
        <w:category>
          <w:name w:val="Allmänt"/>
          <w:gallery w:val="placeholder"/>
        </w:category>
        <w:types>
          <w:type w:val="bbPlcHdr"/>
        </w:types>
        <w:behaviors>
          <w:behavior w:val="content"/>
        </w:behaviors>
        <w:guid w:val="{505D821B-AE24-457C-BA24-6F02AE638187}"/>
      </w:docPartPr>
      <w:docPartBody>
        <w:p w:rsidR="00000000" w:rsidRDefault="00352D82">
          <w:r w:rsidRPr="00226283">
            <w:rPr>
              <w:rStyle w:val="Platshllartext"/>
            </w:rPr>
            <w:t xml:space="preserve"> </w:t>
          </w:r>
        </w:p>
      </w:docPartBody>
    </w:docPart>
    <w:docPart>
      <w:docPartPr>
        <w:name w:val="6DE2FC593DBE460A8FD1594400BF4D66"/>
        <w:category>
          <w:name w:val="Allmänt"/>
          <w:gallery w:val="placeholder"/>
        </w:category>
        <w:types>
          <w:type w:val="bbPlcHdr"/>
        </w:types>
        <w:behaviors>
          <w:behavior w:val="content"/>
        </w:behaviors>
        <w:guid w:val="{92958B7E-8E71-4C61-9DCD-E679A7C8FFBF}"/>
      </w:docPartPr>
      <w:docPartBody>
        <w:p w:rsidR="00000000" w:rsidRDefault="00352D82">
          <w:r w:rsidRPr="00226283">
            <w:rPr>
              <w:rStyle w:val="Platshllartext"/>
            </w:rPr>
            <w:t xml:space="preserve"> </w:t>
          </w:r>
        </w:p>
      </w:docPartBody>
    </w:docPart>
    <w:docPart>
      <w:docPartPr>
        <w:name w:val="3FEE4BEA9E7043E7918280B72F60DAD7"/>
        <w:category>
          <w:name w:val="Allmänt"/>
          <w:gallery w:val="placeholder"/>
        </w:category>
        <w:types>
          <w:type w:val="bbPlcHdr"/>
        </w:types>
        <w:behaviors>
          <w:behavior w:val="content"/>
        </w:behaviors>
        <w:guid w:val="{50C494EF-A82B-4013-9D4F-9FE9C5B218D4}"/>
      </w:docPartPr>
      <w:docPartBody>
        <w:p w:rsidR="00000000" w:rsidRDefault="00352D82">
          <w:r w:rsidRPr="00226283">
            <w:rPr>
              <w:rStyle w:val="Platshllartext"/>
            </w:rPr>
            <w:t xml:space="preserve"> </w:t>
          </w:r>
        </w:p>
      </w:docPartBody>
    </w:docPart>
    <w:docPart>
      <w:docPartPr>
        <w:name w:val="E1FCDDAF756F4926B53A91B2F8653DB4"/>
        <w:category>
          <w:name w:val="Allmänt"/>
          <w:gallery w:val="placeholder"/>
        </w:category>
        <w:types>
          <w:type w:val="bbPlcHdr"/>
        </w:types>
        <w:behaviors>
          <w:behavior w:val="content"/>
        </w:behaviors>
        <w:guid w:val="{D76E5957-AB2D-4698-9A6C-CD76CEA013F1}"/>
      </w:docPartPr>
      <w:docPartBody>
        <w:p w:rsidR="00000000" w:rsidRDefault="00352D82">
          <w:r w:rsidRPr="0022628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09"/>
    <w:rsid w:val="00074A9A"/>
    <w:rsid w:val="000A4FAA"/>
    <w:rsid w:val="002D3309"/>
    <w:rsid w:val="0035197A"/>
    <w:rsid w:val="00352D82"/>
    <w:rsid w:val="003803F0"/>
    <w:rsid w:val="003A4C8E"/>
    <w:rsid w:val="004A774C"/>
    <w:rsid w:val="007B0F5D"/>
    <w:rsid w:val="00A422C2"/>
    <w:rsid w:val="00A5214F"/>
    <w:rsid w:val="00A87C4E"/>
    <w:rsid w:val="00B3444B"/>
    <w:rsid w:val="00B900E7"/>
    <w:rsid w:val="00C23C95"/>
    <w:rsid w:val="00D224B4"/>
    <w:rsid w:val="00D75016"/>
    <w:rsid w:val="00DD5888"/>
    <w:rsid w:val="00E83AB3"/>
    <w:rsid w:val="00EA4871"/>
    <w:rsid w:val="00EE0CAA"/>
    <w:rsid w:val="00F024E0"/>
    <w:rsid w:val="00FE1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2D82"/>
    <w:rPr>
      <w:noProof w:val="0"/>
      <w:color w:val="808080"/>
    </w:rPr>
  </w:style>
  <w:style w:type="paragraph" w:customStyle="1" w:styleId="0ECE33A755F1470A8B2FAFB629479F06">
    <w:name w:val="0ECE33A755F1470A8B2FAFB629479F06"/>
  </w:style>
  <w:style w:type="paragraph" w:customStyle="1" w:styleId="CC00E3699FE04BC4A8D7926E9BDC02FF">
    <w:name w:val="CC00E3699FE04BC4A8D7926E9BDC02FF"/>
  </w:style>
  <w:style w:type="paragraph" w:customStyle="1" w:styleId="054637812AF343449C91819C1AD9D821">
    <w:name w:val="054637812AF343449C91819C1AD9D821"/>
  </w:style>
  <w:style w:type="paragraph" w:customStyle="1" w:styleId="302E886D4A6347CC96EB09E7D9E32B5C">
    <w:name w:val="302E886D4A6347CC96EB09E7D9E32B5C"/>
  </w:style>
  <w:style w:type="paragraph" w:customStyle="1" w:styleId="4F702B6D930140C5AFA273B322F1C9B2">
    <w:name w:val="4F702B6D930140C5AFA273B322F1C9B2"/>
  </w:style>
  <w:style w:type="paragraph" w:customStyle="1" w:styleId="66484DEBECA74763A68B8804D5D5A171">
    <w:name w:val="66484DEBECA74763A68B8804D5D5A171"/>
  </w:style>
  <w:style w:type="paragraph" w:customStyle="1" w:styleId="8FE7874FBB514257B50525D356948CDF">
    <w:name w:val="8FE7874FBB514257B50525D356948CDF"/>
  </w:style>
  <w:style w:type="paragraph" w:customStyle="1" w:styleId="C06D12CDEBFC40959FB21F816B263541">
    <w:name w:val="C06D12CDEBFC40959FB21F816B263541"/>
  </w:style>
  <w:style w:type="paragraph" w:customStyle="1" w:styleId="531F5F22D7B344A49321AA258ED822A6">
    <w:name w:val="531F5F22D7B344A49321AA258ED822A6"/>
  </w:style>
  <w:style w:type="paragraph" w:customStyle="1" w:styleId="BEA6F97F1E8941A2AD6D0084CA30DB4B">
    <w:name w:val="BEA6F97F1E8941A2AD6D0084CA30DB4B"/>
  </w:style>
  <w:style w:type="paragraph" w:customStyle="1" w:styleId="D098F00263A542C0A754E4F917FBE0EF">
    <w:name w:val="D098F00263A542C0A754E4F917FBE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P2XF6VT2D3NN-297381151-8942</_dlc_DocId>
    <_dlc_DocIdUrl xmlns="8b66ae41-1ec6-402e-b662-35d1932ca064">
      <Url>https://dhs.sp.regeringskansliet.se/yta/fi-ska/S2/_layouts/15/DocIdRedir.aspx?ID=P2XF6VT2D3NN-297381151-8942</Url>
      <Description>P2XF6VT2D3NN-297381151-8942</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2025-12-18</HeaderDate>
    <Office/>
    <Dnr>Fi2025/</Dnr>
    <ParagrafNr/>
    <DocumentTitle/>
    <VisitingAddress/>
    <Extra1/>
    <Extra2/>
    <Extra3/>
    <Number/>
    <Recipient/>
    <SenderText/>
    <DocNumber/>
    <Doclanguage>1053</Doclanguage>
    <Appendix/>
    <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faktaPM xmlns="http://rk.se/faktapm">
  <Titel>Förordning om inrättandet av en tillfällig fond för utfasning av fossila bränslen</Titel>
  <Ar>2025/26</Ar>
  <Nr>66</Nr>
  <UppDat>2026-02-06</UppDat>
  <Rub>Förordning om inrättandet av en tillfällig fond för utfasning av fossila bränslen</Rub>
  <Dep>Finansdepartementet</Dep>
  <Utsk>Miljö- och jordbruksutskottet</Utsk>
  <AnkDat>2026-02-06</AnkDat>
  <Egenskap1/>
  <Egenskap2/>
  <Egenskap3/>
  <DepLista>
    <Item>
      <itemnr/>
      <Departementsnamn>Finansdepartementet</Departementsnamn>
    </Item>
  </DepLista>
  <DokLista>
    <DokItem>
      <Beteckning>COM(2025) 990</Beteckning>
      <Celexnummer>52025PC0990</Celexnummer>
      <DokTitel>Proposal for a REGULATION OF THE EUROPEAN PARLIAMENT AND OF THE COUNCIL establishing the Temporary Decarbonisation Fund</DokTitel>
    </DokItem>
  </DokLista>
  <GDB1>COM(2025) 990</GDB1>
  <GDT1>Proposal for a REGULATION OF THE EUROPEAN PARLIAMENT AND OF THE COUNCIL establishing the Temporary Decarbonisation Fund</GDT1>
  <GDTWeb>COM(2025) 990</GDTWeb>
  <Typ>FPM</Typ>
  <Dokumenttyp>FaktaPM</Dokumenttyp>
  <Epostadress>ma0502aa</Epostadress>
</faktaPM>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1132D-A54A-43D6-9FC8-AD80E7978C8A}">
  <ds:schemaRefs>
    <ds:schemaRef ds:uri="cc625d36-bb37-4650-91b9-0c96159295ba"/>
    <ds:schemaRef ds:uri="http://schemas.microsoft.com/office/2006/documentManagement/types"/>
    <ds:schemaRef ds:uri="http://schemas.microsoft.com/sharepoint/v4"/>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c9941df-7074-4a92-bf99-225d24d78d61"/>
    <ds:schemaRef ds:uri="8b66ae41-1ec6-402e-b662-35d1932ca064"/>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A09DDB1A-C93D-4320-90FF-6FE7F5ED4D4C}">
  <ds:schemaRefs>
    <ds:schemaRef ds:uri="http://schemas.microsoft.com/sharepoint/v3/contenttype/forms"/>
  </ds:schemaRefs>
</ds:datastoreItem>
</file>

<file path=customXml/itemProps3.xml><?xml version="1.0" encoding="utf-8"?>
<ds:datastoreItem xmlns:ds="http://schemas.openxmlformats.org/officeDocument/2006/customXml" ds:itemID="{4E8D4FF9-F8A1-4A80-BCCC-42D3FD0FF4C4}">
  <ds:schemaRefs>
    <ds:schemaRef ds:uri="http://lp/documentinfo/RK"/>
  </ds:schemaRefs>
</ds:datastoreItem>
</file>

<file path=customXml/itemProps4.xml><?xml version="1.0" encoding="utf-8"?>
<ds:datastoreItem xmlns:ds="http://schemas.openxmlformats.org/officeDocument/2006/customXml" ds:itemID="{717CF053-90ED-4DE1-96D6-AAA40A6ADD85}">
  <ds:schemaRefs>
    <ds:schemaRef ds:uri="Microsoft.SharePoint.Taxonomy.ContentTypeSync"/>
  </ds:schemaRefs>
</ds:datastoreItem>
</file>

<file path=customXml/itemProps5.xml><?xml version="1.0" encoding="utf-8"?>
<ds:datastoreItem xmlns:ds="http://schemas.openxmlformats.org/officeDocument/2006/customXml" ds:itemID="{BE8009C6-1154-43CE-B3BA-D6BB3FFA27CA}">
  <ds:schemaRefs>
    <ds:schemaRef ds:uri="http://schemas.microsoft.com/office/2006/metadata/customXsn"/>
  </ds:schemaRefs>
</ds:datastoreItem>
</file>

<file path=customXml/itemProps6.xml><?xml version="1.0" encoding="utf-8"?>
<ds:datastoreItem xmlns:ds="http://schemas.openxmlformats.org/officeDocument/2006/customXml" ds:itemID="{877D7A0C-32EE-4423-A212-FFED00CD8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AFBA59B-E68F-4632-A0B6-F52B1CA9EB4A}">
  <ds:schemaRefs>
    <ds:schemaRef ds:uri="http://schemas.microsoft.com/sharepoint/events"/>
  </ds:schemaRefs>
</ds:datastoreItem>
</file>

<file path=customXml/itemProps8.xml><?xml version="1.0" encoding="utf-8"?>
<ds:datastoreItem xmlns:ds="http://schemas.openxmlformats.org/officeDocument/2006/customXml" ds:itemID="{0B9A7431-9D19-4C2A-8E12-639802D7B40B}">
  <ds:schemaRefs>
    <ds:schemaRef ds:uri="http://rk.se/faktapm"/>
  </ds:schemaRefs>
</ds:datastoreItem>
</file>

<file path=customXml/itemProps9.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7</Pages>
  <Words>1728</Words>
  <Characters>10937</Characters>
  <Application>Microsoft Office Word</Application>
  <DocSecurity>0</DocSecurity>
  <Lines>195</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FPM_202526__66</dc:title>
  <dc:subject/>
  <dc:creator>Tina Svensson</dc:creator>
  <cp:keywords/>
  <dc:description/>
  <cp:lastModifiedBy>Maria Sundin</cp:lastModifiedBy>
  <cp:revision>2</cp:revision>
  <cp:lastPrinted>2023-02-02T10:01:00Z</cp:lastPrinted>
  <dcterms:created xsi:type="dcterms:W3CDTF">2026-02-06T16:00:00Z</dcterms:created>
  <dcterms:modified xsi:type="dcterms:W3CDTF">2026-02-06T16:00:00Z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571581cf-b005-48bd-a3ca-411ed2ed30e8</vt:lpwstr>
  </property>
  <property fmtid="{D5CDD505-2E9C-101B-9397-08002B2CF9AE}" pid="8" name="GDB1">
    <vt:lpwstr>COM(2025) 990</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Förordning om inrättandet av en tillfällig fond för utfasning av fossila bränslen</vt:lpwstr>
  </property>
  <property fmtid="{D5CDD505-2E9C-101B-9397-08002B2CF9AE}" pid="22" name="Ar">
    <vt:lpwstr>2025/26</vt:lpwstr>
  </property>
  <property fmtid="{D5CDD505-2E9C-101B-9397-08002B2CF9AE}" pid="23" name="Nr">
    <vt:lpwstr>66</vt:lpwstr>
  </property>
  <property fmtid="{D5CDD505-2E9C-101B-9397-08002B2CF9AE}" pid="24" name="UppDat">
    <vt:lpwstr>2026-02-06</vt:lpwstr>
  </property>
  <property fmtid="{D5CDD505-2E9C-101B-9397-08002B2CF9AE}" pid="25" name="Dep">
    <vt:lpwstr>Finansdepartementet</vt:lpwstr>
  </property>
  <property fmtid="{D5CDD505-2E9C-101B-9397-08002B2CF9AE}" pid="26" name="GDT1">
    <vt:lpwstr>Proposal for a REGULATION OF THE EUROPEAN PARLIAMENT AND OF THE COUNCIL establishing the Temporary Decarbonisation Fund</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2026-02-06</vt:lpwstr>
  </property>
  <property fmtid="{D5CDD505-2E9C-101B-9397-08002B2CF9AE}" pid="41" name="Utsk">
    <vt:lpwstr>Miljö- och jordbruksutskottet</vt:lpwstr>
  </property>
  <property fmtid="{D5CDD505-2E9C-101B-9397-08002B2CF9AE}" pid="42" name="Dokumenttyp">
    <vt:lpwstr>FaktaPM</vt:lpwstr>
  </property>
  <property fmtid="{D5CDD505-2E9C-101B-9397-08002B2CF9AE}" pid="43" name="Epostadress">
    <vt:lpwstr>ma0502aa</vt:lpwstr>
  </property>
</Properties>
</file>