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093" w:rsidRPr="00645AC7" w:rsidRDefault="00486093" w:rsidP="00486093">
      <w:pPr>
        <w:rPr>
          <w:sz w:val="24"/>
          <w:szCs w:val="24"/>
        </w:rPr>
      </w:pPr>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86093" w:rsidRPr="004059BF" w:rsidTr="00F44113">
        <w:tc>
          <w:tcPr>
            <w:tcW w:w="9141" w:type="dxa"/>
          </w:tcPr>
          <w:p w:rsidR="00486093" w:rsidRPr="004059BF" w:rsidRDefault="00486093" w:rsidP="00F44113">
            <w:pPr>
              <w:rPr>
                <w:sz w:val="24"/>
                <w:szCs w:val="24"/>
              </w:rPr>
            </w:pPr>
            <w:r w:rsidRPr="004059BF">
              <w:rPr>
                <w:sz w:val="24"/>
                <w:szCs w:val="24"/>
              </w:rPr>
              <w:t>RIKSDAGEN</w:t>
            </w:r>
          </w:p>
          <w:p w:rsidR="00486093" w:rsidRPr="004059BF" w:rsidRDefault="00486093" w:rsidP="00F44113">
            <w:pPr>
              <w:rPr>
                <w:sz w:val="24"/>
                <w:szCs w:val="24"/>
              </w:rPr>
            </w:pPr>
            <w:r w:rsidRPr="004059BF">
              <w:rPr>
                <w:sz w:val="24"/>
                <w:szCs w:val="24"/>
              </w:rPr>
              <w:t>TRAFIKUTSKOTTET</w:t>
            </w:r>
          </w:p>
        </w:tc>
      </w:tr>
    </w:tbl>
    <w:p w:rsidR="00486093" w:rsidRPr="004059BF" w:rsidRDefault="00486093" w:rsidP="00486093">
      <w:pPr>
        <w:rPr>
          <w:sz w:val="24"/>
          <w:szCs w:val="24"/>
        </w:rPr>
      </w:pPr>
    </w:p>
    <w:p w:rsidR="00486093" w:rsidRPr="004059BF" w:rsidRDefault="00486093" w:rsidP="00486093">
      <w:pPr>
        <w:rPr>
          <w:sz w:val="24"/>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86093" w:rsidRPr="004059BF" w:rsidTr="00F44113">
        <w:trPr>
          <w:cantSplit/>
          <w:trHeight w:val="742"/>
        </w:trPr>
        <w:tc>
          <w:tcPr>
            <w:tcW w:w="1985" w:type="dxa"/>
          </w:tcPr>
          <w:p w:rsidR="00486093" w:rsidRPr="004059BF" w:rsidRDefault="00486093" w:rsidP="00F44113">
            <w:pPr>
              <w:rPr>
                <w:b/>
                <w:sz w:val="24"/>
                <w:szCs w:val="24"/>
              </w:rPr>
            </w:pPr>
            <w:r w:rsidRPr="004059BF">
              <w:rPr>
                <w:b/>
                <w:sz w:val="24"/>
                <w:szCs w:val="24"/>
              </w:rPr>
              <w:t xml:space="preserve">PROTOKOLL </w:t>
            </w:r>
          </w:p>
        </w:tc>
        <w:tc>
          <w:tcPr>
            <w:tcW w:w="6463" w:type="dxa"/>
          </w:tcPr>
          <w:p w:rsidR="00486093" w:rsidRPr="004059BF" w:rsidRDefault="00486093" w:rsidP="00F44113">
            <w:pPr>
              <w:rPr>
                <w:b/>
                <w:sz w:val="24"/>
                <w:szCs w:val="24"/>
              </w:rPr>
            </w:pPr>
            <w:r>
              <w:rPr>
                <w:b/>
                <w:sz w:val="24"/>
                <w:szCs w:val="24"/>
              </w:rPr>
              <w:t>UTSKOTTSSAMMANTRÄDE 2017/18</w:t>
            </w:r>
            <w:r w:rsidRPr="004059BF">
              <w:rPr>
                <w:b/>
                <w:sz w:val="24"/>
                <w:szCs w:val="24"/>
              </w:rPr>
              <w:t>:</w:t>
            </w:r>
            <w:r w:rsidR="00C03EC2">
              <w:rPr>
                <w:b/>
                <w:sz w:val="24"/>
                <w:szCs w:val="24"/>
              </w:rPr>
              <w:t>25</w:t>
            </w:r>
          </w:p>
          <w:p w:rsidR="00486093" w:rsidRPr="004059BF" w:rsidRDefault="00486093" w:rsidP="00F44113">
            <w:pPr>
              <w:rPr>
                <w:b/>
                <w:sz w:val="24"/>
                <w:szCs w:val="24"/>
              </w:rPr>
            </w:pPr>
          </w:p>
        </w:tc>
      </w:tr>
      <w:tr w:rsidR="00486093" w:rsidRPr="004059BF" w:rsidTr="00F44113">
        <w:tc>
          <w:tcPr>
            <w:tcW w:w="1985" w:type="dxa"/>
          </w:tcPr>
          <w:p w:rsidR="00486093" w:rsidRPr="004059BF" w:rsidRDefault="00486093" w:rsidP="00F44113">
            <w:pPr>
              <w:rPr>
                <w:sz w:val="24"/>
                <w:szCs w:val="24"/>
              </w:rPr>
            </w:pPr>
            <w:r w:rsidRPr="004059BF">
              <w:rPr>
                <w:sz w:val="24"/>
                <w:szCs w:val="24"/>
              </w:rPr>
              <w:t>DATUM</w:t>
            </w:r>
          </w:p>
        </w:tc>
        <w:tc>
          <w:tcPr>
            <w:tcW w:w="6463" w:type="dxa"/>
          </w:tcPr>
          <w:p w:rsidR="00486093" w:rsidRPr="004059BF" w:rsidRDefault="00C03EC2" w:rsidP="00F44113">
            <w:pPr>
              <w:rPr>
                <w:sz w:val="24"/>
                <w:szCs w:val="24"/>
              </w:rPr>
            </w:pPr>
            <w:r>
              <w:rPr>
                <w:sz w:val="24"/>
                <w:szCs w:val="24"/>
              </w:rPr>
              <w:t>2018-05-03</w:t>
            </w:r>
          </w:p>
        </w:tc>
      </w:tr>
      <w:tr w:rsidR="00486093" w:rsidRPr="004059BF" w:rsidTr="00F44113">
        <w:tc>
          <w:tcPr>
            <w:tcW w:w="1985" w:type="dxa"/>
          </w:tcPr>
          <w:p w:rsidR="00486093" w:rsidRPr="004059BF" w:rsidRDefault="00486093" w:rsidP="00F44113">
            <w:pPr>
              <w:rPr>
                <w:sz w:val="24"/>
                <w:szCs w:val="24"/>
              </w:rPr>
            </w:pPr>
            <w:r w:rsidRPr="004059BF">
              <w:rPr>
                <w:sz w:val="24"/>
                <w:szCs w:val="24"/>
              </w:rPr>
              <w:t>TID</w:t>
            </w:r>
          </w:p>
        </w:tc>
        <w:tc>
          <w:tcPr>
            <w:tcW w:w="6463" w:type="dxa"/>
          </w:tcPr>
          <w:p w:rsidR="00B37F3F" w:rsidRDefault="00C03EC2" w:rsidP="00F44113">
            <w:pPr>
              <w:rPr>
                <w:sz w:val="24"/>
                <w:szCs w:val="24"/>
              </w:rPr>
            </w:pPr>
            <w:r>
              <w:rPr>
                <w:sz w:val="24"/>
                <w:szCs w:val="24"/>
              </w:rPr>
              <w:t xml:space="preserve">10.00 – </w:t>
            </w:r>
            <w:r w:rsidR="00B37F3F">
              <w:rPr>
                <w:sz w:val="24"/>
                <w:szCs w:val="24"/>
              </w:rPr>
              <w:t xml:space="preserve">10.10 </w:t>
            </w:r>
          </w:p>
          <w:p w:rsidR="00486093" w:rsidRPr="004059BF" w:rsidRDefault="00B37F3F" w:rsidP="00F44113">
            <w:pPr>
              <w:rPr>
                <w:sz w:val="24"/>
                <w:szCs w:val="24"/>
              </w:rPr>
            </w:pPr>
            <w:r>
              <w:rPr>
                <w:sz w:val="24"/>
                <w:szCs w:val="24"/>
              </w:rPr>
              <w:t xml:space="preserve">10.15 – </w:t>
            </w:r>
            <w:r w:rsidR="00C03EC2">
              <w:rPr>
                <w:sz w:val="24"/>
                <w:szCs w:val="24"/>
              </w:rPr>
              <w:t>11.25</w:t>
            </w:r>
          </w:p>
        </w:tc>
      </w:tr>
      <w:tr w:rsidR="00486093" w:rsidRPr="004059BF" w:rsidTr="00F44113">
        <w:tc>
          <w:tcPr>
            <w:tcW w:w="1985" w:type="dxa"/>
          </w:tcPr>
          <w:p w:rsidR="00486093" w:rsidRPr="004059BF" w:rsidRDefault="00486093" w:rsidP="00F44113">
            <w:pPr>
              <w:rPr>
                <w:sz w:val="24"/>
                <w:szCs w:val="24"/>
              </w:rPr>
            </w:pPr>
            <w:r w:rsidRPr="004059BF">
              <w:rPr>
                <w:sz w:val="24"/>
                <w:szCs w:val="24"/>
              </w:rPr>
              <w:t>NÄRVARANDE</w:t>
            </w:r>
          </w:p>
        </w:tc>
        <w:tc>
          <w:tcPr>
            <w:tcW w:w="6463" w:type="dxa"/>
          </w:tcPr>
          <w:p w:rsidR="00486093" w:rsidRPr="004059BF" w:rsidRDefault="00486093" w:rsidP="00F44113">
            <w:pPr>
              <w:rPr>
                <w:sz w:val="24"/>
                <w:szCs w:val="24"/>
              </w:rPr>
            </w:pPr>
            <w:r w:rsidRPr="004059BF">
              <w:rPr>
                <w:sz w:val="24"/>
                <w:szCs w:val="24"/>
              </w:rPr>
              <w:t>Se bilaga 1</w:t>
            </w:r>
          </w:p>
        </w:tc>
      </w:tr>
    </w:tbl>
    <w:p w:rsidR="00486093" w:rsidRPr="004059BF" w:rsidRDefault="00486093" w:rsidP="00486093">
      <w:pPr>
        <w:rPr>
          <w:sz w:val="24"/>
          <w:szCs w:val="24"/>
        </w:rPr>
      </w:pPr>
    </w:p>
    <w:p w:rsidR="00486093" w:rsidRPr="004059BF" w:rsidRDefault="00486093" w:rsidP="00486093">
      <w:pPr>
        <w:tabs>
          <w:tab w:val="left" w:pos="1701"/>
        </w:tabs>
        <w:rPr>
          <w:snapToGrid w:val="0"/>
          <w:color w:val="000000"/>
          <w:sz w:val="24"/>
          <w:szCs w:val="24"/>
        </w:rPr>
      </w:pPr>
    </w:p>
    <w:p w:rsidR="00486093" w:rsidRPr="004059BF" w:rsidRDefault="00486093" w:rsidP="00486093">
      <w:pPr>
        <w:tabs>
          <w:tab w:val="left" w:pos="1701"/>
        </w:tabs>
        <w:rPr>
          <w:snapToGrid w:val="0"/>
          <w:color w:val="000000"/>
          <w:sz w:val="24"/>
          <w:szCs w:val="24"/>
        </w:rPr>
      </w:pPr>
    </w:p>
    <w:tbl>
      <w:tblPr>
        <w:tblW w:w="8785" w:type="dxa"/>
        <w:tblInd w:w="220" w:type="dxa"/>
        <w:tblLayout w:type="fixed"/>
        <w:tblCellMar>
          <w:left w:w="70" w:type="dxa"/>
          <w:right w:w="70" w:type="dxa"/>
        </w:tblCellMar>
        <w:tblLook w:val="00A0" w:firstRow="1" w:lastRow="0" w:firstColumn="1" w:lastColumn="0" w:noHBand="0" w:noVBand="0"/>
      </w:tblPr>
      <w:tblGrid>
        <w:gridCol w:w="1268"/>
        <w:gridCol w:w="570"/>
        <w:gridCol w:w="1598"/>
        <w:gridCol w:w="316"/>
        <w:gridCol w:w="395"/>
        <w:gridCol w:w="356"/>
        <w:gridCol w:w="356"/>
        <w:gridCol w:w="308"/>
        <w:gridCol w:w="404"/>
        <w:gridCol w:w="356"/>
        <w:gridCol w:w="356"/>
        <w:gridCol w:w="356"/>
        <w:gridCol w:w="356"/>
        <w:gridCol w:w="359"/>
        <w:gridCol w:w="359"/>
        <w:gridCol w:w="356"/>
        <w:gridCol w:w="358"/>
        <w:gridCol w:w="142"/>
        <w:gridCol w:w="216"/>
      </w:tblGrid>
      <w:tr w:rsidR="00486093" w:rsidRPr="004059BF" w:rsidTr="00F44113">
        <w:trPr>
          <w:gridBefore w:val="1"/>
          <w:wBefore w:w="1268" w:type="dxa"/>
        </w:trPr>
        <w:tc>
          <w:tcPr>
            <w:tcW w:w="570" w:type="dxa"/>
          </w:tcPr>
          <w:p w:rsidR="00486093" w:rsidRDefault="00486093" w:rsidP="00F44113">
            <w:pPr>
              <w:tabs>
                <w:tab w:val="left" w:pos="1701"/>
              </w:tabs>
              <w:rPr>
                <w:b/>
                <w:snapToGrid w:val="0"/>
                <w:sz w:val="24"/>
                <w:szCs w:val="24"/>
              </w:rPr>
            </w:pPr>
            <w:r w:rsidRPr="004059BF">
              <w:rPr>
                <w:b/>
                <w:snapToGrid w:val="0"/>
                <w:sz w:val="24"/>
                <w:szCs w:val="24"/>
              </w:rPr>
              <w:t>§ 1</w:t>
            </w:r>
          </w:p>
          <w:p w:rsidR="00486093" w:rsidRPr="00DC7DBB" w:rsidRDefault="00486093" w:rsidP="00F44113">
            <w:pPr>
              <w:rPr>
                <w:sz w:val="24"/>
                <w:szCs w:val="24"/>
              </w:rPr>
            </w:pPr>
          </w:p>
          <w:p w:rsidR="00486093" w:rsidRPr="00DC7DBB" w:rsidRDefault="00486093" w:rsidP="00F44113">
            <w:pPr>
              <w:rPr>
                <w:sz w:val="24"/>
                <w:szCs w:val="24"/>
              </w:rPr>
            </w:pPr>
          </w:p>
          <w:p w:rsidR="00486093" w:rsidRDefault="00486093" w:rsidP="00F44113">
            <w:pPr>
              <w:rPr>
                <w:sz w:val="24"/>
                <w:szCs w:val="24"/>
              </w:rPr>
            </w:pPr>
          </w:p>
          <w:p w:rsidR="00486093" w:rsidRPr="00DC7DBB" w:rsidRDefault="00486093" w:rsidP="00F44113">
            <w:pPr>
              <w:rPr>
                <w:b/>
                <w:sz w:val="24"/>
                <w:szCs w:val="24"/>
              </w:rPr>
            </w:pPr>
            <w:r w:rsidRPr="00DC7DBB">
              <w:rPr>
                <w:b/>
                <w:sz w:val="24"/>
                <w:szCs w:val="24"/>
              </w:rPr>
              <w:t>§ 2</w:t>
            </w:r>
          </w:p>
        </w:tc>
        <w:tc>
          <w:tcPr>
            <w:tcW w:w="6947" w:type="dxa"/>
            <w:gridSpan w:val="17"/>
          </w:tcPr>
          <w:p w:rsidR="00486093" w:rsidRDefault="00486093" w:rsidP="00F44113">
            <w:pPr>
              <w:tabs>
                <w:tab w:val="left" w:pos="1701"/>
              </w:tabs>
              <w:rPr>
                <w:rFonts w:eastAsiaTheme="minorHAnsi"/>
                <w:b/>
                <w:bCs/>
                <w:color w:val="000000"/>
                <w:sz w:val="24"/>
                <w:szCs w:val="24"/>
                <w:lang w:eastAsia="en-US"/>
              </w:rPr>
            </w:pPr>
            <w:r>
              <w:rPr>
                <w:rFonts w:eastAsiaTheme="minorHAnsi"/>
                <w:b/>
                <w:bCs/>
                <w:color w:val="000000"/>
                <w:sz w:val="24"/>
                <w:szCs w:val="24"/>
                <w:lang w:eastAsia="en-US"/>
              </w:rPr>
              <w:t>Justering av protokoll</w:t>
            </w:r>
          </w:p>
          <w:p w:rsidR="00486093" w:rsidRPr="003474B8" w:rsidRDefault="00486093" w:rsidP="00F44113">
            <w:pPr>
              <w:tabs>
                <w:tab w:val="left" w:pos="1701"/>
              </w:tabs>
              <w:rPr>
                <w:rFonts w:eastAsiaTheme="minorHAnsi"/>
                <w:b/>
                <w:bCs/>
                <w:color w:val="000000"/>
                <w:sz w:val="24"/>
                <w:szCs w:val="24"/>
                <w:lang w:eastAsia="en-US"/>
              </w:rPr>
            </w:pPr>
            <w:r>
              <w:rPr>
                <w:rFonts w:eastAsiaTheme="minorHAnsi"/>
                <w:b/>
                <w:bCs/>
                <w:color w:val="000000"/>
                <w:sz w:val="24"/>
                <w:szCs w:val="24"/>
                <w:lang w:eastAsia="en-US"/>
              </w:rPr>
              <w:br/>
            </w:r>
            <w:r>
              <w:rPr>
                <w:rFonts w:eastAsiaTheme="minorHAnsi"/>
                <w:color w:val="000000"/>
                <w:sz w:val="24"/>
                <w:szCs w:val="24"/>
                <w:lang w:eastAsia="en-US"/>
              </w:rPr>
              <w:t>Utskotte</w:t>
            </w:r>
            <w:r w:rsidR="00C03EC2">
              <w:rPr>
                <w:rFonts w:eastAsiaTheme="minorHAnsi"/>
                <w:color w:val="000000"/>
                <w:sz w:val="24"/>
                <w:szCs w:val="24"/>
                <w:lang w:eastAsia="en-US"/>
              </w:rPr>
              <w:t>t justerade protokoll 2017/18:24</w:t>
            </w:r>
            <w:r>
              <w:rPr>
                <w:rFonts w:eastAsiaTheme="minorHAnsi"/>
                <w:color w:val="000000"/>
                <w:sz w:val="24"/>
                <w:szCs w:val="24"/>
                <w:lang w:eastAsia="en-US"/>
              </w:rPr>
              <w:t>.</w:t>
            </w:r>
          </w:p>
          <w:p w:rsidR="00486093" w:rsidRDefault="00486093" w:rsidP="00F44113">
            <w:pPr>
              <w:tabs>
                <w:tab w:val="left" w:pos="1701"/>
              </w:tabs>
              <w:rPr>
                <w:snapToGrid w:val="0"/>
                <w:sz w:val="24"/>
                <w:szCs w:val="24"/>
              </w:rPr>
            </w:pPr>
          </w:p>
          <w:p w:rsidR="00486093" w:rsidRDefault="00C03EC2" w:rsidP="00486093">
            <w:pPr>
              <w:tabs>
                <w:tab w:val="left" w:pos="1701"/>
              </w:tabs>
              <w:rPr>
                <w:rFonts w:eastAsiaTheme="minorHAnsi"/>
                <w:b/>
                <w:bCs/>
                <w:color w:val="000000"/>
                <w:sz w:val="24"/>
                <w:szCs w:val="24"/>
                <w:lang w:eastAsia="en-US"/>
              </w:rPr>
            </w:pPr>
            <w:r>
              <w:rPr>
                <w:rFonts w:eastAsiaTheme="minorHAnsi"/>
                <w:b/>
                <w:bCs/>
                <w:color w:val="000000"/>
                <w:sz w:val="24"/>
                <w:szCs w:val="24"/>
                <w:lang w:eastAsia="en-US"/>
              </w:rPr>
              <w:t>Yrkestrafik och beställaransvar (TU14</w:t>
            </w:r>
            <w:r w:rsidR="00486093">
              <w:rPr>
                <w:rFonts w:eastAsiaTheme="minorHAnsi"/>
                <w:b/>
                <w:bCs/>
                <w:color w:val="000000"/>
                <w:sz w:val="24"/>
                <w:szCs w:val="24"/>
                <w:lang w:eastAsia="en-US"/>
              </w:rPr>
              <w:t>)</w:t>
            </w:r>
          </w:p>
          <w:p w:rsidR="00486093" w:rsidRDefault="00486093" w:rsidP="00486093">
            <w:pPr>
              <w:tabs>
                <w:tab w:val="left" w:pos="1701"/>
              </w:tabs>
              <w:rPr>
                <w:rFonts w:eastAsiaTheme="minorHAnsi"/>
                <w:b/>
                <w:bCs/>
                <w:color w:val="000000"/>
                <w:sz w:val="24"/>
                <w:szCs w:val="24"/>
                <w:lang w:eastAsia="en-US"/>
              </w:rPr>
            </w:pPr>
          </w:p>
          <w:p w:rsidR="00486093" w:rsidRDefault="00486093" w:rsidP="00486093">
            <w:pPr>
              <w:tabs>
                <w:tab w:val="left" w:pos="1701"/>
              </w:tabs>
              <w:rPr>
                <w:rFonts w:eastAsiaTheme="minorHAnsi"/>
                <w:bCs/>
                <w:color w:val="000000"/>
                <w:sz w:val="24"/>
                <w:szCs w:val="24"/>
                <w:lang w:eastAsia="en-US"/>
              </w:rPr>
            </w:pPr>
            <w:r w:rsidRPr="00486093">
              <w:rPr>
                <w:rFonts w:eastAsiaTheme="minorHAnsi"/>
                <w:bCs/>
                <w:color w:val="000000"/>
                <w:sz w:val="24"/>
                <w:szCs w:val="24"/>
                <w:lang w:eastAsia="en-US"/>
              </w:rPr>
              <w:t>Utskottet fortsatte behandlingen av</w:t>
            </w:r>
            <w:r w:rsidR="001B5091">
              <w:rPr>
                <w:rFonts w:eastAsiaTheme="minorHAnsi"/>
                <w:bCs/>
                <w:color w:val="000000"/>
                <w:sz w:val="24"/>
                <w:szCs w:val="24"/>
                <w:lang w:eastAsia="en-US"/>
              </w:rPr>
              <w:t xml:space="preserve"> proposition </w:t>
            </w:r>
            <w:r w:rsidR="00C03EC2">
              <w:rPr>
                <w:rFonts w:eastAsiaTheme="minorHAnsi"/>
                <w:bCs/>
                <w:color w:val="000000"/>
                <w:sz w:val="24"/>
                <w:szCs w:val="24"/>
                <w:lang w:eastAsia="en-US"/>
              </w:rPr>
              <w:t>2017/18</w:t>
            </w:r>
            <w:r w:rsidR="001C74D6">
              <w:rPr>
                <w:rFonts w:eastAsiaTheme="minorHAnsi"/>
                <w:bCs/>
                <w:color w:val="000000"/>
                <w:sz w:val="24"/>
                <w:szCs w:val="24"/>
                <w:lang w:eastAsia="en-US"/>
              </w:rPr>
              <w:t>:</w:t>
            </w:r>
            <w:r w:rsidR="00C03EC2">
              <w:rPr>
                <w:rFonts w:eastAsiaTheme="minorHAnsi"/>
                <w:bCs/>
                <w:color w:val="000000"/>
                <w:sz w:val="24"/>
                <w:szCs w:val="24"/>
                <w:lang w:eastAsia="en-US"/>
              </w:rPr>
              <w:t xml:space="preserve">198, </w:t>
            </w:r>
            <w:r w:rsidR="001B5091">
              <w:rPr>
                <w:rFonts w:eastAsiaTheme="minorHAnsi"/>
                <w:bCs/>
                <w:color w:val="000000"/>
                <w:sz w:val="24"/>
                <w:szCs w:val="24"/>
                <w:lang w:eastAsia="en-US"/>
              </w:rPr>
              <w:t>proposition</w:t>
            </w:r>
            <w:r w:rsidR="00C03EC2">
              <w:rPr>
                <w:rFonts w:eastAsiaTheme="minorHAnsi"/>
                <w:bCs/>
                <w:color w:val="000000"/>
                <w:sz w:val="24"/>
                <w:szCs w:val="24"/>
                <w:lang w:eastAsia="en-US"/>
              </w:rPr>
              <w:t xml:space="preserve"> 2017/18:209 och</w:t>
            </w:r>
            <w:r w:rsidRPr="00486093">
              <w:rPr>
                <w:rFonts w:eastAsiaTheme="minorHAnsi"/>
                <w:bCs/>
                <w:color w:val="000000"/>
                <w:sz w:val="24"/>
                <w:szCs w:val="24"/>
                <w:lang w:eastAsia="en-US"/>
              </w:rPr>
              <w:t xml:space="preserve"> motioner.</w:t>
            </w:r>
          </w:p>
          <w:p w:rsidR="00486093" w:rsidRDefault="00486093" w:rsidP="00486093">
            <w:pPr>
              <w:tabs>
                <w:tab w:val="left" w:pos="1701"/>
              </w:tabs>
              <w:rPr>
                <w:rFonts w:eastAsiaTheme="minorHAnsi"/>
                <w:bCs/>
                <w:color w:val="000000"/>
                <w:sz w:val="24"/>
                <w:szCs w:val="24"/>
                <w:lang w:eastAsia="en-US"/>
              </w:rPr>
            </w:pPr>
          </w:p>
          <w:p w:rsidR="00486093" w:rsidRDefault="00486093" w:rsidP="00486093">
            <w:pPr>
              <w:tabs>
                <w:tab w:val="left" w:pos="1701"/>
              </w:tabs>
              <w:rPr>
                <w:rFonts w:eastAsiaTheme="minorHAnsi"/>
                <w:bCs/>
                <w:color w:val="000000"/>
                <w:sz w:val="24"/>
                <w:szCs w:val="24"/>
                <w:lang w:eastAsia="en-US"/>
              </w:rPr>
            </w:pPr>
            <w:r>
              <w:rPr>
                <w:rFonts w:eastAsiaTheme="minorHAnsi"/>
                <w:bCs/>
                <w:color w:val="000000"/>
                <w:sz w:val="24"/>
                <w:szCs w:val="24"/>
                <w:lang w:eastAsia="en-US"/>
              </w:rPr>
              <w:t>Utskottet j</w:t>
            </w:r>
            <w:r w:rsidR="00C03EC2">
              <w:rPr>
                <w:rFonts w:eastAsiaTheme="minorHAnsi"/>
                <w:bCs/>
                <w:color w:val="000000"/>
                <w:sz w:val="24"/>
                <w:szCs w:val="24"/>
                <w:lang w:eastAsia="en-US"/>
              </w:rPr>
              <w:t>usterade betänkande 2017/18:TU14</w:t>
            </w:r>
            <w:r>
              <w:rPr>
                <w:rFonts w:eastAsiaTheme="minorHAnsi"/>
                <w:bCs/>
                <w:color w:val="000000"/>
                <w:sz w:val="24"/>
                <w:szCs w:val="24"/>
                <w:lang w:eastAsia="en-US"/>
              </w:rPr>
              <w:t>.</w:t>
            </w:r>
          </w:p>
          <w:p w:rsidR="00486093" w:rsidRDefault="00486093" w:rsidP="00486093">
            <w:pPr>
              <w:tabs>
                <w:tab w:val="left" w:pos="1701"/>
              </w:tabs>
              <w:rPr>
                <w:rFonts w:eastAsiaTheme="minorHAnsi"/>
                <w:bCs/>
                <w:color w:val="000000"/>
                <w:sz w:val="24"/>
                <w:szCs w:val="24"/>
                <w:lang w:eastAsia="en-US"/>
              </w:rPr>
            </w:pPr>
          </w:p>
          <w:p w:rsidR="001B5091" w:rsidRDefault="00486093" w:rsidP="00486093">
            <w:pPr>
              <w:tabs>
                <w:tab w:val="left" w:pos="1701"/>
              </w:tabs>
              <w:rPr>
                <w:rFonts w:eastAsiaTheme="minorHAnsi"/>
                <w:bCs/>
                <w:color w:val="000000"/>
                <w:sz w:val="24"/>
                <w:szCs w:val="24"/>
                <w:lang w:eastAsia="en-US"/>
              </w:rPr>
            </w:pPr>
            <w:r>
              <w:rPr>
                <w:rFonts w:eastAsiaTheme="minorHAnsi"/>
                <w:bCs/>
                <w:color w:val="000000"/>
                <w:sz w:val="24"/>
                <w:szCs w:val="24"/>
                <w:lang w:eastAsia="en-US"/>
              </w:rPr>
              <w:t>M-, SD-, C-, L- och KD-ledamöterna anmälde reservationer.</w:t>
            </w:r>
            <w:r w:rsidR="001B5091">
              <w:rPr>
                <w:rFonts w:eastAsiaTheme="minorHAnsi"/>
                <w:bCs/>
                <w:color w:val="000000"/>
                <w:sz w:val="24"/>
                <w:szCs w:val="24"/>
                <w:lang w:eastAsia="en-US"/>
              </w:rPr>
              <w:t xml:space="preserve"> </w:t>
            </w:r>
          </w:p>
          <w:p w:rsidR="001B5091" w:rsidRDefault="001B5091" w:rsidP="00486093">
            <w:pPr>
              <w:tabs>
                <w:tab w:val="left" w:pos="1701"/>
              </w:tabs>
              <w:rPr>
                <w:rFonts w:eastAsiaTheme="minorHAnsi"/>
                <w:bCs/>
                <w:color w:val="000000"/>
                <w:sz w:val="24"/>
                <w:szCs w:val="24"/>
                <w:lang w:eastAsia="en-US"/>
              </w:rPr>
            </w:pPr>
          </w:p>
          <w:p w:rsidR="00657429" w:rsidRPr="00486093" w:rsidRDefault="00C03EC2" w:rsidP="00486093">
            <w:pPr>
              <w:tabs>
                <w:tab w:val="left" w:pos="1701"/>
              </w:tabs>
              <w:rPr>
                <w:rFonts w:eastAsiaTheme="minorHAnsi"/>
                <w:bCs/>
                <w:color w:val="000000"/>
                <w:sz w:val="24"/>
                <w:szCs w:val="24"/>
                <w:lang w:eastAsia="en-US"/>
              </w:rPr>
            </w:pPr>
            <w:r>
              <w:rPr>
                <w:rFonts w:eastAsiaTheme="minorHAnsi"/>
                <w:bCs/>
                <w:color w:val="000000"/>
                <w:sz w:val="24"/>
                <w:szCs w:val="24"/>
                <w:lang w:eastAsia="en-US"/>
              </w:rPr>
              <w:t xml:space="preserve">M-, C-, </w:t>
            </w:r>
            <w:r w:rsidR="004B1265">
              <w:rPr>
                <w:rFonts w:eastAsiaTheme="minorHAnsi"/>
                <w:bCs/>
                <w:color w:val="000000"/>
                <w:sz w:val="24"/>
                <w:szCs w:val="24"/>
                <w:lang w:eastAsia="en-US"/>
              </w:rPr>
              <w:t>L-</w:t>
            </w:r>
            <w:r>
              <w:rPr>
                <w:rFonts w:eastAsiaTheme="minorHAnsi"/>
                <w:bCs/>
                <w:color w:val="000000"/>
                <w:sz w:val="24"/>
                <w:szCs w:val="24"/>
                <w:lang w:eastAsia="en-US"/>
              </w:rPr>
              <w:t xml:space="preserve"> och KD-</w:t>
            </w:r>
            <w:r w:rsidR="004B1265">
              <w:rPr>
                <w:rFonts w:eastAsiaTheme="minorHAnsi"/>
                <w:bCs/>
                <w:color w:val="000000"/>
                <w:sz w:val="24"/>
                <w:szCs w:val="24"/>
                <w:lang w:eastAsia="en-US"/>
              </w:rPr>
              <w:t xml:space="preserve">ledamöterna anmälde </w:t>
            </w:r>
            <w:r>
              <w:rPr>
                <w:rFonts w:eastAsiaTheme="minorHAnsi"/>
                <w:bCs/>
                <w:color w:val="000000"/>
                <w:sz w:val="24"/>
                <w:szCs w:val="24"/>
                <w:lang w:eastAsia="en-US"/>
              </w:rPr>
              <w:t>ett särskilt</w:t>
            </w:r>
            <w:r w:rsidR="00657429">
              <w:rPr>
                <w:rFonts w:eastAsiaTheme="minorHAnsi"/>
                <w:bCs/>
                <w:color w:val="000000"/>
                <w:sz w:val="24"/>
                <w:szCs w:val="24"/>
                <w:lang w:eastAsia="en-US"/>
              </w:rPr>
              <w:t xml:space="preserve"> yttrande.</w:t>
            </w:r>
          </w:p>
          <w:p w:rsidR="00486093" w:rsidRPr="004059BF" w:rsidRDefault="00486093" w:rsidP="00486093">
            <w:pPr>
              <w:tabs>
                <w:tab w:val="left" w:pos="1701"/>
              </w:tabs>
              <w:rPr>
                <w:snapToGrid w:val="0"/>
                <w:sz w:val="24"/>
                <w:szCs w:val="24"/>
              </w:rPr>
            </w:pPr>
          </w:p>
        </w:tc>
      </w:tr>
      <w:tr w:rsidR="00486093" w:rsidRPr="004059BF" w:rsidTr="00F44113">
        <w:trPr>
          <w:gridBefore w:val="1"/>
          <w:wBefore w:w="1268" w:type="dxa"/>
          <w:trHeight w:val="5538"/>
        </w:trPr>
        <w:tc>
          <w:tcPr>
            <w:tcW w:w="570" w:type="dxa"/>
          </w:tcPr>
          <w:p w:rsidR="00486093" w:rsidRDefault="00486093" w:rsidP="00F44113">
            <w:pPr>
              <w:rPr>
                <w:b/>
                <w:sz w:val="24"/>
                <w:szCs w:val="24"/>
              </w:rPr>
            </w:pPr>
            <w:r w:rsidRPr="00E4184D">
              <w:rPr>
                <w:b/>
                <w:sz w:val="24"/>
                <w:szCs w:val="24"/>
              </w:rPr>
              <w:t>§ 3</w:t>
            </w:r>
          </w:p>
          <w:p w:rsidR="00486093" w:rsidRDefault="00486093" w:rsidP="00F44113">
            <w:pPr>
              <w:rPr>
                <w:b/>
                <w:sz w:val="24"/>
                <w:szCs w:val="24"/>
              </w:rPr>
            </w:pPr>
          </w:p>
          <w:p w:rsidR="00486093" w:rsidRDefault="00486093" w:rsidP="00F44113">
            <w:pPr>
              <w:rPr>
                <w:b/>
                <w:sz w:val="24"/>
                <w:szCs w:val="24"/>
              </w:rPr>
            </w:pPr>
          </w:p>
          <w:p w:rsidR="00486093" w:rsidRDefault="00486093" w:rsidP="00F44113">
            <w:pPr>
              <w:rPr>
                <w:b/>
                <w:sz w:val="24"/>
                <w:szCs w:val="24"/>
              </w:rPr>
            </w:pPr>
          </w:p>
          <w:p w:rsidR="00486093" w:rsidRDefault="00486093" w:rsidP="00F44113">
            <w:pPr>
              <w:rPr>
                <w:b/>
                <w:sz w:val="24"/>
                <w:szCs w:val="24"/>
              </w:rPr>
            </w:pPr>
          </w:p>
          <w:p w:rsidR="00486093" w:rsidRDefault="00486093" w:rsidP="00F44113">
            <w:pPr>
              <w:rPr>
                <w:b/>
                <w:sz w:val="24"/>
                <w:szCs w:val="24"/>
              </w:rPr>
            </w:pPr>
          </w:p>
          <w:p w:rsidR="00486093" w:rsidRDefault="00486093" w:rsidP="00F44113">
            <w:pPr>
              <w:rPr>
                <w:b/>
                <w:sz w:val="24"/>
                <w:szCs w:val="24"/>
              </w:rPr>
            </w:pPr>
          </w:p>
          <w:p w:rsidR="00486093" w:rsidRDefault="00486093" w:rsidP="00F44113">
            <w:pPr>
              <w:rPr>
                <w:b/>
                <w:sz w:val="24"/>
                <w:szCs w:val="24"/>
              </w:rPr>
            </w:pPr>
          </w:p>
          <w:p w:rsidR="00486093" w:rsidRDefault="00486093" w:rsidP="00F44113">
            <w:pPr>
              <w:rPr>
                <w:b/>
                <w:sz w:val="24"/>
                <w:szCs w:val="24"/>
              </w:rPr>
            </w:pPr>
          </w:p>
          <w:p w:rsidR="00486093" w:rsidRDefault="00486093" w:rsidP="00F44113">
            <w:pPr>
              <w:rPr>
                <w:b/>
                <w:sz w:val="24"/>
                <w:szCs w:val="24"/>
              </w:rPr>
            </w:pPr>
            <w:r>
              <w:rPr>
                <w:b/>
                <w:sz w:val="24"/>
                <w:szCs w:val="24"/>
              </w:rPr>
              <w:t>§ 4</w:t>
            </w:r>
          </w:p>
          <w:p w:rsidR="00486093" w:rsidRDefault="00486093" w:rsidP="00F44113">
            <w:pPr>
              <w:rPr>
                <w:b/>
                <w:sz w:val="24"/>
                <w:szCs w:val="24"/>
              </w:rPr>
            </w:pPr>
          </w:p>
          <w:p w:rsidR="00486093" w:rsidRDefault="00486093" w:rsidP="00F44113">
            <w:pPr>
              <w:rPr>
                <w:b/>
                <w:sz w:val="24"/>
                <w:szCs w:val="24"/>
              </w:rPr>
            </w:pPr>
          </w:p>
          <w:p w:rsidR="00486093" w:rsidRDefault="00486093" w:rsidP="00F44113">
            <w:pPr>
              <w:rPr>
                <w:b/>
                <w:sz w:val="24"/>
                <w:szCs w:val="24"/>
              </w:rPr>
            </w:pPr>
          </w:p>
          <w:p w:rsidR="00486093" w:rsidRDefault="00486093" w:rsidP="00F44113">
            <w:pPr>
              <w:rPr>
                <w:b/>
                <w:sz w:val="24"/>
                <w:szCs w:val="24"/>
              </w:rPr>
            </w:pPr>
          </w:p>
          <w:p w:rsidR="004D7467" w:rsidRDefault="004D7467" w:rsidP="00F44113">
            <w:pPr>
              <w:rPr>
                <w:b/>
                <w:sz w:val="24"/>
                <w:szCs w:val="24"/>
              </w:rPr>
            </w:pPr>
          </w:p>
          <w:p w:rsidR="004D7467" w:rsidRDefault="004D7467" w:rsidP="00F44113">
            <w:pPr>
              <w:rPr>
                <w:b/>
                <w:sz w:val="24"/>
                <w:szCs w:val="24"/>
              </w:rPr>
            </w:pPr>
          </w:p>
          <w:p w:rsidR="004D7467" w:rsidRDefault="004D7467" w:rsidP="00F44113">
            <w:pPr>
              <w:rPr>
                <w:b/>
                <w:sz w:val="24"/>
                <w:szCs w:val="24"/>
              </w:rPr>
            </w:pPr>
          </w:p>
          <w:p w:rsidR="004D7467" w:rsidRDefault="004D7467" w:rsidP="00F44113">
            <w:pPr>
              <w:rPr>
                <w:b/>
                <w:sz w:val="24"/>
                <w:szCs w:val="24"/>
              </w:rPr>
            </w:pPr>
          </w:p>
          <w:p w:rsidR="004D7467" w:rsidRDefault="004D7467" w:rsidP="00F44113">
            <w:pPr>
              <w:rPr>
                <w:b/>
                <w:sz w:val="24"/>
                <w:szCs w:val="24"/>
              </w:rPr>
            </w:pPr>
          </w:p>
          <w:p w:rsidR="004D7467" w:rsidRDefault="004D7467" w:rsidP="00F44113">
            <w:pPr>
              <w:rPr>
                <w:b/>
                <w:sz w:val="24"/>
                <w:szCs w:val="24"/>
              </w:rPr>
            </w:pPr>
          </w:p>
          <w:p w:rsidR="00486093" w:rsidRDefault="00486093" w:rsidP="00F44113">
            <w:pPr>
              <w:rPr>
                <w:b/>
                <w:sz w:val="24"/>
                <w:szCs w:val="24"/>
              </w:rPr>
            </w:pPr>
          </w:p>
          <w:p w:rsidR="00486093" w:rsidRDefault="00486093" w:rsidP="00F44113">
            <w:pPr>
              <w:rPr>
                <w:b/>
                <w:sz w:val="24"/>
                <w:szCs w:val="24"/>
              </w:rPr>
            </w:pPr>
          </w:p>
          <w:p w:rsidR="00486093" w:rsidRDefault="00486093" w:rsidP="00F44113">
            <w:pPr>
              <w:rPr>
                <w:b/>
                <w:sz w:val="24"/>
                <w:szCs w:val="24"/>
              </w:rPr>
            </w:pPr>
            <w:r>
              <w:rPr>
                <w:b/>
                <w:sz w:val="24"/>
                <w:szCs w:val="24"/>
              </w:rPr>
              <w:t>§ 5</w:t>
            </w:r>
          </w:p>
          <w:p w:rsidR="00486093" w:rsidRDefault="00486093" w:rsidP="00F44113">
            <w:pPr>
              <w:rPr>
                <w:b/>
                <w:sz w:val="24"/>
                <w:szCs w:val="24"/>
              </w:rPr>
            </w:pPr>
          </w:p>
          <w:p w:rsidR="00657429" w:rsidRDefault="00657429" w:rsidP="00F44113">
            <w:pPr>
              <w:rPr>
                <w:b/>
                <w:sz w:val="24"/>
                <w:szCs w:val="24"/>
              </w:rPr>
            </w:pPr>
          </w:p>
          <w:p w:rsidR="00657429" w:rsidRDefault="00657429" w:rsidP="00F44113">
            <w:pPr>
              <w:rPr>
                <w:b/>
                <w:sz w:val="24"/>
                <w:szCs w:val="24"/>
              </w:rPr>
            </w:pPr>
          </w:p>
          <w:p w:rsidR="00657429" w:rsidRDefault="00657429" w:rsidP="00F44113">
            <w:pPr>
              <w:rPr>
                <w:b/>
                <w:sz w:val="24"/>
                <w:szCs w:val="24"/>
              </w:rPr>
            </w:pPr>
          </w:p>
          <w:p w:rsidR="004D7467" w:rsidRDefault="004D7467" w:rsidP="00F44113">
            <w:pPr>
              <w:rPr>
                <w:b/>
                <w:sz w:val="24"/>
                <w:szCs w:val="24"/>
              </w:rPr>
            </w:pPr>
          </w:p>
          <w:p w:rsidR="004D7467" w:rsidRDefault="004D7467" w:rsidP="00F44113">
            <w:pPr>
              <w:rPr>
                <w:b/>
                <w:sz w:val="24"/>
                <w:szCs w:val="24"/>
              </w:rPr>
            </w:pPr>
          </w:p>
          <w:p w:rsidR="00715BFC" w:rsidRDefault="00715BFC" w:rsidP="00F44113">
            <w:pPr>
              <w:rPr>
                <w:b/>
                <w:sz w:val="24"/>
                <w:szCs w:val="24"/>
              </w:rPr>
            </w:pPr>
          </w:p>
          <w:p w:rsidR="00715BFC" w:rsidRDefault="00715BFC" w:rsidP="00F44113">
            <w:pPr>
              <w:rPr>
                <w:b/>
                <w:sz w:val="24"/>
                <w:szCs w:val="24"/>
              </w:rPr>
            </w:pPr>
          </w:p>
          <w:p w:rsidR="00486093" w:rsidRDefault="00657429" w:rsidP="00F44113">
            <w:pPr>
              <w:rPr>
                <w:b/>
                <w:sz w:val="24"/>
                <w:szCs w:val="24"/>
              </w:rPr>
            </w:pPr>
            <w:r>
              <w:rPr>
                <w:b/>
                <w:sz w:val="24"/>
                <w:szCs w:val="24"/>
              </w:rPr>
              <w:t>§ 6</w:t>
            </w:r>
          </w:p>
          <w:p w:rsidR="00486093" w:rsidRDefault="00486093" w:rsidP="00F44113">
            <w:pPr>
              <w:rPr>
                <w:b/>
                <w:sz w:val="24"/>
                <w:szCs w:val="24"/>
              </w:rPr>
            </w:pPr>
          </w:p>
          <w:p w:rsidR="00486093" w:rsidRDefault="00486093" w:rsidP="00F44113">
            <w:pPr>
              <w:rPr>
                <w:b/>
                <w:sz w:val="24"/>
                <w:szCs w:val="24"/>
              </w:rPr>
            </w:pPr>
          </w:p>
          <w:p w:rsidR="00486093" w:rsidRDefault="00486093" w:rsidP="00F44113">
            <w:pPr>
              <w:rPr>
                <w:b/>
                <w:sz w:val="24"/>
                <w:szCs w:val="24"/>
              </w:rPr>
            </w:pPr>
          </w:p>
          <w:p w:rsidR="00486093" w:rsidRDefault="00486093" w:rsidP="00F44113">
            <w:pPr>
              <w:rPr>
                <w:b/>
                <w:sz w:val="24"/>
                <w:szCs w:val="24"/>
              </w:rPr>
            </w:pPr>
          </w:p>
          <w:p w:rsidR="00486093" w:rsidRDefault="00486093" w:rsidP="00F44113">
            <w:pPr>
              <w:rPr>
                <w:b/>
                <w:sz w:val="24"/>
                <w:szCs w:val="24"/>
              </w:rPr>
            </w:pPr>
          </w:p>
          <w:p w:rsidR="00380820" w:rsidRDefault="00380820" w:rsidP="00F44113">
            <w:pPr>
              <w:rPr>
                <w:b/>
                <w:sz w:val="24"/>
                <w:szCs w:val="24"/>
              </w:rPr>
            </w:pPr>
          </w:p>
          <w:p w:rsidR="00380820" w:rsidRDefault="00380820" w:rsidP="00F44113">
            <w:pPr>
              <w:rPr>
                <w:b/>
                <w:sz w:val="24"/>
                <w:szCs w:val="24"/>
              </w:rPr>
            </w:pPr>
          </w:p>
          <w:p w:rsidR="00B853E2" w:rsidRPr="00B853E2" w:rsidRDefault="00B853E2" w:rsidP="00B853E2">
            <w:pPr>
              <w:rPr>
                <w:b/>
                <w:sz w:val="24"/>
                <w:szCs w:val="24"/>
              </w:rPr>
            </w:pPr>
            <w:r>
              <w:rPr>
                <w:b/>
                <w:sz w:val="24"/>
                <w:szCs w:val="24"/>
              </w:rPr>
              <w:t>§ 7</w:t>
            </w:r>
          </w:p>
          <w:p w:rsidR="00486093" w:rsidRDefault="00486093" w:rsidP="00F44113">
            <w:pPr>
              <w:rPr>
                <w:b/>
                <w:sz w:val="24"/>
                <w:szCs w:val="24"/>
              </w:rPr>
            </w:pPr>
          </w:p>
          <w:p w:rsidR="00486093" w:rsidRDefault="00486093" w:rsidP="00F44113">
            <w:pPr>
              <w:rPr>
                <w:b/>
                <w:sz w:val="24"/>
                <w:szCs w:val="24"/>
              </w:rPr>
            </w:pPr>
          </w:p>
          <w:p w:rsidR="00486093" w:rsidRDefault="00486093" w:rsidP="00F44113">
            <w:pPr>
              <w:rPr>
                <w:b/>
                <w:sz w:val="24"/>
                <w:szCs w:val="24"/>
              </w:rPr>
            </w:pPr>
          </w:p>
          <w:p w:rsidR="00486093" w:rsidRDefault="00486093" w:rsidP="00F44113">
            <w:pPr>
              <w:rPr>
                <w:b/>
                <w:sz w:val="24"/>
                <w:szCs w:val="24"/>
              </w:rPr>
            </w:pPr>
          </w:p>
          <w:p w:rsidR="00486093" w:rsidRDefault="00486093" w:rsidP="00F44113">
            <w:pPr>
              <w:rPr>
                <w:b/>
                <w:sz w:val="24"/>
                <w:szCs w:val="24"/>
              </w:rPr>
            </w:pPr>
          </w:p>
          <w:p w:rsidR="00B853E2" w:rsidRPr="00B853E2" w:rsidRDefault="00B853E2" w:rsidP="00B853E2">
            <w:pPr>
              <w:rPr>
                <w:b/>
                <w:sz w:val="24"/>
                <w:szCs w:val="24"/>
              </w:rPr>
            </w:pPr>
            <w:r>
              <w:rPr>
                <w:b/>
                <w:sz w:val="24"/>
                <w:szCs w:val="24"/>
              </w:rPr>
              <w:t>§ 8</w:t>
            </w:r>
          </w:p>
          <w:p w:rsidR="00486093" w:rsidRDefault="00486093" w:rsidP="00F44113">
            <w:pPr>
              <w:rPr>
                <w:b/>
                <w:sz w:val="24"/>
                <w:szCs w:val="24"/>
              </w:rPr>
            </w:pPr>
          </w:p>
          <w:p w:rsidR="00486093" w:rsidRDefault="00486093" w:rsidP="00F44113">
            <w:pPr>
              <w:rPr>
                <w:b/>
                <w:sz w:val="24"/>
                <w:szCs w:val="24"/>
              </w:rPr>
            </w:pPr>
          </w:p>
          <w:p w:rsidR="00486093" w:rsidRDefault="00486093" w:rsidP="00F44113">
            <w:pPr>
              <w:rPr>
                <w:b/>
                <w:sz w:val="24"/>
                <w:szCs w:val="24"/>
              </w:rPr>
            </w:pPr>
          </w:p>
          <w:p w:rsidR="00486093" w:rsidRDefault="00486093" w:rsidP="00F44113">
            <w:pPr>
              <w:rPr>
                <w:b/>
                <w:sz w:val="24"/>
                <w:szCs w:val="24"/>
              </w:rPr>
            </w:pPr>
          </w:p>
          <w:p w:rsidR="00486093" w:rsidRDefault="00486093" w:rsidP="00F44113">
            <w:pPr>
              <w:rPr>
                <w:b/>
                <w:sz w:val="24"/>
                <w:szCs w:val="24"/>
              </w:rPr>
            </w:pPr>
          </w:p>
          <w:p w:rsidR="00486093" w:rsidRDefault="00486093" w:rsidP="00F44113">
            <w:pPr>
              <w:rPr>
                <w:b/>
                <w:sz w:val="24"/>
                <w:szCs w:val="24"/>
              </w:rPr>
            </w:pPr>
          </w:p>
          <w:p w:rsidR="00486093" w:rsidRDefault="00486093" w:rsidP="00F44113">
            <w:pPr>
              <w:rPr>
                <w:b/>
                <w:sz w:val="24"/>
                <w:szCs w:val="24"/>
              </w:rPr>
            </w:pPr>
          </w:p>
          <w:p w:rsidR="00486093" w:rsidRDefault="00486093" w:rsidP="00F44113">
            <w:pPr>
              <w:rPr>
                <w:b/>
                <w:sz w:val="24"/>
                <w:szCs w:val="24"/>
              </w:rPr>
            </w:pPr>
          </w:p>
          <w:p w:rsidR="00486093" w:rsidRDefault="00486093" w:rsidP="00F44113">
            <w:pPr>
              <w:rPr>
                <w:b/>
                <w:sz w:val="24"/>
                <w:szCs w:val="24"/>
              </w:rPr>
            </w:pPr>
          </w:p>
          <w:p w:rsidR="00486093" w:rsidRDefault="00486093" w:rsidP="00F44113">
            <w:pPr>
              <w:rPr>
                <w:b/>
                <w:sz w:val="24"/>
                <w:szCs w:val="24"/>
              </w:rPr>
            </w:pPr>
          </w:p>
          <w:p w:rsidR="00486093" w:rsidRDefault="00486093" w:rsidP="00F44113">
            <w:pPr>
              <w:rPr>
                <w:b/>
                <w:sz w:val="24"/>
                <w:szCs w:val="24"/>
              </w:rPr>
            </w:pPr>
          </w:p>
          <w:p w:rsidR="00486093" w:rsidRDefault="00486093" w:rsidP="00F44113">
            <w:pPr>
              <w:rPr>
                <w:b/>
                <w:sz w:val="24"/>
                <w:szCs w:val="24"/>
              </w:rPr>
            </w:pPr>
          </w:p>
          <w:p w:rsidR="00486093" w:rsidRDefault="00486093" w:rsidP="00F44113">
            <w:pPr>
              <w:rPr>
                <w:b/>
                <w:sz w:val="24"/>
                <w:szCs w:val="24"/>
              </w:rPr>
            </w:pPr>
          </w:p>
          <w:p w:rsidR="00486093" w:rsidRDefault="00486093" w:rsidP="00F44113">
            <w:pPr>
              <w:rPr>
                <w:b/>
                <w:sz w:val="24"/>
                <w:szCs w:val="24"/>
              </w:rPr>
            </w:pPr>
          </w:p>
          <w:p w:rsidR="00486093" w:rsidRDefault="00486093" w:rsidP="00F44113">
            <w:pPr>
              <w:rPr>
                <w:b/>
                <w:sz w:val="24"/>
                <w:szCs w:val="24"/>
              </w:rPr>
            </w:pPr>
          </w:p>
          <w:p w:rsidR="00486093" w:rsidRDefault="00486093" w:rsidP="00F44113">
            <w:pPr>
              <w:rPr>
                <w:b/>
                <w:sz w:val="24"/>
                <w:szCs w:val="24"/>
              </w:rPr>
            </w:pPr>
          </w:p>
          <w:p w:rsidR="00486093" w:rsidRDefault="00486093" w:rsidP="00F44113">
            <w:pPr>
              <w:rPr>
                <w:b/>
                <w:sz w:val="24"/>
                <w:szCs w:val="24"/>
              </w:rPr>
            </w:pPr>
          </w:p>
          <w:p w:rsidR="00486093" w:rsidRDefault="00486093" w:rsidP="00F44113">
            <w:pPr>
              <w:rPr>
                <w:b/>
                <w:sz w:val="24"/>
                <w:szCs w:val="24"/>
              </w:rPr>
            </w:pPr>
          </w:p>
          <w:p w:rsidR="00486093" w:rsidRPr="00E4184D" w:rsidRDefault="00486093" w:rsidP="00F44113">
            <w:pPr>
              <w:rPr>
                <w:b/>
                <w:sz w:val="24"/>
                <w:szCs w:val="24"/>
              </w:rPr>
            </w:pPr>
          </w:p>
        </w:tc>
        <w:tc>
          <w:tcPr>
            <w:tcW w:w="6947" w:type="dxa"/>
            <w:gridSpan w:val="17"/>
          </w:tcPr>
          <w:p w:rsidR="00486093" w:rsidRDefault="001B5091" w:rsidP="00F44113">
            <w:pPr>
              <w:rPr>
                <w:rFonts w:eastAsiaTheme="minorHAnsi"/>
                <w:color w:val="000000"/>
                <w:sz w:val="24"/>
                <w:szCs w:val="24"/>
                <w:lang w:eastAsia="en-US"/>
              </w:rPr>
            </w:pPr>
            <w:r>
              <w:rPr>
                <w:rFonts w:eastAsiaTheme="minorHAnsi"/>
                <w:b/>
                <w:bCs/>
                <w:color w:val="000000"/>
                <w:sz w:val="24"/>
                <w:szCs w:val="24"/>
                <w:lang w:eastAsia="en-US"/>
              </w:rPr>
              <w:lastRenderedPageBreak/>
              <w:t>Landsbygdspropositionen (TU7y</w:t>
            </w:r>
            <w:r w:rsidR="00486093">
              <w:rPr>
                <w:rFonts w:eastAsiaTheme="minorHAnsi"/>
                <w:b/>
                <w:bCs/>
                <w:color w:val="000000"/>
                <w:sz w:val="24"/>
                <w:szCs w:val="24"/>
                <w:lang w:eastAsia="en-US"/>
              </w:rPr>
              <w:t>)</w:t>
            </w:r>
            <w:r w:rsidR="00486093">
              <w:rPr>
                <w:rFonts w:eastAsiaTheme="minorHAnsi"/>
                <w:b/>
                <w:bCs/>
                <w:color w:val="000000"/>
                <w:sz w:val="24"/>
                <w:szCs w:val="24"/>
                <w:lang w:eastAsia="en-US"/>
              </w:rPr>
              <w:br/>
            </w:r>
            <w:r w:rsidR="00486093">
              <w:rPr>
                <w:rFonts w:eastAsiaTheme="minorHAnsi"/>
                <w:color w:val="000000"/>
                <w:sz w:val="24"/>
                <w:szCs w:val="24"/>
                <w:lang w:eastAsia="en-US"/>
              </w:rPr>
              <w:br/>
              <w:t>Utskottet fortsatte behandlingen av frågan</w:t>
            </w:r>
            <w:r w:rsidR="00657429">
              <w:rPr>
                <w:rFonts w:eastAsiaTheme="minorHAnsi"/>
                <w:color w:val="000000"/>
                <w:sz w:val="24"/>
                <w:szCs w:val="24"/>
                <w:lang w:eastAsia="en-US"/>
              </w:rPr>
              <w:t xml:space="preserve"> om </w:t>
            </w:r>
            <w:r w:rsidR="001B784A">
              <w:rPr>
                <w:rFonts w:eastAsiaTheme="minorHAnsi"/>
                <w:color w:val="000000"/>
                <w:sz w:val="24"/>
                <w:szCs w:val="24"/>
                <w:lang w:eastAsia="en-US"/>
              </w:rPr>
              <w:t>yttrande</w:t>
            </w:r>
            <w:r w:rsidR="00657429">
              <w:rPr>
                <w:rFonts w:eastAsiaTheme="minorHAnsi"/>
                <w:color w:val="000000"/>
                <w:sz w:val="24"/>
                <w:szCs w:val="24"/>
                <w:lang w:eastAsia="en-US"/>
              </w:rPr>
              <w:t xml:space="preserve"> till </w:t>
            </w:r>
            <w:r w:rsidR="001B784A">
              <w:rPr>
                <w:rFonts w:eastAsiaTheme="minorHAnsi"/>
                <w:color w:val="000000"/>
                <w:sz w:val="24"/>
                <w:szCs w:val="24"/>
                <w:lang w:eastAsia="en-US"/>
              </w:rPr>
              <w:t>n</w:t>
            </w:r>
            <w:r>
              <w:rPr>
                <w:rFonts w:eastAsiaTheme="minorHAnsi"/>
                <w:color w:val="000000"/>
                <w:sz w:val="24"/>
                <w:szCs w:val="24"/>
                <w:lang w:eastAsia="en-US"/>
              </w:rPr>
              <w:t>äringsutskottet</w:t>
            </w:r>
            <w:r w:rsidR="00486093">
              <w:rPr>
                <w:rFonts w:eastAsiaTheme="minorHAnsi"/>
                <w:color w:val="000000"/>
                <w:sz w:val="24"/>
                <w:szCs w:val="24"/>
                <w:lang w:eastAsia="en-US"/>
              </w:rPr>
              <w:t xml:space="preserve"> över </w:t>
            </w:r>
            <w:r>
              <w:rPr>
                <w:rFonts w:eastAsiaTheme="minorHAnsi"/>
                <w:color w:val="000000"/>
                <w:sz w:val="24"/>
                <w:szCs w:val="24"/>
                <w:lang w:eastAsia="en-US"/>
              </w:rPr>
              <w:t>proposition</w:t>
            </w:r>
            <w:r w:rsidR="00486093">
              <w:rPr>
                <w:rFonts w:eastAsiaTheme="minorHAnsi"/>
                <w:color w:val="000000"/>
                <w:sz w:val="24"/>
                <w:szCs w:val="24"/>
                <w:lang w:eastAsia="en-US"/>
              </w:rPr>
              <w:t xml:space="preserve"> 2017/18:</w:t>
            </w:r>
            <w:r w:rsidR="001B784A">
              <w:rPr>
                <w:rFonts w:eastAsiaTheme="minorHAnsi"/>
                <w:color w:val="000000"/>
                <w:sz w:val="24"/>
                <w:szCs w:val="24"/>
                <w:lang w:eastAsia="en-US"/>
              </w:rPr>
              <w:t>179</w:t>
            </w:r>
            <w:r w:rsidR="00486093">
              <w:rPr>
                <w:rFonts w:eastAsiaTheme="minorHAnsi"/>
                <w:color w:val="000000"/>
                <w:sz w:val="24"/>
                <w:szCs w:val="24"/>
                <w:lang w:eastAsia="en-US"/>
              </w:rPr>
              <w:t xml:space="preserve"> och motion</w:t>
            </w:r>
            <w:r>
              <w:rPr>
                <w:rFonts w:eastAsiaTheme="minorHAnsi"/>
                <w:color w:val="000000"/>
                <w:sz w:val="24"/>
                <w:szCs w:val="24"/>
                <w:lang w:eastAsia="en-US"/>
              </w:rPr>
              <w:t>er</w:t>
            </w:r>
            <w:r w:rsidR="00486093">
              <w:rPr>
                <w:rFonts w:eastAsiaTheme="minorHAnsi"/>
                <w:color w:val="000000"/>
                <w:sz w:val="24"/>
                <w:szCs w:val="24"/>
                <w:lang w:eastAsia="en-US"/>
              </w:rPr>
              <w:t>.</w:t>
            </w:r>
          </w:p>
          <w:p w:rsidR="00486093" w:rsidRDefault="00486093" w:rsidP="00F44113">
            <w:pPr>
              <w:rPr>
                <w:rFonts w:eastAsiaTheme="minorHAnsi"/>
                <w:color w:val="000000"/>
                <w:sz w:val="24"/>
                <w:szCs w:val="24"/>
                <w:lang w:eastAsia="en-US"/>
              </w:rPr>
            </w:pPr>
            <w:r>
              <w:rPr>
                <w:rFonts w:eastAsiaTheme="minorHAnsi"/>
                <w:color w:val="000000"/>
                <w:sz w:val="24"/>
                <w:szCs w:val="24"/>
                <w:lang w:eastAsia="en-US"/>
              </w:rPr>
              <w:br/>
              <w:t>Utskotte</w:t>
            </w:r>
            <w:r w:rsidR="001B5091">
              <w:rPr>
                <w:rFonts w:eastAsiaTheme="minorHAnsi"/>
                <w:color w:val="000000"/>
                <w:sz w:val="24"/>
                <w:szCs w:val="24"/>
                <w:lang w:eastAsia="en-US"/>
              </w:rPr>
              <w:t>t justerade yttrande 2017/18:TU7</w:t>
            </w:r>
            <w:r>
              <w:rPr>
                <w:rFonts w:eastAsiaTheme="minorHAnsi"/>
                <w:color w:val="000000"/>
                <w:sz w:val="24"/>
                <w:szCs w:val="24"/>
                <w:lang w:eastAsia="en-US"/>
              </w:rPr>
              <w:t>y.</w:t>
            </w:r>
          </w:p>
          <w:p w:rsidR="00486093" w:rsidRDefault="00486093" w:rsidP="00F44113">
            <w:pPr>
              <w:rPr>
                <w:rFonts w:eastAsiaTheme="minorHAnsi"/>
                <w:color w:val="000000"/>
                <w:sz w:val="24"/>
                <w:szCs w:val="24"/>
                <w:lang w:eastAsia="en-US"/>
              </w:rPr>
            </w:pPr>
          </w:p>
          <w:p w:rsidR="00486093" w:rsidRDefault="00294671" w:rsidP="00F44113">
            <w:pPr>
              <w:rPr>
                <w:rFonts w:eastAsiaTheme="minorHAnsi"/>
                <w:color w:val="000000"/>
                <w:sz w:val="24"/>
                <w:szCs w:val="24"/>
                <w:lang w:eastAsia="en-US"/>
              </w:rPr>
            </w:pPr>
            <w:r w:rsidRPr="00294671">
              <w:rPr>
                <w:rFonts w:eastAsiaTheme="minorHAnsi"/>
                <w:bCs/>
                <w:color w:val="000000"/>
                <w:sz w:val="24"/>
                <w:szCs w:val="24"/>
                <w:lang w:eastAsia="en-US"/>
              </w:rPr>
              <w:t>M-, SD-, C-, L- och KD</w:t>
            </w:r>
            <w:r w:rsidR="00486093">
              <w:rPr>
                <w:rFonts w:eastAsiaTheme="minorHAnsi"/>
                <w:color w:val="000000"/>
                <w:sz w:val="24"/>
                <w:szCs w:val="24"/>
                <w:lang w:eastAsia="en-US"/>
              </w:rPr>
              <w:t>-ledamöterna anmälde</w:t>
            </w:r>
            <w:r w:rsidR="004B1265">
              <w:rPr>
                <w:rFonts w:eastAsiaTheme="minorHAnsi"/>
                <w:color w:val="000000"/>
                <w:sz w:val="24"/>
                <w:szCs w:val="24"/>
                <w:lang w:eastAsia="en-US"/>
              </w:rPr>
              <w:t xml:space="preserve"> </w:t>
            </w:r>
            <w:r w:rsidR="00486093">
              <w:rPr>
                <w:rFonts w:eastAsiaTheme="minorHAnsi"/>
                <w:color w:val="000000"/>
                <w:sz w:val="24"/>
                <w:szCs w:val="24"/>
                <w:lang w:eastAsia="en-US"/>
              </w:rPr>
              <w:t>avvikande mening</w:t>
            </w:r>
            <w:r w:rsidR="004D7467">
              <w:rPr>
                <w:rFonts w:eastAsiaTheme="minorHAnsi"/>
                <w:color w:val="000000"/>
                <w:sz w:val="24"/>
                <w:szCs w:val="24"/>
                <w:lang w:eastAsia="en-US"/>
              </w:rPr>
              <w:t>ar</w:t>
            </w:r>
            <w:r w:rsidR="00486093">
              <w:rPr>
                <w:rFonts w:eastAsiaTheme="minorHAnsi"/>
                <w:color w:val="000000"/>
                <w:sz w:val="24"/>
                <w:szCs w:val="24"/>
                <w:lang w:eastAsia="en-US"/>
              </w:rPr>
              <w:t>.</w:t>
            </w:r>
          </w:p>
          <w:p w:rsidR="004D7467" w:rsidRPr="00486093" w:rsidRDefault="004D7467" w:rsidP="00F44113">
            <w:pPr>
              <w:rPr>
                <w:rFonts w:eastAsiaTheme="minorHAnsi"/>
                <w:bCs/>
                <w:color w:val="000000"/>
                <w:sz w:val="24"/>
                <w:szCs w:val="24"/>
                <w:lang w:eastAsia="en-US"/>
              </w:rPr>
            </w:pPr>
          </w:p>
          <w:p w:rsidR="004D7467" w:rsidRDefault="004D7467" w:rsidP="00F44113">
            <w:pPr>
              <w:rPr>
                <w:rFonts w:eastAsiaTheme="minorHAnsi"/>
                <w:b/>
                <w:bCs/>
                <w:color w:val="000000"/>
                <w:sz w:val="24"/>
                <w:szCs w:val="24"/>
                <w:lang w:eastAsia="en-US"/>
              </w:rPr>
            </w:pPr>
            <w:r>
              <w:rPr>
                <w:rFonts w:eastAsiaTheme="minorHAnsi"/>
                <w:b/>
                <w:bCs/>
                <w:color w:val="000000"/>
                <w:sz w:val="24"/>
                <w:szCs w:val="24"/>
                <w:lang w:eastAsia="en-US"/>
              </w:rPr>
              <w:t xml:space="preserve">Information om taxifrågor </w:t>
            </w:r>
          </w:p>
          <w:p w:rsidR="004D7467" w:rsidRDefault="004D7467" w:rsidP="00F44113">
            <w:pPr>
              <w:rPr>
                <w:rFonts w:eastAsiaTheme="minorHAnsi"/>
                <w:b/>
                <w:bCs/>
                <w:color w:val="000000"/>
                <w:sz w:val="24"/>
                <w:szCs w:val="24"/>
                <w:lang w:eastAsia="en-US"/>
              </w:rPr>
            </w:pPr>
          </w:p>
          <w:p w:rsidR="004D7467" w:rsidRPr="004D7467" w:rsidRDefault="004D7467" w:rsidP="004D7467">
            <w:pPr>
              <w:rPr>
                <w:rFonts w:eastAsiaTheme="minorHAnsi"/>
                <w:bCs/>
                <w:color w:val="000000"/>
                <w:sz w:val="24"/>
                <w:szCs w:val="24"/>
                <w:lang w:eastAsia="en-US"/>
              </w:rPr>
            </w:pPr>
            <w:r w:rsidRPr="004D7467">
              <w:rPr>
                <w:rFonts w:eastAsiaTheme="minorHAnsi"/>
                <w:bCs/>
                <w:color w:val="000000"/>
                <w:sz w:val="24"/>
                <w:szCs w:val="24"/>
                <w:lang w:eastAsia="en-US"/>
              </w:rPr>
              <w:t>Tidigare särskilda utredaren Amy Rader Olsson och tidigare sekreteraren Hanna Forsell från Utredningen om anpassning till nya förutsättningar för taxi och samåkning, förbundssekreterare Lars Mikaelson från Svenska Transportarbetareförbundet, förbundsordförande Peter Norman och förbundsdirektör Claudio Scubla från Svenska Taxiförbundet samt Sverige- och Finlandschef Joel Järvinen och ansvarig för samhällskontakter Martin Savén från</w:t>
            </w:r>
            <w:r>
              <w:rPr>
                <w:rFonts w:eastAsiaTheme="minorHAnsi"/>
                <w:bCs/>
                <w:color w:val="000000"/>
                <w:sz w:val="24"/>
                <w:szCs w:val="24"/>
                <w:lang w:eastAsia="en-US"/>
              </w:rPr>
              <w:t xml:space="preserve"> Uber informerade</w:t>
            </w:r>
            <w:r w:rsidRPr="004D7467">
              <w:rPr>
                <w:rFonts w:eastAsiaTheme="minorHAnsi"/>
                <w:bCs/>
                <w:color w:val="000000"/>
                <w:sz w:val="24"/>
                <w:szCs w:val="24"/>
                <w:lang w:eastAsia="en-US"/>
              </w:rPr>
              <w:t xml:space="preserve"> om aktuella taxifrågor.  </w:t>
            </w:r>
          </w:p>
          <w:p w:rsidR="004D7467" w:rsidRDefault="004D7467" w:rsidP="00F44113">
            <w:pPr>
              <w:rPr>
                <w:rFonts w:eastAsiaTheme="minorHAnsi"/>
                <w:b/>
                <w:bCs/>
                <w:color w:val="000000"/>
                <w:sz w:val="24"/>
                <w:szCs w:val="24"/>
                <w:lang w:eastAsia="en-US"/>
              </w:rPr>
            </w:pPr>
          </w:p>
          <w:p w:rsidR="004D7467" w:rsidRDefault="004D7467" w:rsidP="00F44113">
            <w:pPr>
              <w:rPr>
                <w:rFonts w:eastAsiaTheme="minorHAnsi"/>
                <w:b/>
                <w:bCs/>
                <w:color w:val="000000"/>
                <w:sz w:val="24"/>
                <w:szCs w:val="24"/>
                <w:lang w:eastAsia="en-US"/>
              </w:rPr>
            </w:pPr>
          </w:p>
          <w:p w:rsidR="004D7467" w:rsidRDefault="004D7467" w:rsidP="00F44113">
            <w:pPr>
              <w:rPr>
                <w:rFonts w:eastAsiaTheme="minorHAnsi"/>
                <w:b/>
                <w:bCs/>
                <w:color w:val="000000"/>
                <w:sz w:val="24"/>
                <w:szCs w:val="24"/>
                <w:lang w:eastAsia="en-US"/>
              </w:rPr>
            </w:pPr>
          </w:p>
          <w:p w:rsidR="004D7467" w:rsidRDefault="004D7467" w:rsidP="00F44113">
            <w:pPr>
              <w:rPr>
                <w:rFonts w:eastAsiaTheme="minorHAnsi"/>
                <w:b/>
                <w:bCs/>
                <w:color w:val="000000"/>
                <w:sz w:val="24"/>
                <w:szCs w:val="24"/>
                <w:lang w:eastAsia="en-US"/>
              </w:rPr>
            </w:pPr>
            <w:r>
              <w:rPr>
                <w:rFonts w:eastAsiaTheme="minorHAnsi"/>
                <w:b/>
                <w:bCs/>
                <w:color w:val="000000"/>
                <w:sz w:val="24"/>
                <w:szCs w:val="24"/>
                <w:lang w:eastAsia="en-US"/>
              </w:rPr>
              <w:t xml:space="preserve">Utskottets offentliga utfrågning om klimatanpassning av transportinfrastrukturen </w:t>
            </w:r>
          </w:p>
          <w:p w:rsidR="004D7467" w:rsidRDefault="004D7467" w:rsidP="00F44113">
            <w:pPr>
              <w:rPr>
                <w:rFonts w:eastAsiaTheme="minorHAnsi"/>
                <w:b/>
                <w:bCs/>
                <w:color w:val="000000"/>
                <w:sz w:val="24"/>
                <w:szCs w:val="24"/>
                <w:lang w:eastAsia="en-US"/>
              </w:rPr>
            </w:pPr>
          </w:p>
          <w:p w:rsidR="004D7467" w:rsidRPr="004D7467" w:rsidRDefault="004D7467" w:rsidP="00F44113">
            <w:pPr>
              <w:rPr>
                <w:rFonts w:eastAsiaTheme="minorHAnsi"/>
                <w:bCs/>
                <w:color w:val="000000"/>
                <w:sz w:val="24"/>
                <w:szCs w:val="24"/>
                <w:lang w:eastAsia="en-US"/>
              </w:rPr>
            </w:pPr>
            <w:r>
              <w:rPr>
                <w:rFonts w:eastAsiaTheme="minorHAnsi"/>
                <w:bCs/>
                <w:color w:val="000000"/>
                <w:sz w:val="24"/>
                <w:szCs w:val="24"/>
                <w:lang w:eastAsia="en-US"/>
              </w:rPr>
              <w:t>Utskottet</w:t>
            </w:r>
            <w:r w:rsidR="005A7905">
              <w:rPr>
                <w:rFonts w:eastAsiaTheme="minorHAnsi"/>
                <w:bCs/>
                <w:color w:val="000000"/>
                <w:sz w:val="24"/>
                <w:szCs w:val="24"/>
                <w:lang w:eastAsia="en-US"/>
              </w:rPr>
              <w:t xml:space="preserve"> fastställde programmet för den offentliga utfrågning om klimatanpassning av transportinfrastrukturen som ska anordnas den 7 juni 2018. </w:t>
            </w:r>
          </w:p>
          <w:p w:rsidR="004D7467" w:rsidRDefault="004D7467" w:rsidP="00F44113">
            <w:pPr>
              <w:rPr>
                <w:rFonts w:eastAsiaTheme="minorHAnsi"/>
                <w:b/>
                <w:bCs/>
                <w:color w:val="000000"/>
                <w:sz w:val="24"/>
                <w:szCs w:val="24"/>
                <w:lang w:eastAsia="en-US"/>
              </w:rPr>
            </w:pPr>
          </w:p>
          <w:p w:rsidR="004D7467" w:rsidRPr="001C74D6" w:rsidRDefault="004D7467" w:rsidP="00F44113">
            <w:pPr>
              <w:rPr>
                <w:rFonts w:eastAsiaTheme="minorHAnsi"/>
                <w:bCs/>
                <w:color w:val="000000"/>
                <w:sz w:val="24"/>
                <w:szCs w:val="24"/>
                <w:lang w:eastAsia="en-US"/>
              </w:rPr>
            </w:pPr>
            <w:r w:rsidRPr="004D7467">
              <w:rPr>
                <w:rFonts w:eastAsiaTheme="minorHAnsi"/>
                <w:bCs/>
                <w:color w:val="000000"/>
                <w:sz w:val="24"/>
                <w:szCs w:val="24"/>
                <w:lang w:eastAsia="en-US"/>
              </w:rPr>
              <w:t xml:space="preserve">Denna paragraf förklarades omedelbart justerad. </w:t>
            </w:r>
          </w:p>
          <w:p w:rsidR="004D7467" w:rsidRDefault="004D7467" w:rsidP="00F44113">
            <w:pPr>
              <w:rPr>
                <w:rFonts w:eastAsiaTheme="minorHAnsi"/>
                <w:b/>
                <w:bCs/>
                <w:color w:val="000000"/>
                <w:sz w:val="24"/>
                <w:szCs w:val="24"/>
                <w:lang w:eastAsia="en-US"/>
              </w:rPr>
            </w:pPr>
          </w:p>
          <w:p w:rsidR="00715BFC" w:rsidRDefault="00B853E2" w:rsidP="00F44113">
            <w:pPr>
              <w:rPr>
                <w:rFonts w:eastAsiaTheme="minorHAnsi"/>
                <w:b/>
                <w:bCs/>
                <w:color w:val="000000"/>
                <w:sz w:val="24"/>
                <w:szCs w:val="24"/>
                <w:lang w:eastAsia="en-US"/>
              </w:rPr>
            </w:pPr>
            <w:r w:rsidRPr="00B853E2">
              <w:rPr>
                <w:rFonts w:eastAsiaTheme="minorHAnsi"/>
                <w:b/>
                <w:bCs/>
                <w:color w:val="000000"/>
                <w:sz w:val="24"/>
                <w:szCs w:val="24"/>
                <w:lang w:eastAsia="en-US"/>
              </w:rPr>
              <w:t>Kommissionens svar på motiverat yttrande</w:t>
            </w:r>
          </w:p>
          <w:p w:rsidR="00B853E2" w:rsidRDefault="00B853E2" w:rsidP="00F44113">
            <w:pPr>
              <w:rPr>
                <w:rFonts w:eastAsiaTheme="minorHAnsi"/>
                <w:b/>
                <w:bCs/>
                <w:color w:val="000000"/>
                <w:sz w:val="24"/>
                <w:szCs w:val="24"/>
                <w:lang w:eastAsia="en-US"/>
              </w:rPr>
            </w:pPr>
          </w:p>
          <w:p w:rsidR="00B853E2" w:rsidRDefault="00B853E2" w:rsidP="00F44113">
            <w:pPr>
              <w:rPr>
                <w:rFonts w:eastAsiaTheme="minorHAnsi"/>
                <w:bCs/>
                <w:color w:val="000000"/>
                <w:sz w:val="24"/>
                <w:szCs w:val="24"/>
                <w:lang w:eastAsia="en-US"/>
              </w:rPr>
            </w:pPr>
            <w:r w:rsidRPr="00B853E2">
              <w:rPr>
                <w:rFonts w:eastAsiaTheme="minorHAnsi"/>
                <w:bCs/>
                <w:color w:val="000000"/>
                <w:sz w:val="24"/>
                <w:szCs w:val="24"/>
                <w:lang w:eastAsia="en-US"/>
              </w:rPr>
              <w:t xml:space="preserve">Utskottet </w:t>
            </w:r>
            <w:r w:rsidR="009A2FF8">
              <w:rPr>
                <w:rFonts w:eastAsiaTheme="minorHAnsi"/>
                <w:bCs/>
                <w:color w:val="000000"/>
                <w:sz w:val="24"/>
                <w:szCs w:val="24"/>
                <w:lang w:eastAsia="en-US"/>
              </w:rPr>
              <w:t xml:space="preserve">behandlade kommissionens svar </w:t>
            </w:r>
            <w:r w:rsidR="009A2FF8" w:rsidRPr="009A2FF8">
              <w:rPr>
                <w:rFonts w:eastAsiaTheme="minorHAnsi"/>
                <w:bCs/>
                <w:color w:val="000000"/>
                <w:sz w:val="24"/>
                <w:szCs w:val="24"/>
                <w:lang w:eastAsia="en-US"/>
              </w:rPr>
              <w:t xml:space="preserve">på </w:t>
            </w:r>
            <w:r w:rsidR="00380820">
              <w:rPr>
                <w:rFonts w:eastAsiaTheme="minorHAnsi"/>
                <w:bCs/>
                <w:color w:val="000000"/>
                <w:sz w:val="24"/>
                <w:szCs w:val="24"/>
                <w:lang w:eastAsia="en-US"/>
              </w:rPr>
              <w:t xml:space="preserve"> utskottets </w:t>
            </w:r>
            <w:r w:rsidR="00380820" w:rsidRPr="009A2FF8">
              <w:rPr>
                <w:rFonts w:eastAsiaTheme="minorHAnsi"/>
                <w:bCs/>
                <w:color w:val="000000"/>
                <w:sz w:val="24"/>
                <w:szCs w:val="24"/>
                <w:lang w:eastAsia="en-US"/>
              </w:rPr>
              <w:t>motiverade</w:t>
            </w:r>
            <w:r w:rsidR="009A2FF8" w:rsidRPr="009A2FF8">
              <w:rPr>
                <w:rFonts w:eastAsiaTheme="minorHAnsi"/>
                <w:bCs/>
                <w:color w:val="000000"/>
                <w:sz w:val="24"/>
                <w:szCs w:val="24"/>
                <w:lang w:eastAsia="en-US"/>
              </w:rPr>
              <w:t xml:space="preserve"> yttrande enligt utlåtande 2017/18:TU8 Subsidiaritetsprövning av kommissionens förslag om ändring av kombidirektivet</w:t>
            </w:r>
            <w:r w:rsidR="009A2FF8">
              <w:rPr>
                <w:rFonts w:eastAsiaTheme="minorHAnsi"/>
                <w:bCs/>
                <w:color w:val="000000"/>
                <w:sz w:val="24"/>
                <w:szCs w:val="24"/>
                <w:lang w:eastAsia="en-US"/>
              </w:rPr>
              <w:t xml:space="preserve">. </w:t>
            </w:r>
          </w:p>
          <w:p w:rsidR="00B853E2" w:rsidRDefault="00B853E2" w:rsidP="00F44113">
            <w:pPr>
              <w:rPr>
                <w:rFonts w:eastAsiaTheme="minorHAnsi"/>
                <w:bCs/>
                <w:color w:val="000000"/>
                <w:sz w:val="24"/>
                <w:szCs w:val="24"/>
                <w:lang w:eastAsia="en-US"/>
              </w:rPr>
            </w:pPr>
          </w:p>
          <w:p w:rsidR="00B853E2" w:rsidRPr="00B853E2" w:rsidRDefault="00B853E2" w:rsidP="00F44113">
            <w:pPr>
              <w:rPr>
                <w:rFonts w:eastAsiaTheme="minorHAnsi"/>
                <w:bCs/>
                <w:color w:val="000000"/>
                <w:sz w:val="24"/>
                <w:szCs w:val="24"/>
                <w:lang w:eastAsia="en-US"/>
              </w:rPr>
            </w:pPr>
            <w:r>
              <w:rPr>
                <w:rFonts w:eastAsiaTheme="minorHAnsi"/>
                <w:bCs/>
                <w:color w:val="000000"/>
                <w:sz w:val="24"/>
                <w:szCs w:val="24"/>
                <w:lang w:eastAsia="en-US"/>
              </w:rPr>
              <w:t xml:space="preserve">Kommissionens svar lades till handlingarna. </w:t>
            </w:r>
          </w:p>
          <w:p w:rsidR="00715BFC" w:rsidRDefault="00715BFC" w:rsidP="00F44113">
            <w:pPr>
              <w:rPr>
                <w:rFonts w:eastAsiaTheme="minorHAnsi"/>
                <w:b/>
                <w:bCs/>
                <w:color w:val="000000"/>
                <w:sz w:val="24"/>
                <w:szCs w:val="24"/>
                <w:lang w:eastAsia="en-US"/>
              </w:rPr>
            </w:pPr>
          </w:p>
          <w:p w:rsidR="00486093" w:rsidRDefault="00657429" w:rsidP="00F44113">
            <w:pPr>
              <w:rPr>
                <w:rFonts w:eastAsiaTheme="minorHAnsi"/>
                <w:b/>
                <w:bCs/>
                <w:color w:val="000000"/>
                <w:sz w:val="24"/>
                <w:szCs w:val="24"/>
                <w:lang w:eastAsia="en-US"/>
              </w:rPr>
            </w:pPr>
            <w:r>
              <w:rPr>
                <w:rFonts w:eastAsiaTheme="minorHAnsi"/>
                <w:b/>
                <w:bCs/>
                <w:color w:val="000000"/>
                <w:sz w:val="24"/>
                <w:szCs w:val="24"/>
                <w:lang w:eastAsia="en-US"/>
              </w:rPr>
              <w:t xml:space="preserve">Övriga frågor </w:t>
            </w:r>
          </w:p>
          <w:p w:rsidR="00657429" w:rsidRDefault="00657429" w:rsidP="00F44113">
            <w:pPr>
              <w:rPr>
                <w:rFonts w:eastAsiaTheme="minorHAnsi"/>
                <w:b/>
                <w:bCs/>
                <w:color w:val="000000"/>
                <w:sz w:val="24"/>
                <w:szCs w:val="24"/>
                <w:lang w:eastAsia="en-US"/>
              </w:rPr>
            </w:pPr>
          </w:p>
          <w:p w:rsidR="00657429" w:rsidRPr="00B853E2" w:rsidRDefault="00657429" w:rsidP="00F44113">
            <w:pPr>
              <w:rPr>
                <w:rFonts w:eastAsiaTheme="minorHAnsi"/>
                <w:bCs/>
                <w:color w:val="000000"/>
                <w:sz w:val="24"/>
                <w:szCs w:val="24"/>
                <w:lang w:eastAsia="en-US"/>
              </w:rPr>
            </w:pPr>
            <w:r w:rsidRPr="00657429">
              <w:rPr>
                <w:rFonts w:eastAsiaTheme="minorHAnsi"/>
                <w:bCs/>
                <w:color w:val="000000"/>
                <w:sz w:val="24"/>
                <w:szCs w:val="24"/>
                <w:lang w:eastAsia="en-US"/>
              </w:rPr>
              <w:t>Anmäldes till protokol</w:t>
            </w:r>
            <w:r w:rsidR="00DE454D">
              <w:rPr>
                <w:rFonts w:eastAsiaTheme="minorHAnsi"/>
                <w:bCs/>
                <w:color w:val="000000"/>
                <w:sz w:val="24"/>
                <w:szCs w:val="24"/>
                <w:lang w:eastAsia="en-US"/>
              </w:rPr>
              <w:t xml:space="preserve">let att </w:t>
            </w:r>
            <w:r w:rsidR="00711D13">
              <w:rPr>
                <w:rFonts w:eastAsiaTheme="minorHAnsi"/>
                <w:bCs/>
                <w:color w:val="000000"/>
                <w:sz w:val="24"/>
                <w:szCs w:val="24"/>
                <w:lang w:eastAsia="en-US"/>
              </w:rPr>
              <w:t>Edward Riedl</w:t>
            </w:r>
            <w:r w:rsidR="00B853E2">
              <w:rPr>
                <w:rFonts w:eastAsiaTheme="minorHAnsi"/>
                <w:bCs/>
                <w:color w:val="000000"/>
                <w:sz w:val="24"/>
                <w:szCs w:val="24"/>
                <w:lang w:eastAsia="en-US"/>
              </w:rPr>
              <w:t xml:space="preserve"> (M</w:t>
            </w:r>
            <w:r w:rsidRPr="00657429">
              <w:rPr>
                <w:rFonts w:eastAsiaTheme="minorHAnsi"/>
                <w:bCs/>
                <w:color w:val="000000"/>
                <w:sz w:val="24"/>
                <w:szCs w:val="24"/>
                <w:lang w:eastAsia="en-US"/>
              </w:rPr>
              <w:t xml:space="preserve">) och </w:t>
            </w:r>
            <w:r w:rsidR="00B853E2">
              <w:rPr>
                <w:rFonts w:eastAsiaTheme="minorHAnsi"/>
                <w:bCs/>
                <w:color w:val="000000"/>
                <w:sz w:val="24"/>
                <w:szCs w:val="24"/>
                <w:lang w:eastAsia="en-US"/>
              </w:rPr>
              <w:t>Johan</w:t>
            </w:r>
            <w:r w:rsidRPr="00657429">
              <w:rPr>
                <w:rFonts w:eastAsiaTheme="minorHAnsi"/>
                <w:bCs/>
                <w:color w:val="000000"/>
                <w:sz w:val="24"/>
                <w:szCs w:val="24"/>
                <w:lang w:eastAsia="en-US"/>
              </w:rPr>
              <w:t xml:space="preserve"> </w:t>
            </w:r>
            <w:r w:rsidR="00B853E2">
              <w:rPr>
                <w:rFonts w:eastAsiaTheme="minorHAnsi"/>
                <w:bCs/>
                <w:color w:val="000000"/>
                <w:sz w:val="24"/>
                <w:szCs w:val="24"/>
                <w:lang w:eastAsia="en-US"/>
              </w:rPr>
              <w:t>Andersson</w:t>
            </w:r>
            <w:r w:rsidRPr="00657429">
              <w:rPr>
                <w:rFonts w:eastAsiaTheme="minorHAnsi"/>
                <w:bCs/>
                <w:color w:val="000000"/>
                <w:sz w:val="24"/>
                <w:szCs w:val="24"/>
                <w:lang w:eastAsia="en-US"/>
              </w:rPr>
              <w:t xml:space="preserve"> (</w:t>
            </w:r>
            <w:r w:rsidR="00B853E2">
              <w:rPr>
                <w:rFonts w:eastAsiaTheme="minorHAnsi"/>
                <w:bCs/>
                <w:color w:val="000000"/>
                <w:sz w:val="24"/>
                <w:szCs w:val="24"/>
                <w:lang w:eastAsia="en-US"/>
              </w:rPr>
              <w:t>S</w:t>
            </w:r>
            <w:r w:rsidRPr="00657429">
              <w:rPr>
                <w:rFonts w:eastAsiaTheme="minorHAnsi"/>
                <w:bCs/>
                <w:color w:val="000000"/>
                <w:sz w:val="24"/>
                <w:szCs w:val="24"/>
                <w:lang w:eastAsia="en-US"/>
              </w:rPr>
              <w:t>)</w:t>
            </w:r>
            <w:r w:rsidR="004B1265">
              <w:rPr>
                <w:rFonts w:eastAsiaTheme="minorHAnsi"/>
                <w:bCs/>
                <w:color w:val="000000"/>
                <w:sz w:val="24"/>
                <w:szCs w:val="24"/>
                <w:lang w:eastAsia="en-US"/>
              </w:rPr>
              <w:t xml:space="preserve"> tog emot</w:t>
            </w:r>
            <w:r>
              <w:rPr>
                <w:rFonts w:eastAsiaTheme="minorHAnsi"/>
                <w:bCs/>
                <w:color w:val="000000"/>
                <w:sz w:val="24"/>
                <w:szCs w:val="24"/>
                <w:lang w:eastAsia="en-US"/>
              </w:rPr>
              <w:t xml:space="preserve"> en delegation från </w:t>
            </w:r>
            <w:r w:rsidR="004D7467">
              <w:rPr>
                <w:rFonts w:eastAsiaTheme="minorHAnsi"/>
                <w:bCs/>
                <w:color w:val="000000"/>
                <w:sz w:val="24"/>
                <w:szCs w:val="24"/>
                <w:lang w:eastAsia="en-US"/>
              </w:rPr>
              <w:t>Saudiarabien</w:t>
            </w:r>
            <w:r>
              <w:rPr>
                <w:rFonts w:eastAsiaTheme="minorHAnsi"/>
                <w:bCs/>
                <w:color w:val="000000"/>
                <w:sz w:val="24"/>
                <w:szCs w:val="24"/>
                <w:lang w:eastAsia="en-US"/>
              </w:rPr>
              <w:t xml:space="preserve"> </w:t>
            </w:r>
            <w:r w:rsidR="004B1265">
              <w:rPr>
                <w:rFonts w:eastAsiaTheme="minorHAnsi"/>
                <w:bCs/>
                <w:color w:val="000000"/>
                <w:sz w:val="24"/>
                <w:szCs w:val="24"/>
                <w:lang w:eastAsia="en-US"/>
              </w:rPr>
              <w:t xml:space="preserve">onsdagen den </w:t>
            </w:r>
            <w:r w:rsidR="004D7467">
              <w:rPr>
                <w:rFonts w:eastAsiaTheme="minorHAnsi"/>
                <w:bCs/>
                <w:color w:val="000000"/>
                <w:sz w:val="24"/>
                <w:szCs w:val="24"/>
                <w:lang w:eastAsia="en-US"/>
              </w:rPr>
              <w:t>2</w:t>
            </w:r>
            <w:r w:rsidR="004B1265">
              <w:rPr>
                <w:rFonts w:eastAsiaTheme="minorHAnsi"/>
                <w:bCs/>
                <w:color w:val="000000"/>
                <w:sz w:val="24"/>
                <w:szCs w:val="24"/>
                <w:lang w:eastAsia="en-US"/>
              </w:rPr>
              <w:t xml:space="preserve"> </w:t>
            </w:r>
            <w:r w:rsidR="004D7467">
              <w:rPr>
                <w:rFonts w:eastAsiaTheme="minorHAnsi"/>
                <w:bCs/>
                <w:color w:val="000000"/>
                <w:sz w:val="24"/>
                <w:szCs w:val="24"/>
                <w:lang w:eastAsia="en-US"/>
              </w:rPr>
              <w:t>maj</w:t>
            </w:r>
            <w:r w:rsidR="004B1265">
              <w:rPr>
                <w:rFonts w:eastAsiaTheme="minorHAnsi"/>
                <w:bCs/>
                <w:color w:val="000000"/>
                <w:sz w:val="24"/>
                <w:szCs w:val="24"/>
                <w:lang w:eastAsia="en-US"/>
              </w:rPr>
              <w:t xml:space="preserve"> 2018</w:t>
            </w:r>
            <w:r>
              <w:rPr>
                <w:rFonts w:eastAsiaTheme="minorHAnsi"/>
                <w:bCs/>
                <w:color w:val="000000"/>
                <w:sz w:val="24"/>
                <w:szCs w:val="24"/>
                <w:lang w:eastAsia="en-US"/>
              </w:rPr>
              <w:t>.</w:t>
            </w:r>
          </w:p>
          <w:p w:rsidR="00657429" w:rsidRDefault="00657429" w:rsidP="00F44113">
            <w:pPr>
              <w:rPr>
                <w:rFonts w:eastAsiaTheme="minorHAnsi"/>
                <w:b/>
                <w:bCs/>
                <w:color w:val="000000"/>
                <w:sz w:val="24"/>
                <w:szCs w:val="24"/>
                <w:lang w:eastAsia="en-US"/>
              </w:rPr>
            </w:pPr>
          </w:p>
          <w:p w:rsidR="00486093" w:rsidRDefault="00486093" w:rsidP="00F44113">
            <w:pPr>
              <w:rPr>
                <w:rFonts w:eastAsiaTheme="minorHAnsi"/>
                <w:b/>
                <w:bCs/>
                <w:color w:val="000000"/>
                <w:sz w:val="24"/>
                <w:szCs w:val="24"/>
                <w:lang w:eastAsia="en-US"/>
              </w:rPr>
            </w:pPr>
            <w:r>
              <w:rPr>
                <w:rFonts w:eastAsiaTheme="minorHAnsi"/>
                <w:b/>
                <w:bCs/>
                <w:color w:val="000000"/>
                <w:sz w:val="24"/>
                <w:szCs w:val="24"/>
                <w:lang w:eastAsia="en-US"/>
              </w:rPr>
              <w:t>Nästa sammanträde</w:t>
            </w:r>
          </w:p>
          <w:p w:rsidR="00486093" w:rsidRDefault="00486093" w:rsidP="00F44113">
            <w:pPr>
              <w:rPr>
                <w:rFonts w:eastAsiaTheme="minorHAnsi"/>
                <w:color w:val="000000"/>
                <w:sz w:val="24"/>
                <w:szCs w:val="24"/>
                <w:lang w:eastAsia="en-US"/>
              </w:rPr>
            </w:pPr>
            <w:r>
              <w:rPr>
                <w:rFonts w:eastAsiaTheme="minorHAnsi"/>
                <w:b/>
                <w:bCs/>
                <w:color w:val="000000"/>
                <w:sz w:val="24"/>
                <w:szCs w:val="24"/>
                <w:lang w:eastAsia="en-US"/>
              </w:rPr>
              <w:br/>
            </w:r>
            <w:r>
              <w:rPr>
                <w:rFonts w:eastAsiaTheme="minorHAnsi"/>
                <w:color w:val="000000"/>
                <w:sz w:val="24"/>
                <w:szCs w:val="24"/>
                <w:lang w:eastAsia="en-US"/>
              </w:rPr>
              <w:t xml:space="preserve">Utskottet beslutade att nästa sammanträde ska äga rum </w:t>
            </w:r>
            <w:r w:rsidR="004D7467">
              <w:rPr>
                <w:rFonts w:eastAsiaTheme="minorHAnsi"/>
                <w:color w:val="000000"/>
                <w:sz w:val="24"/>
                <w:szCs w:val="24"/>
                <w:lang w:eastAsia="en-US"/>
              </w:rPr>
              <w:t>tisdagen</w:t>
            </w:r>
            <w:r>
              <w:rPr>
                <w:rFonts w:eastAsiaTheme="minorHAnsi"/>
                <w:color w:val="000000"/>
                <w:sz w:val="24"/>
                <w:szCs w:val="24"/>
                <w:lang w:eastAsia="en-US"/>
              </w:rPr>
              <w:t xml:space="preserve"> den </w:t>
            </w:r>
            <w:r w:rsidR="004D7467">
              <w:rPr>
                <w:rFonts w:eastAsiaTheme="minorHAnsi"/>
                <w:color w:val="000000"/>
                <w:sz w:val="24"/>
                <w:szCs w:val="24"/>
                <w:lang w:eastAsia="en-US"/>
              </w:rPr>
              <w:t>15 maj 2018 kl. 11</w:t>
            </w:r>
            <w:r>
              <w:rPr>
                <w:rFonts w:eastAsiaTheme="minorHAnsi"/>
                <w:color w:val="000000"/>
                <w:sz w:val="24"/>
                <w:szCs w:val="24"/>
                <w:lang w:eastAsia="en-US"/>
              </w:rPr>
              <w:t>.00.</w:t>
            </w:r>
          </w:p>
          <w:p w:rsidR="00657429" w:rsidRDefault="00657429" w:rsidP="00657429">
            <w:pPr>
              <w:rPr>
                <w:rFonts w:eastAsiaTheme="minorHAnsi"/>
                <w:color w:val="000000"/>
                <w:sz w:val="24"/>
                <w:szCs w:val="24"/>
                <w:lang w:eastAsia="en-US"/>
              </w:rPr>
            </w:pPr>
          </w:p>
          <w:p w:rsidR="00486093" w:rsidRDefault="00486093" w:rsidP="00F44113">
            <w:pPr>
              <w:rPr>
                <w:sz w:val="24"/>
                <w:szCs w:val="24"/>
              </w:rPr>
            </w:pPr>
          </w:p>
          <w:p w:rsidR="00486093" w:rsidRDefault="00486093" w:rsidP="00F44113">
            <w:pPr>
              <w:rPr>
                <w:sz w:val="24"/>
                <w:szCs w:val="24"/>
              </w:rPr>
            </w:pPr>
          </w:p>
          <w:p w:rsidR="00486093" w:rsidRDefault="00486093" w:rsidP="00F44113">
            <w:pPr>
              <w:rPr>
                <w:sz w:val="24"/>
                <w:szCs w:val="24"/>
              </w:rPr>
            </w:pPr>
            <w:r>
              <w:rPr>
                <w:sz w:val="24"/>
                <w:szCs w:val="24"/>
              </w:rPr>
              <w:t>Vid protokollet</w:t>
            </w:r>
          </w:p>
          <w:p w:rsidR="00486093" w:rsidRDefault="00486093" w:rsidP="00F44113">
            <w:pPr>
              <w:rPr>
                <w:sz w:val="24"/>
                <w:szCs w:val="24"/>
              </w:rPr>
            </w:pPr>
          </w:p>
          <w:p w:rsidR="00486093" w:rsidRDefault="00486093" w:rsidP="00F44113">
            <w:pPr>
              <w:rPr>
                <w:sz w:val="24"/>
                <w:szCs w:val="24"/>
              </w:rPr>
            </w:pPr>
          </w:p>
          <w:p w:rsidR="00486093" w:rsidRDefault="00486093" w:rsidP="00F44113">
            <w:pPr>
              <w:rPr>
                <w:sz w:val="24"/>
                <w:szCs w:val="24"/>
              </w:rPr>
            </w:pPr>
          </w:p>
          <w:p w:rsidR="00486093" w:rsidRDefault="00486093" w:rsidP="00F44113">
            <w:pPr>
              <w:rPr>
                <w:sz w:val="24"/>
                <w:szCs w:val="24"/>
              </w:rPr>
            </w:pPr>
          </w:p>
          <w:p w:rsidR="00486093" w:rsidRDefault="00486093" w:rsidP="00F44113">
            <w:pPr>
              <w:rPr>
                <w:sz w:val="24"/>
                <w:szCs w:val="24"/>
              </w:rPr>
            </w:pPr>
            <w:r>
              <w:rPr>
                <w:sz w:val="24"/>
                <w:szCs w:val="24"/>
              </w:rPr>
              <w:t xml:space="preserve">Justeras den </w:t>
            </w:r>
            <w:r w:rsidR="004D7467">
              <w:rPr>
                <w:sz w:val="24"/>
                <w:szCs w:val="24"/>
              </w:rPr>
              <w:t>15</w:t>
            </w:r>
            <w:r>
              <w:rPr>
                <w:sz w:val="24"/>
                <w:szCs w:val="24"/>
              </w:rPr>
              <w:t xml:space="preserve"> maj  2018</w:t>
            </w:r>
          </w:p>
          <w:p w:rsidR="00486093" w:rsidRDefault="00486093" w:rsidP="00F44113">
            <w:pPr>
              <w:rPr>
                <w:sz w:val="24"/>
                <w:szCs w:val="24"/>
              </w:rPr>
            </w:pPr>
          </w:p>
          <w:p w:rsidR="00486093" w:rsidRDefault="00486093" w:rsidP="00F44113">
            <w:pPr>
              <w:rPr>
                <w:sz w:val="24"/>
                <w:szCs w:val="24"/>
              </w:rPr>
            </w:pPr>
          </w:p>
          <w:p w:rsidR="00486093" w:rsidRDefault="00486093" w:rsidP="00F44113">
            <w:pPr>
              <w:rPr>
                <w:sz w:val="24"/>
                <w:szCs w:val="24"/>
              </w:rPr>
            </w:pPr>
          </w:p>
          <w:p w:rsidR="00486093" w:rsidRDefault="00486093" w:rsidP="00F44113">
            <w:pPr>
              <w:rPr>
                <w:sz w:val="24"/>
                <w:szCs w:val="24"/>
              </w:rPr>
            </w:pPr>
          </w:p>
          <w:p w:rsidR="00486093" w:rsidRDefault="00486093" w:rsidP="00F44113">
            <w:pPr>
              <w:rPr>
                <w:sz w:val="24"/>
                <w:szCs w:val="24"/>
              </w:rPr>
            </w:pPr>
          </w:p>
          <w:p w:rsidR="00486093" w:rsidRPr="00C87856" w:rsidRDefault="00486093" w:rsidP="00F44113">
            <w:pPr>
              <w:rPr>
                <w:sz w:val="24"/>
                <w:szCs w:val="24"/>
              </w:rPr>
            </w:pPr>
            <w:r>
              <w:rPr>
                <w:sz w:val="24"/>
                <w:szCs w:val="24"/>
              </w:rPr>
              <w:t>Karin Svensson Smith</w:t>
            </w:r>
          </w:p>
        </w:tc>
      </w:tr>
      <w:tr w:rsidR="00486093" w:rsidRPr="004059BF" w:rsidTr="00F44113">
        <w:trPr>
          <w:gridBefore w:val="1"/>
          <w:wBefore w:w="1268" w:type="dxa"/>
        </w:trPr>
        <w:tc>
          <w:tcPr>
            <w:tcW w:w="570" w:type="dxa"/>
          </w:tcPr>
          <w:p w:rsidR="00486093" w:rsidRPr="004059BF" w:rsidRDefault="00486093" w:rsidP="00F44113">
            <w:pPr>
              <w:tabs>
                <w:tab w:val="left" w:pos="1701"/>
              </w:tabs>
              <w:rPr>
                <w:b/>
                <w:snapToGrid w:val="0"/>
                <w:sz w:val="24"/>
                <w:szCs w:val="24"/>
              </w:rPr>
            </w:pPr>
          </w:p>
        </w:tc>
        <w:tc>
          <w:tcPr>
            <w:tcW w:w="6947" w:type="dxa"/>
            <w:gridSpan w:val="17"/>
          </w:tcPr>
          <w:p w:rsidR="00486093" w:rsidRPr="004059BF" w:rsidRDefault="00486093" w:rsidP="00F44113">
            <w:pPr>
              <w:tabs>
                <w:tab w:val="left" w:pos="1701"/>
              </w:tabs>
              <w:rPr>
                <w:snapToGrid w:val="0"/>
                <w:sz w:val="24"/>
                <w:szCs w:val="24"/>
              </w:rPr>
            </w:pPr>
          </w:p>
        </w:tc>
      </w:tr>
      <w:tr w:rsidR="00486093" w:rsidRPr="004059BF" w:rsidTr="00F44113">
        <w:trPr>
          <w:gridBefore w:val="1"/>
          <w:wBefore w:w="1268" w:type="dxa"/>
        </w:trPr>
        <w:tc>
          <w:tcPr>
            <w:tcW w:w="570" w:type="dxa"/>
          </w:tcPr>
          <w:p w:rsidR="00486093" w:rsidRPr="004059BF" w:rsidRDefault="00486093" w:rsidP="00F44113">
            <w:pPr>
              <w:tabs>
                <w:tab w:val="left" w:pos="1701"/>
              </w:tabs>
              <w:rPr>
                <w:b/>
                <w:snapToGrid w:val="0"/>
                <w:sz w:val="24"/>
                <w:szCs w:val="24"/>
              </w:rPr>
            </w:pPr>
          </w:p>
        </w:tc>
        <w:tc>
          <w:tcPr>
            <w:tcW w:w="6947" w:type="dxa"/>
            <w:gridSpan w:val="17"/>
          </w:tcPr>
          <w:p w:rsidR="00486093" w:rsidRDefault="00486093" w:rsidP="00F44113">
            <w:pPr>
              <w:tabs>
                <w:tab w:val="left" w:pos="1701"/>
              </w:tabs>
              <w:rPr>
                <w:rFonts w:eastAsiaTheme="minorHAnsi"/>
                <w:bCs/>
                <w:color w:val="000000"/>
                <w:sz w:val="24"/>
                <w:szCs w:val="24"/>
                <w:lang w:eastAsia="en-US"/>
              </w:rPr>
            </w:pPr>
          </w:p>
          <w:p w:rsidR="00486093" w:rsidRDefault="00486093" w:rsidP="00F44113">
            <w:pPr>
              <w:tabs>
                <w:tab w:val="left" w:pos="1701"/>
              </w:tabs>
              <w:rPr>
                <w:rFonts w:eastAsiaTheme="minorHAnsi"/>
                <w:bCs/>
                <w:color w:val="000000"/>
                <w:sz w:val="24"/>
                <w:szCs w:val="24"/>
                <w:lang w:eastAsia="en-US"/>
              </w:rPr>
            </w:pPr>
          </w:p>
          <w:p w:rsidR="00486093" w:rsidRPr="004059BF" w:rsidRDefault="00486093" w:rsidP="00F44113">
            <w:pPr>
              <w:tabs>
                <w:tab w:val="left" w:pos="1701"/>
              </w:tabs>
              <w:rPr>
                <w:rFonts w:eastAsiaTheme="minorHAnsi"/>
                <w:bCs/>
                <w:color w:val="000000"/>
                <w:sz w:val="24"/>
                <w:szCs w:val="24"/>
                <w:lang w:eastAsia="en-US"/>
              </w:rPr>
            </w:pPr>
          </w:p>
        </w:tc>
      </w:tr>
      <w:tr w:rsidR="00486093" w:rsidRPr="004059BF" w:rsidTr="00F44113">
        <w:trPr>
          <w:gridBefore w:val="1"/>
          <w:wBefore w:w="1268" w:type="dxa"/>
        </w:trPr>
        <w:tc>
          <w:tcPr>
            <w:tcW w:w="570" w:type="dxa"/>
          </w:tcPr>
          <w:p w:rsidR="00486093" w:rsidRPr="004059BF" w:rsidRDefault="00486093" w:rsidP="00F44113">
            <w:pPr>
              <w:tabs>
                <w:tab w:val="left" w:pos="1701"/>
              </w:tabs>
              <w:rPr>
                <w:b/>
                <w:snapToGrid w:val="0"/>
                <w:sz w:val="24"/>
                <w:szCs w:val="24"/>
              </w:rPr>
            </w:pPr>
          </w:p>
        </w:tc>
        <w:tc>
          <w:tcPr>
            <w:tcW w:w="6947" w:type="dxa"/>
            <w:gridSpan w:val="17"/>
          </w:tcPr>
          <w:p w:rsidR="00486093" w:rsidRPr="004059BF" w:rsidRDefault="00486093" w:rsidP="00F44113">
            <w:pPr>
              <w:tabs>
                <w:tab w:val="left" w:pos="1701"/>
              </w:tabs>
              <w:rPr>
                <w:snapToGrid w:val="0"/>
                <w:sz w:val="24"/>
                <w:szCs w:val="24"/>
              </w:rPr>
            </w:pPr>
          </w:p>
        </w:tc>
      </w:tr>
      <w:tr w:rsidR="00486093" w:rsidRPr="004059BF" w:rsidTr="00F44113">
        <w:trPr>
          <w:gridBefore w:val="1"/>
          <w:wBefore w:w="1268" w:type="dxa"/>
        </w:trPr>
        <w:tc>
          <w:tcPr>
            <w:tcW w:w="570" w:type="dxa"/>
          </w:tcPr>
          <w:p w:rsidR="00486093" w:rsidRPr="004059BF" w:rsidRDefault="00486093" w:rsidP="00F44113">
            <w:pPr>
              <w:tabs>
                <w:tab w:val="left" w:pos="1701"/>
              </w:tabs>
              <w:rPr>
                <w:b/>
                <w:snapToGrid w:val="0"/>
                <w:sz w:val="24"/>
                <w:szCs w:val="24"/>
              </w:rPr>
            </w:pPr>
          </w:p>
        </w:tc>
        <w:tc>
          <w:tcPr>
            <w:tcW w:w="6947" w:type="dxa"/>
            <w:gridSpan w:val="17"/>
          </w:tcPr>
          <w:p w:rsidR="00486093" w:rsidRPr="004059BF" w:rsidRDefault="00486093" w:rsidP="00F44113">
            <w:pPr>
              <w:tabs>
                <w:tab w:val="left" w:pos="1701"/>
              </w:tabs>
              <w:rPr>
                <w:snapToGrid w:val="0"/>
                <w:sz w:val="24"/>
                <w:szCs w:val="24"/>
              </w:rPr>
            </w:pPr>
          </w:p>
        </w:tc>
      </w:tr>
      <w:tr w:rsidR="00486093" w:rsidRPr="00645AC7" w:rsidTr="00F44113">
        <w:trPr>
          <w:gridBefore w:val="1"/>
          <w:wBefore w:w="1268" w:type="dxa"/>
        </w:trPr>
        <w:tc>
          <w:tcPr>
            <w:tcW w:w="570" w:type="dxa"/>
          </w:tcPr>
          <w:p w:rsidR="00486093" w:rsidRPr="00645AC7" w:rsidRDefault="00486093" w:rsidP="00F44113">
            <w:pPr>
              <w:tabs>
                <w:tab w:val="left" w:pos="1701"/>
              </w:tabs>
              <w:rPr>
                <w:b/>
                <w:snapToGrid w:val="0"/>
                <w:sz w:val="24"/>
                <w:szCs w:val="24"/>
              </w:rPr>
            </w:pPr>
          </w:p>
        </w:tc>
        <w:tc>
          <w:tcPr>
            <w:tcW w:w="6947" w:type="dxa"/>
            <w:gridSpan w:val="17"/>
          </w:tcPr>
          <w:p w:rsidR="00486093" w:rsidRPr="00645AC7" w:rsidRDefault="00486093" w:rsidP="00F44113">
            <w:pPr>
              <w:tabs>
                <w:tab w:val="left" w:pos="1701"/>
              </w:tabs>
              <w:rPr>
                <w:snapToGrid w:val="0"/>
                <w:sz w:val="24"/>
                <w:szCs w:val="24"/>
              </w:rPr>
            </w:pPr>
          </w:p>
        </w:tc>
      </w:tr>
      <w:tr w:rsidR="00486093" w:rsidRPr="00645AC7" w:rsidTr="00F44113">
        <w:trPr>
          <w:gridBefore w:val="1"/>
          <w:wBefore w:w="1268" w:type="dxa"/>
        </w:trPr>
        <w:tc>
          <w:tcPr>
            <w:tcW w:w="570" w:type="dxa"/>
          </w:tcPr>
          <w:p w:rsidR="00486093" w:rsidRPr="00645AC7" w:rsidRDefault="00486093" w:rsidP="00F44113">
            <w:pPr>
              <w:tabs>
                <w:tab w:val="left" w:pos="1701"/>
              </w:tabs>
              <w:rPr>
                <w:b/>
                <w:snapToGrid w:val="0"/>
                <w:sz w:val="24"/>
                <w:szCs w:val="24"/>
              </w:rPr>
            </w:pPr>
          </w:p>
        </w:tc>
        <w:tc>
          <w:tcPr>
            <w:tcW w:w="6947" w:type="dxa"/>
            <w:gridSpan w:val="17"/>
          </w:tcPr>
          <w:p w:rsidR="00486093" w:rsidRPr="00645AC7" w:rsidRDefault="00486093" w:rsidP="00F44113">
            <w:pPr>
              <w:tabs>
                <w:tab w:val="left" w:pos="1701"/>
              </w:tabs>
              <w:rPr>
                <w:snapToGrid w:val="0"/>
                <w:sz w:val="24"/>
                <w:szCs w:val="24"/>
              </w:rPr>
            </w:pPr>
          </w:p>
        </w:tc>
      </w:tr>
      <w:tr w:rsidR="00486093" w:rsidRPr="00645AC7" w:rsidTr="00F44113">
        <w:trPr>
          <w:gridBefore w:val="1"/>
          <w:gridAfter w:val="2"/>
          <w:wBefore w:w="1268" w:type="dxa"/>
          <w:wAfter w:w="358" w:type="dxa"/>
        </w:trPr>
        <w:tc>
          <w:tcPr>
            <w:tcW w:w="7159" w:type="dxa"/>
            <w:gridSpan w:val="16"/>
          </w:tcPr>
          <w:p w:rsidR="00486093" w:rsidRPr="009F3323" w:rsidRDefault="00486093" w:rsidP="00F44113">
            <w:pPr>
              <w:tabs>
                <w:tab w:val="left" w:pos="1701"/>
              </w:tabs>
              <w:rPr>
                <w:sz w:val="24"/>
                <w:szCs w:val="24"/>
              </w:rPr>
            </w:pPr>
          </w:p>
        </w:tc>
      </w:tr>
      <w:tr w:rsidR="00486093" w:rsidRPr="00206869" w:rsidTr="00F44113">
        <w:tblPrEx>
          <w:tblLook w:val="04A0" w:firstRow="1" w:lastRow="0" w:firstColumn="1" w:lastColumn="0" w:noHBand="0" w:noVBand="1"/>
        </w:tblPrEx>
        <w:trPr>
          <w:gridAfter w:val="1"/>
          <w:wAfter w:w="216" w:type="dxa"/>
          <w:cantSplit/>
        </w:trPr>
        <w:tc>
          <w:tcPr>
            <w:tcW w:w="3436" w:type="dxa"/>
            <w:gridSpan w:val="3"/>
            <w:tcBorders>
              <w:top w:val="single" w:sz="6" w:space="0" w:color="auto"/>
              <w:left w:val="single" w:sz="6" w:space="0" w:color="auto"/>
              <w:bottom w:val="single" w:sz="6" w:space="0" w:color="auto"/>
              <w:right w:val="single" w:sz="6" w:space="0" w:color="auto"/>
            </w:tcBorders>
            <w:hideMark/>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b/>
                <w:sz w:val="18"/>
                <w:lang w:val="en-GB" w:eastAsia="en-US"/>
              </w:rPr>
            </w:pPr>
            <w:r w:rsidRPr="00206869">
              <w:rPr>
                <w:b/>
                <w:sz w:val="18"/>
                <w:lang w:val="en-GB" w:eastAsia="en-US"/>
              </w:rPr>
              <w:t>TRAFIKUTSKOTTET</w:t>
            </w:r>
          </w:p>
        </w:tc>
        <w:tc>
          <w:tcPr>
            <w:tcW w:w="2847" w:type="dxa"/>
            <w:gridSpan w:val="8"/>
            <w:tcBorders>
              <w:top w:val="single" w:sz="6" w:space="0" w:color="auto"/>
              <w:left w:val="single" w:sz="6" w:space="0" w:color="auto"/>
              <w:bottom w:val="single" w:sz="6" w:space="0" w:color="auto"/>
              <w:right w:val="single" w:sz="6" w:space="0" w:color="auto"/>
            </w:tcBorders>
            <w:hideMark/>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b/>
                <w:sz w:val="18"/>
                <w:lang w:val="en-GB" w:eastAsia="en-US"/>
              </w:rPr>
            </w:pPr>
            <w:r w:rsidRPr="00206869">
              <w:rPr>
                <w:b/>
                <w:sz w:val="18"/>
                <w:lang w:val="en-GB" w:eastAsia="en-US"/>
              </w:rPr>
              <w:t>NÄRVAROFÖRTECKNING</w:t>
            </w:r>
          </w:p>
        </w:tc>
        <w:tc>
          <w:tcPr>
            <w:tcW w:w="2286" w:type="dxa"/>
            <w:gridSpan w:val="7"/>
            <w:tcBorders>
              <w:top w:val="single" w:sz="6" w:space="0" w:color="auto"/>
              <w:left w:val="single" w:sz="6" w:space="0" w:color="auto"/>
              <w:bottom w:val="single" w:sz="6" w:space="0" w:color="auto"/>
              <w:right w:val="single" w:sz="6" w:space="0" w:color="auto"/>
            </w:tcBorders>
            <w:hideMark/>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r w:rsidRPr="00206869">
              <w:rPr>
                <w:b/>
                <w:sz w:val="18"/>
                <w:lang w:val="en-GB" w:eastAsia="en-US"/>
              </w:rPr>
              <w:t>Bilaga 1 till protokoll</w:t>
            </w:r>
            <w:r w:rsidRPr="00206869">
              <w:rPr>
                <w:sz w:val="18"/>
                <w:lang w:val="en-GB" w:eastAsia="en-US"/>
              </w:rPr>
              <w:t xml:space="preserve"> </w:t>
            </w:r>
          </w:p>
          <w:p w:rsidR="00486093" w:rsidRPr="00206869" w:rsidRDefault="00B853E2"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r>
              <w:rPr>
                <w:b/>
                <w:sz w:val="18"/>
                <w:lang w:val="en-GB" w:eastAsia="en-US"/>
              </w:rPr>
              <w:t>2017/18:25</w:t>
            </w:r>
          </w:p>
        </w:tc>
      </w:tr>
      <w:tr w:rsidR="00486093" w:rsidRPr="00206869" w:rsidTr="00F44113">
        <w:tblPrEx>
          <w:tblLook w:val="04A0" w:firstRow="1" w:lastRow="0" w:firstColumn="1" w:lastColumn="0" w:noHBand="0" w:noVBand="1"/>
        </w:tblPrEx>
        <w:trPr>
          <w:gridAfter w:val="1"/>
          <w:wAfter w:w="216" w:type="dxa"/>
          <w:cantSplit/>
        </w:trPr>
        <w:tc>
          <w:tcPr>
            <w:tcW w:w="3436" w:type="dxa"/>
            <w:gridSpan w:val="3"/>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p>
        </w:tc>
        <w:tc>
          <w:tcPr>
            <w:tcW w:w="711" w:type="dxa"/>
            <w:gridSpan w:val="2"/>
            <w:tcBorders>
              <w:top w:val="single" w:sz="6" w:space="0" w:color="auto"/>
              <w:left w:val="single" w:sz="6" w:space="0" w:color="auto"/>
              <w:bottom w:val="single" w:sz="6" w:space="0" w:color="auto"/>
              <w:right w:val="single" w:sz="6" w:space="0" w:color="auto"/>
            </w:tcBorders>
            <w:hideMark/>
          </w:tcPr>
          <w:p w:rsidR="00486093" w:rsidRPr="00206869" w:rsidRDefault="004D7467"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r>
              <w:rPr>
                <w:sz w:val="18"/>
                <w:lang w:val="en-GB" w:eastAsia="en-US"/>
              </w:rPr>
              <w:t>§ 1-2</w:t>
            </w:r>
          </w:p>
        </w:tc>
        <w:tc>
          <w:tcPr>
            <w:tcW w:w="712" w:type="dxa"/>
            <w:gridSpan w:val="2"/>
            <w:tcBorders>
              <w:top w:val="single" w:sz="6" w:space="0" w:color="auto"/>
              <w:left w:val="single" w:sz="6" w:space="0" w:color="auto"/>
              <w:bottom w:val="single" w:sz="6" w:space="0" w:color="auto"/>
              <w:right w:val="single" w:sz="6" w:space="0" w:color="auto"/>
            </w:tcBorders>
            <w:hideMark/>
          </w:tcPr>
          <w:p w:rsidR="00486093" w:rsidRPr="00206869" w:rsidRDefault="000C52FC"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r>
              <w:rPr>
                <w:sz w:val="18"/>
                <w:lang w:val="en-GB" w:eastAsia="en-US"/>
              </w:rPr>
              <w:t xml:space="preserve"> </w:t>
            </w:r>
            <w:r w:rsidR="004D7467" w:rsidRPr="004D7467">
              <w:rPr>
                <w:sz w:val="18"/>
                <w:lang w:val="en-GB" w:eastAsia="en-US"/>
              </w:rPr>
              <w:t>§</w:t>
            </w:r>
            <w:r w:rsidR="004D7467">
              <w:rPr>
                <w:sz w:val="18"/>
                <w:lang w:val="en-GB" w:eastAsia="en-US"/>
              </w:rPr>
              <w:t xml:space="preserve"> 3-</w:t>
            </w:r>
            <w:r w:rsidR="001F56D1">
              <w:rPr>
                <w:sz w:val="18"/>
                <w:lang w:val="en-GB" w:eastAsia="en-US"/>
              </w:rPr>
              <w:t>8</w:t>
            </w:r>
          </w:p>
        </w:tc>
        <w:tc>
          <w:tcPr>
            <w:tcW w:w="712" w:type="dxa"/>
            <w:gridSpan w:val="2"/>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p>
        </w:tc>
        <w:tc>
          <w:tcPr>
            <w:tcW w:w="712" w:type="dxa"/>
            <w:gridSpan w:val="2"/>
            <w:tcBorders>
              <w:top w:val="single" w:sz="6" w:space="0" w:color="auto"/>
              <w:left w:val="single" w:sz="6" w:space="0" w:color="auto"/>
              <w:bottom w:val="single" w:sz="6" w:space="0" w:color="auto"/>
              <w:right w:val="single" w:sz="6" w:space="0" w:color="auto"/>
            </w:tcBorders>
            <w:hideMark/>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p>
        </w:tc>
        <w:tc>
          <w:tcPr>
            <w:tcW w:w="712" w:type="dxa"/>
            <w:gridSpan w:val="2"/>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p>
        </w:tc>
        <w:tc>
          <w:tcPr>
            <w:tcW w:w="718" w:type="dxa"/>
            <w:gridSpan w:val="2"/>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p>
        </w:tc>
        <w:tc>
          <w:tcPr>
            <w:tcW w:w="856" w:type="dxa"/>
            <w:gridSpan w:val="3"/>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p>
        </w:tc>
      </w:tr>
      <w:tr w:rsidR="00486093" w:rsidRPr="00206869" w:rsidTr="00F44113">
        <w:tblPrEx>
          <w:tblLook w:val="04A0" w:firstRow="1" w:lastRow="0" w:firstColumn="1" w:lastColumn="0" w:noHBand="0" w:noVBand="1"/>
        </w:tblPrEx>
        <w:trPr>
          <w:gridAfter w:val="1"/>
          <w:wAfter w:w="216" w:type="dxa"/>
        </w:trPr>
        <w:tc>
          <w:tcPr>
            <w:tcW w:w="3436" w:type="dxa"/>
            <w:gridSpan w:val="3"/>
            <w:tcBorders>
              <w:top w:val="single" w:sz="6" w:space="0" w:color="auto"/>
              <w:left w:val="single" w:sz="6" w:space="0" w:color="auto"/>
              <w:bottom w:val="single" w:sz="6" w:space="0" w:color="auto"/>
              <w:right w:val="single" w:sz="6" w:space="0" w:color="auto"/>
            </w:tcBorders>
            <w:hideMark/>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r w:rsidRPr="00206869">
              <w:rPr>
                <w:b/>
                <w:i/>
                <w:sz w:val="18"/>
                <w:lang w:val="en-GB" w:eastAsia="en-US"/>
              </w:rPr>
              <w:t>LEDAMÖTER</w:t>
            </w:r>
          </w:p>
        </w:tc>
        <w:tc>
          <w:tcPr>
            <w:tcW w:w="31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18"/>
                <w:lang w:val="en-GB" w:eastAsia="en-US"/>
              </w:rPr>
            </w:pPr>
            <w:r w:rsidRPr="00206869">
              <w:rPr>
                <w:sz w:val="18"/>
                <w:lang w:val="en-GB" w:eastAsia="en-US"/>
              </w:rPr>
              <w:t>N</w:t>
            </w:r>
          </w:p>
        </w:tc>
        <w:tc>
          <w:tcPr>
            <w:tcW w:w="395"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D7467"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r>
              <w:rPr>
                <w:sz w:val="18"/>
                <w:lang w:val="en-GB" w:eastAsia="en-US"/>
              </w:rPr>
              <w:t>N</w:t>
            </w: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p>
        </w:tc>
        <w:tc>
          <w:tcPr>
            <w:tcW w:w="500" w:type="dxa"/>
            <w:gridSpan w:val="2"/>
            <w:tcBorders>
              <w:top w:val="single" w:sz="4" w:space="0" w:color="auto"/>
              <w:left w:val="single" w:sz="4" w:space="0" w:color="auto"/>
              <w:bottom w:val="single" w:sz="4" w:space="0" w:color="auto"/>
              <w:right w:val="single" w:sz="4"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p>
        </w:tc>
      </w:tr>
      <w:tr w:rsidR="00486093" w:rsidRPr="00206869" w:rsidTr="00F44113">
        <w:tblPrEx>
          <w:tblLook w:val="04A0" w:firstRow="1" w:lastRow="0" w:firstColumn="1" w:lastColumn="0" w:noHBand="0" w:noVBand="1"/>
        </w:tblPrEx>
        <w:trPr>
          <w:gridAfter w:val="1"/>
          <w:wAfter w:w="216" w:type="dxa"/>
        </w:trPr>
        <w:tc>
          <w:tcPr>
            <w:tcW w:w="3436" w:type="dxa"/>
            <w:gridSpan w:val="3"/>
            <w:tcBorders>
              <w:top w:val="single" w:sz="6" w:space="0" w:color="auto"/>
              <w:left w:val="single" w:sz="6" w:space="0" w:color="auto"/>
              <w:bottom w:val="single" w:sz="6" w:space="0" w:color="auto"/>
              <w:right w:val="single" w:sz="6" w:space="0" w:color="auto"/>
            </w:tcBorders>
            <w:hideMark/>
          </w:tcPr>
          <w:p w:rsidR="00486093" w:rsidRPr="00206869" w:rsidRDefault="00486093" w:rsidP="00F44113">
            <w:pPr>
              <w:spacing w:line="256" w:lineRule="auto"/>
              <w:rPr>
                <w:sz w:val="18"/>
                <w:szCs w:val="22"/>
                <w:lang w:eastAsia="en-US"/>
              </w:rPr>
            </w:pPr>
            <w:r w:rsidRPr="00206869">
              <w:rPr>
                <w:color w:val="000000"/>
                <w:sz w:val="18"/>
                <w:szCs w:val="22"/>
                <w:lang w:eastAsia="en-US"/>
              </w:rPr>
              <w:t xml:space="preserve">Karin Svensson Smith (MP), </w:t>
            </w:r>
            <w:r w:rsidRPr="00206869">
              <w:rPr>
                <w:i/>
                <w:color w:val="000000"/>
                <w:sz w:val="18"/>
                <w:szCs w:val="22"/>
                <w:lang w:eastAsia="en-US"/>
              </w:rPr>
              <w:t>ordf.</w:t>
            </w:r>
          </w:p>
        </w:tc>
        <w:tc>
          <w:tcPr>
            <w:tcW w:w="31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eastAsia="en-US"/>
              </w:rPr>
            </w:pPr>
            <w:r>
              <w:rPr>
                <w:sz w:val="18"/>
                <w:lang w:eastAsia="en-US"/>
              </w:rPr>
              <w:t>X</w:t>
            </w:r>
          </w:p>
        </w:tc>
        <w:tc>
          <w:tcPr>
            <w:tcW w:w="395"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D7467"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eastAsia="en-US"/>
              </w:rPr>
            </w:pPr>
            <w:r>
              <w:rPr>
                <w:sz w:val="18"/>
                <w:lang w:eastAsia="en-US"/>
              </w:rPr>
              <w:t>X</w:t>
            </w: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eastAsia="en-US"/>
              </w:rPr>
            </w:pPr>
          </w:p>
        </w:tc>
        <w:tc>
          <w:tcPr>
            <w:tcW w:w="308"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eastAsia="en-US"/>
              </w:rPr>
            </w:pPr>
          </w:p>
        </w:tc>
        <w:tc>
          <w:tcPr>
            <w:tcW w:w="404"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eastAsia="en-US"/>
              </w:rPr>
            </w:pPr>
          </w:p>
        </w:tc>
        <w:tc>
          <w:tcPr>
            <w:tcW w:w="359"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eastAsia="en-US"/>
              </w:rPr>
            </w:pPr>
          </w:p>
        </w:tc>
        <w:tc>
          <w:tcPr>
            <w:tcW w:w="359"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eastAsia="en-US"/>
              </w:rPr>
            </w:pPr>
          </w:p>
        </w:tc>
        <w:tc>
          <w:tcPr>
            <w:tcW w:w="356" w:type="dxa"/>
            <w:tcBorders>
              <w:top w:val="single" w:sz="6" w:space="0" w:color="auto"/>
              <w:left w:val="single" w:sz="6" w:space="0" w:color="auto"/>
              <w:bottom w:val="single" w:sz="6" w:space="0" w:color="auto"/>
              <w:right w:val="single" w:sz="4"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eastAsia="en-US"/>
              </w:rPr>
            </w:pPr>
          </w:p>
        </w:tc>
        <w:tc>
          <w:tcPr>
            <w:tcW w:w="500" w:type="dxa"/>
            <w:gridSpan w:val="2"/>
            <w:tcBorders>
              <w:top w:val="single" w:sz="4" w:space="0" w:color="auto"/>
              <w:left w:val="single" w:sz="4" w:space="0" w:color="auto"/>
              <w:bottom w:val="single" w:sz="4" w:space="0" w:color="auto"/>
              <w:right w:val="single" w:sz="4"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eastAsia="en-US"/>
              </w:rPr>
            </w:pPr>
          </w:p>
        </w:tc>
      </w:tr>
      <w:tr w:rsidR="00486093" w:rsidRPr="007B4A7D" w:rsidTr="00F44113">
        <w:tblPrEx>
          <w:tblLook w:val="04A0" w:firstRow="1" w:lastRow="0" w:firstColumn="1" w:lastColumn="0" w:noHBand="0" w:noVBand="1"/>
        </w:tblPrEx>
        <w:trPr>
          <w:gridAfter w:val="1"/>
          <w:wAfter w:w="216" w:type="dxa"/>
        </w:trPr>
        <w:tc>
          <w:tcPr>
            <w:tcW w:w="3436" w:type="dxa"/>
            <w:gridSpan w:val="3"/>
            <w:tcBorders>
              <w:top w:val="single" w:sz="6" w:space="0" w:color="auto"/>
              <w:left w:val="single" w:sz="6" w:space="0" w:color="auto"/>
              <w:bottom w:val="single" w:sz="6" w:space="0" w:color="auto"/>
              <w:right w:val="single" w:sz="6" w:space="0" w:color="auto"/>
            </w:tcBorders>
            <w:hideMark/>
          </w:tcPr>
          <w:p w:rsidR="00486093" w:rsidRPr="00206869" w:rsidRDefault="00486093" w:rsidP="00F44113">
            <w:pPr>
              <w:spacing w:line="256" w:lineRule="auto"/>
              <w:rPr>
                <w:color w:val="000000"/>
                <w:sz w:val="18"/>
                <w:szCs w:val="22"/>
                <w:lang w:val="en-US" w:eastAsia="en-US"/>
              </w:rPr>
            </w:pPr>
            <w:r w:rsidRPr="00206869">
              <w:rPr>
                <w:sz w:val="18"/>
                <w:szCs w:val="22"/>
                <w:lang w:val="en-US" w:eastAsia="en-US"/>
              </w:rPr>
              <w:t xml:space="preserve">Jessica Rosencrantz (M), </w:t>
            </w:r>
            <w:r w:rsidRPr="00206869">
              <w:rPr>
                <w:i/>
                <w:sz w:val="18"/>
                <w:szCs w:val="22"/>
                <w:lang w:val="en-US" w:eastAsia="en-US"/>
              </w:rPr>
              <w:t>vice ordf.</w:t>
            </w:r>
          </w:p>
        </w:tc>
        <w:tc>
          <w:tcPr>
            <w:tcW w:w="31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r>
              <w:rPr>
                <w:sz w:val="18"/>
                <w:lang w:val="en-GB" w:eastAsia="en-US"/>
              </w:rPr>
              <w:t>X</w:t>
            </w:r>
          </w:p>
        </w:tc>
        <w:tc>
          <w:tcPr>
            <w:tcW w:w="395"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D7467"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r>
              <w:rPr>
                <w:sz w:val="18"/>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500" w:type="dxa"/>
            <w:gridSpan w:val="2"/>
            <w:tcBorders>
              <w:top w:val="single" w:sz="4" w:space="0" w:color="auto"/>
              <w:left w:val="single" w:sz="4" w:space="0" w:color="auto"/>
              <w:bottom w:val="single" w:sz="4" w:space="0" w:color="auto"/>
              <w:right w:val="single" w:sz="4"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486093" w:rsidRPr="00206869" w:rsidTr="00F44113">
        <w:tblPrEx>
          <w:tblLook w:val="04A0" w:firstRow="1" w:lastRow="0" w:firstColumn="1" w:lastColumn="0" w:noHBand="0" w:noVBand="1"/>
        </w:tblPrEx>
        <w:trPr>
          <w:gridAfter w:val="1"/>
          <w:wAfter w:w="216" w:type="dxa"/>
        </w:trPr>
        <w:tc>
          <w:tcPr>
            <w:tcW w:w="3436" w:type="dxa"/>
            <w:gridSpan w:val="3"/>
            <w:tcBorders>
              <w:top w:val="single" w:sz="6" w:space="0" w:color="auto"/>
              <w:left w:val="single" w:sz="6" w:space="0" w:color="auto"/>
              <w:bottom w:val="single" w:sz="6" w:space="0" w:color="auto"/>
              <w:right w:val="single" w:sz="6" w:space="0" w:color="auto"/>
            </w:tcBorders>
            <w:hideMark/>
          </w:tcPr>
          <w:p w:rsidR="00486093" w:rsidRPr="00206869" w:rsidRDefault="00486093" w:rsidP="00F44113">
            <w:pPr>
              <w:spacing w:line="256" w:lineRule="auto"/>
              <w:rPr>
                <w:sz w:val="18"/>
                <w:szCs w:val="22"/>
                <w:lang w:val="en-GB" w:eastAsia="en-US"/>
              </w:rPr>
            </w:pPr>
            <w:r w:rsidRPr="00206869">
              <w:rPr>
                <w:sz w:val="18"/>
                <w:szCs w:val="22"/>
                <w:lang w:val="en-GB" w:eastAsia="en-US"/>
              </w:rPr>
              <w:t>Pia Nilsson (S)</w:t>
            </w:r>
          </w:p>
        </w:tc>
        <w:tc>
          <w:tcPr>
            <w:tcW w:w="31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r>
              <w:rPr>
                <w:sz w:val="18"/>
                <w:lang w:val="en-GB" w:eastAsia="en-US"/>
              </w:rPr>
              <w:t>X</w:t>
            </w:r>
          </w:p>
        </w:tc>
        <w:tc>
          <w:tcPr>
            <w:tcW w:w="395"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D7467"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r>
              <w:rPr>
                <w:sz w:val="18"/>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500" w:type="dxa"/>
            <w:gridSpan w:val="2"/>
            <w:tcBorders>
              <w:top w:val="single" w:sz="4" w:space="0" w:color="auto"/>
              <w:left w:val="single" w:sz="4" w:space="0" w:color="auto"/>
              <w:bottom w:val="single" w:sz="4" w:space="0" w:color="auto"/>
              <w:right w:val="single" w:sz="4"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486093" w:rsidRPr="00206869" w:rsidTr="00F44113">
        <w:tblPrEx>
          <w:tblLook w:val="04A0" w:firstRow="1" w:lastRow="0" w:firstColumn="1" w:lastColumn="0" w:noHBand="0" w:noVBand="1"/>
        </w:tblPrEx>
        <w:trPr>
          <w:gridAfter w:val="1"/>
          <w:wAfter w:w="216" w:type="dxa"/>
        </w:trPr>
        <w:tc>
          <w:tcPr>
            <w:tcW w:w="3436" w:type="dxa"/>
            <w:gridSpan w:val="3"/>
            <w:tcBorders>
              <w:top w:val="single" w:sz="6" w:space="0" w:color="auto"/>
              <w:left w:val="single" w:sz="6" w:space="0" w:color="auto"/>
              <w:bottom w:val="single" w:sz="6" w:space="0" w:color="auto"/>
              <w:right w:val="single" w:sz="6" w:space="0" w:color="auto"/>
            </w:tcBorders>
            <w:hideMark/>
          </w:tcPr>
          <w:p w:rsidR="00486093" w:rsidRPr="00206869" w:rsidRDefault="00486093" w:rsidP="00F44113">
            <w:pPr>
              <w:spacing w:line="256" w:lineRule="auto"/>
              <w:rPr>
                <w:sz w:val="18"/>
                <w:szCs w:val="22"/>
                <w:lang w:val="en-GB" w:eastAsia="en-US"/>
              </w:rPr>
            </w:pPr>
            <w:r w:rsidRPr="00206869">
              <w:rPr>
                <w:sz w:val="18"/>
                <w:szCs w:val="22"/>
                <w:lang w:val="en-GB" w:eastAsia="en-US"/>
              </w:rPr>
              <w:t>Suzanne Svensson (S)</w:t>
            </w:r>
          </w:p>
        </w:tc>
        <w:tc>
          <w:tcPr>
            <w:tcW w:w="31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r>
              <w:rPr>
                <w:sz w:val="18"/>
                <w:lang w:val="en-GB" w:eastAsia="en-US"/>
              </w:rPr>
              <w:t>X</w:t>
            </w:r>
          </w:p>
        </w:tc>
        <w:tc>
          <w:tcPr>
            <w:tcW w:w="395"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D7467"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r>
              <w:rPr>
                <w:sz w:val="18"/>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500" w:type="dxa"/>
            <w:gridSpan w:val="2"/>
            <w:tcBorders>
              <w:top w:val="single" w:sz="4" w:space="0" w:color="auto"/>
              <w:left w:val="single" w:sz="4" w:space="0" w:color="auto"/>
              <w:bottom w:val="single" w:sz="4" w:space="0" w:color="auto"/>
              <w:right w:val="single" w:sz="4"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486093" w:rsidRPr="00206869" w:rsidTr="00F44113">
        <w:tblPrEx>
          <w:tblLook w:val="04A0" w:firstRow="1" w:lastRow="0" w:firstColumn="1" w:lastColumn="0" w:noHBand="0" w:noVBand="1"/>
        </w:tblPrEx>
        <w:trPr>
          <w:gridAfter w:val="1"/>
          <w:wAfter w:w="216" w:type="dxa"/>
        </w:trPr>
        <w:tc>
          <w:tcPr>
            <w:tcW w:w="3436" w:type="dxa"/>
            <w:gridSpan w:val="3"/>
            <w:tcBorders>
              <w:top w:val="single" w:sz="6" w:space="0" w:color="auto"/>
              <w:left w:val="single" w:sz="6" w:space="0" w:color="auto"/>
              <w:bottom w:val="single" w:sz="6" w:space="0" w:color="auto"/>
              <w:right w:val="single" w:sz="6" w:space="0" w:color="auto"/>
            </w:tcBorders>
            <w:hideMark/>
          </w:tcPr>
          <w:p w:rsidR="00486093" w:rsidRPr="00206869" w:rsidRDefault="00486093" w:rsidP="00F44113">
            <w:pPr>
              <w:spacing w:line="256" w:lineRule="auto"/>
              <w:rPr>
                <w:i/>
                <w:sz w:val="18"/>
                <w:szCs w:val="22"/>
                <w:lang w:val="en-GB" w:eastAsia="en-US"/>
              </w:rPr>
            </w:pPr>
            <w:r w:rsidRPr="00206869">
              <w:rPr>
                <w:sz w:val="18"/>
                <w:szCs w:val="22"/>
                <w:lang w:val="en-GB" w:eastAsia="en-US"/>
              </w:rPr>
              <w:t>Edward Riedl (M)</w:t>
            </w:r>
          </w:p>
        </w:tc>
        <w:tc>
          <w:tcPr>
            <w:tcW w:w="31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r>
              <w:rPr>
                <w:sz w:val="18"/>
                <w:lang w:val="en-GB" w:eastAsia="en-US"/>
              </w:rPr>
              <w:t>X</w:t>
            </w:r>
          </w:p>
        </w:tc>
        <w:tc>
          <w:tcPr>
            <w:tcW w:w="395"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D7467"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r>
              <w:rPr>
                <w:sz w:val="18"/>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500" w:type="dxa"/>
            <w:gridSpan w:val="2"/>
            <w:tcBorders>
              <w:top w:val="single" w:sz="4" w:space="0" w:color="auto"/>
              <w:left w:val="single" w:sz="4" w:space="0" w:color="auto"/>
              <w:bottom w:val="single" w:sz="4" w:space="0" w:color="auto"/>
              <w:right w:val="single" w:sz="4"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486093" w:rsidRPr="00206869" w:rsidTr="00F44113">
        <w:tblPrEx>
          <w:tblLook w:val="04A0" w:firstRow="1" w:lastRow="0" w:firstColumn="1" w:lastColumn="0" w:noHBand="0" w:noVBand="1"/>
        </w:tblPrEx>
        <w:trPr>
          <w:gridAfter w:val="1"/>
          <w:wAfter w:w="216" w:type="dxa"/>
        </w:trPr>
        <w:tc>
          <w:tcPr>
            <w:tcW w:w="3436" w:type="dxa"/>
            <w:gridSpan w:val="3"/>
            <w:tcBorders>
              <w:top w:val="single" w:sz="6" w:space="0" w:color="auto"/>
              <w:left w:val="single" w:sz="6" w:space="0" w:color="auto"/>
              <w:bottom w:val="single" w:sz="6" w:space="0" w:color="auto"/>
              <w:right w:val="single" w:sz="6" w:space="0" w:color="auto"/>
            </w:tcBorders>
            <w:hideMark/>
          </w:tcPr>
          <w:p w:rsidR="00486093" w:rsidRPr="00206869" w:rsidRDefault="00486093" w:rsidP="00F44113">
            <w:pPr>
              <w:spacing w:line="256" w:lineRule="auto"/>
              <w:rPr>
                <w:sz w:val="18"/>
                <w:szCs w:val="22"/>
                <w:lang w:val="en-US" w:eastAsia="en-US"/>
              </w:rPr>
            </w:pPr>
            <w:r w:rsidRPr="00206869">
              <w:rPr>
                <w:sz w:val="18"/>
                <w:szCs w:val="22"/>
                <w:lang w:val="en-US" w:eastAsia="en-US"/>
              </w:rPr>
              <w:t>Lars Mejern Larsson (S)</w:t>
            </w:r>
          </w:p>
        </w:tc>
        <w:tc>
          <w:tcPr>
            <w:tcW w:w="31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r>
              <w:rPr>
                <w:sz w:val="18"/>
                <w:lang w:val="en-GB" w:eastAsia="en-US"/>
              </w:rPr>
              <w:t>X</w:t>
            </w:r>
          </w:p>
        </w:tc>
        <w:tc>
          <w:tcPr>
            <w:tcW w:w="395"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D7467"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r>
              <w:rPr>
                <w:sz w:val="18"/>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US" w:eastAsia="en-US"/>
              </w:rPr>
            </w:pPr>
          </w:p>
        </w:tc>
        <w:tc>
          <w:tcPr>
            <w:tcW w:w="308"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US" w:eastAsia="en-US"/>
              </w:rPr>
            </w:pPr>
          </w:p>
        </w:tc>
        <w:tc>
          <w:tcPr>
            <w:tcW w:w="500" w:type="dxa"/>
            <w:gridSpan w:val="2"/>
            <w:tcBorders>
              <w:top w:val="single" w:sz="4" w:space="0" w:color="auto"/>
              <w:left w:val="single" w:sz="4" w:space="0" w:color="auto"/>
              <w:bottom w:val="single" w:sz="4" w:space="0" w:color="auto"/>
              <w:right w:val="single" w:sz="4"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US" w:eastAsia="en-US"/>
              </w:rPr>
            </w:pPr>
          </w:p>
        </w:tc>
      </w:tr>
      <w:tr w:rsidR="00486093" w:rsidRPr="00206869" w:rsidTr="00F44113">
        <w:tblPrEx>
          <w:tblLook w:val="04A0" w:firstRow="1" w:lastRow="0" w:firstColumn="1" w:lastColumn="0" w:noHBand="0" w:noVBand="1"/>
        </w:tblPrEx>
        <w:trPr>
          <w:gridAfter w:val="1"/>
          <w:wAfter w:w="216" w:type="dxa"/>
          <w:trHeight w:val="276"/>
        </w:trPr>
        <w:tc>
          <w:tcPr>
            <w:tcW w:w="3436" w:type="dxa"/>
            <w:gridSpan w:val="3"/>
            <w:tcBorders>
              <w:top w:val="single" w:sz="6" w:space="0" w:color="auto"/>
              <w:left w:val="single" w:sz="6" w:space="0" w:color="auto"/>
              <w:bottom w:val="single" w:sz="6" w:space="0" w:color="auto"/>
              <w:right w:val="single" w:sz="6" w:space="0" w:color="auto"/>
            </w:tcBorders>
            <w:hideMark/>
          </w:tcPr>
          <w:p w:rsidR="00486093" w:rsidRPr="00206869" w:rsidRDefault="00486093" w:rsidP="00F44113">
            <w:pPr>
              <w:spacing w:line="256" w:lineRule="auto"/>
              <w:rPr>
                <w:sz w:val="18"/>
                <w:szCs w:val="22"/>
                <w:lang w:val="en-GB" w:eastAsia="en-US"/>
              </w:rPr>
            </w:pPr>
            <w:r w:rsidRPr="00206869">
              <w:rPr>
                <w:sz w:val="18"/>
                <w:szCs w:val="22"/>
                <w:lang w:val="en-GB" w:eastAsia="en-US"/>
              </w:rPr>
              <w:t>Tony Wiklander (SD)</w:t>
            </w:r>
          </w:p>
        </w:tc>
        <w:tc>
          <w:tcPr>
            <w:tcW w:w="31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500" w:type="dxa"/>
            <w:gridSpan w:val="2"/>
            <w:tcBorders>
              <w:top w:val="single" w:sz="4" w:space="0" w:color="auto"/>
              <w:left w:val="single" w:sz="4" w:space="0" w:color="auto"/>
              <w:bottom w:val="single" w:sz="4" w:space="0" w:color="auto"/>
              <w:right w:val="single" w:sz="4"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486093" w:rsidRPr="00206869" w:rsidTr="00F44113">
        <w:tblPrEx>
          <w:tblLook w:val="04A0" w:firstRow="1" w:lastRow="0" w:firstColumn="1" w:lastColumn="0" w:noHBand="0" w:noVBand="1"/>
        </w:tblPrEx>
        <w:trPr>
          <w:gridAfter w:val="1"/>
          <w:wAfter w:w="216" w:type="dxa"/>
          <w:trHeight w:val="138"/>
        </w:trPr>
        <w:tc>
          <w:tcPr>
            <w:tcW w:w="3436" w:type="dxa"/>
            <w:gridSpan w:val="3"/>
            <w:tcBorders>
              <w:top w:val="single" w:sz="6" w:space="0" w:color="auto"/>
              <w:left w:val="single" w:sz="6" w:space="0" w:color="auto"/>
              <w:bottom w:val="single" w:sz="6" w:space="0" w:color="auto"/>
              <w:right w:val="single" w:sz="6" w:space="0" w:color="auto"/>
            </w:tcBorders>
            <w:hideMark/>
          </w:tcPr>
          <w:p w:rsidR="00486093" w:rsidRPr="00206869" w:rsidRDefault="00486093" w:rsidP="00F44113">
            <w:pPr>
              <w:spacing w:line="256" w:lineRule="auto"/>
              <w:rPr>
                <w:sz w:val="18"/>
                <w:szCs w:val="22"/>
                <w:lang w:val="en-GB" w:eastAsia="en-US"/>
              </w:rPr>
            </w:pPr>
            <w:r w:rsidRPr="00206869">
              <w:rPr>
                <w:sz w:val="18"/>
                <w:szCs w:val="22"/>
                <w:lang w:val="en-GB" w:eastAsia="en-US"/>
              </w:rPr>
              <w:t>Sten Bergheden (M)</w:t>
            </w:r>
          </w:p>
        </w:tc>
        <w:tc>
          <w:tcPr>
            <w:tcW w:w="316" w:type="dxa"/>
            <w:tcBorders>
              <w:top w:val="single" w:sz="6" w:space="0" w:color="auto"/>
              <w:left w:val="single" w:sz="6" w:space="0" w:color="auto"/>
              <w:bottom w:val="single" w:sz="6" w:space="0" w:color="auto"/>
              <w:right w:val="single" w:sz="6" w:space="0" w:color="auto"/>
            </w:tcBorders>
          </w:tcPr>
          <w:p w:rsidR="00486093" w:rsidRPr="00206869" w:rsidRDefault="000C52FC"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r>
              <w:rPr>
                <w:sz w:val="18"/>
                <w:lang w:val="en-GB" w:eastAsia="en-US"/>
              </w:rPr>
              <w:t>X</w:t>
            </w:r>
          </w:p>
        </w:tc>
        <w:tc>
          <w:tcPr>
            <w:tcW w:w="395"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D7467"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r>
              <w:rPr>
                <w:sz w:val="18"/>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500" w:type="dxa"/>
            <w:gridSpan w:val="2"/>
            <w:tcBorders>
              <w:top w:val="single" w:sz="4" w:space="0" w:color="auto"/>
              <w:left w:val="single" w:sz="4" w:space="0" w:color="auto"/>
              <w:bottom w:val="single" w:sz="4" w:space="0" w:color="auto"/>
              <w:right w:val="single" w:sz="4"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486093" w:rsidRPr="00206869" w:rsidTr="00F44113">
        <w:tblPrEx>
          <w:tblLook w:val="04A0" w:firstRow="1" w:lastRow="0" w:firstColumn="1" w:lastColumn="0" w:noHBand="0" w:noVBand="1"/>
        </w:tblPrEx>
        <w:trPr>
          <w:gridAfter w:val="1"/>
          <w:wAfter w:w="216" w:type="dxa"/>
        </w:trPr>
        <w:tc>
          <w:tcPr>
            <w:tcW w:w="3436" w:type="dxa"/>
            <w:gridSpan w:val="3"/>
            <w:tcBorders>
              <w:top w:val="single" w:sz="6" w:space="0" w:color="auto"/>
              <w:left w:val="single" w:sz="6" w:space="0" w:color="auto"/>
              <w:bottom w:val="single" w:sz="6" w:space="0" w:color="auto"/>
              <w:right w:val="single" w:sz="6" w:space="0" w:color="auto"/>
            </w:tcBorders>
            <w:hideMark/>
          </w:tcPr>
          <w:p w:rsidR="00486093" w:rsidRPr="00206869" w:rsidRDefault="00486093" w:rsidP="00F44113">
            <w:pPr>
              <w:spacing w:line="256" w:lineRule="auto"/>
              <w:rPr>
                <w:sz w:val="18"/>
                <w:szCs w:val="22"/>
                <w:lang w:val="en-GB" w:eastAsia="en-US"/>
              </w:rPr>
            </w:pPr>
            <w:r w:rsidRPr="00206869">
              <w:rPr>
                <w:sz w:val="18"/>
                <w:szCs w:val="22"/>
                <w:lang w:val="en-GB" w:eastAsia="en-US"/>
              </w:rPr>
              <w:t>Leif Pettersson (S)</w:t>
            </w:r>
          </w:p>
        </w:tc>
        <w:tc>
          <w:tcPr>
            <w:tcW w:w="31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r>
              <w:rPr>
                <w:sz w:val="18"/>
                <w:lang w:val="en-GB" w:eastAsia="en-US"/>
              </w:rPr>
              <w:t>X</w:t>
            </w:r>
          </w:p>
        </w:tc>
        <w:tc>
          <w:tcPr>
            <w:tcW w:w="395"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D7467"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r>
              <w:rPr>
                <w:sz w:val="18"/>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500" w:type="dxa"/>
            <w:gridSpan w:val="2"/>
            <w:tcBorders>
              <w:top w:val="single" w:sz="4" w:space="0" w:color="auto"/>
              <w:left w:val="single" w:sz="4" w:space="0" w:color="auto"/>
              <w:bottom w:val="single" w:sz="4" w:space="0" w:color="auto"/>
              <w:right w:val="single" w:sz="4"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486093" w:rsidRPr="00206869" w:rsidTr="00F44113">
        <w:tblPrEx>
          <w:tblLook w:val="04A0" w:firstRow="1" w:lastRow="0" w:firstColumn="1" w:lastColumn="0" w:noHBand="0" w:noVBand="1"/>
        </w:tblPrEx>
        <w:trPr>
          <w:gridAfter w:val="1"/>
          <w:wAfter w:w="216" w:type="dxa"/>
        </w:trPr>
        <w:tc>
          <w:tcPr>
            <w:tcW w:w="3436" w:type="dxa"/>
            <w:gridSpan w:val="3"/>
            <w:tcBorders>
              <w:top w:val="single" w:sz="6" w:space="0" w:color="auto"/>
              <w:left w:val="single" w:sz="6" w:space="0" w:color="auto"/>
              <w:bottom w:val="single" w:sz="6" w:space="0" w:color="auto"/>
              <w:right w:val="single" w:sz="6" w:space="0" w:color="auto"/>
            </w:tcBorders>
            <w:hideMark/>
          </w:tcPr>
          <w:p w:rsidR="00486093" w:rsidRPr="00206869" w:rsidRDefault="00486093" w:rsidP="00F44113">
            <w:pPr>
              <w:spacing w:line="256" w:lineRule="auto"/>
              <w:rPr>
                <w:sz w:val="18"/>
                <w:szCs w:val="22"/>
                <w:lang w:val="en-GB" w:eastAsia="en-US"/>
              </w:rPr>
            </w:pPr>
            <w:r w:rsidRPr="00206869">
              <w:rPr>
                <w:sz w:val="18"/>
                <w:szCs w:val="22"/>
                <w:lang w:val="en-GB" w:eastAsia="en-US"/>
              </w:rPr>
              <w:t>Anders Åkesson (C)</w:t>
            </w:r>
          </w:p>
        </w:tc>
        <w:tc>
          <w:tcPr>
            <w:tcW w:w="31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r>
              <w:rPr>
                <w:sz w:val="18"/>
                <w:lang w:val="en-GB" w:eastAsia="en-US"/>
              </w:rPr>
              <w:t>X</w:t>
            </w:r>
          </w:p>
        </w:tc>
        <w:tc>
          <w:tcPr>
            <w:tcW w:w="395"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D7467"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r>
              <w:rPr>
                <w:sz w:val="18"/>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500" w:type="dxa"/>
            <w:gridSpan w:val="2"/>
            <w:tcBorders>
              <w:top w:val="single" w:sz="4" w:space="0" w:color="auto"/>
              <w:left w:val="single" w:sz="4" w:space="0" w:color="auto"/>
              <w:bottom w:val="single" w:sz="4" w:space="0" w:color="auto"/>
              <w:right w:val="single" w:sz="4"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486093" w:rsidRPr="00206869" w:rsidTr="00F44113">
        <w:tblPrEx>
          <w:tblLook w:val="04A0" w:firstRow="1" w:lastRow="0" w:firstColumn="1" w:lastColumn="0" w:noHBand="0" w:noVBand="1"/>
        </w:tblPrEx>
        <w:trPr>
          <w:gridAfter w:val="1"/>
          <w:wAfter w:w="216" w:type="dxa"/>
        </w:trPr>
        <w:tc>
          <w:tcPr>
            <w:tcW w:w="3436" w:type="dxa"/>
            <w:gridSpan w:val="3"/>
            <w:tcBorders>
              <w:top w:val="single" w:sz="6" w:space="0" w:color="auto"/>
              <w:left w:val="single" w:sz="6" w:space="0" w:color="auto"/>
              <w:bottom w:val="single" w:sz="6" w:space="0" w:color="auto"/>
              <w:right w:val="single" w:sz="6" w:space="0" w:color="auto"/>
            </w:tcBorders>
            <w:hideMark/>
          </w:tcPr>
          <w:p w:rsidR="00486093" w:rsidRPr="00206869" w:rsidRDefault="00486093" w:rsidP="00F44113">
            <w:pPr>
              <w:spacing w:line="256" w:lineRule="auto"/>
              <w:rPr>
                <w:sz w:val="18"/>
                <w:szCs w:val="22"/>
                <w:lang w:val="en-GB" w:eastAsia="en-US"/>
              </w:rPr>
            </w:pPr>
            <w:r w:rsidRPr="00206869">
              <w:rPr>
                <w:sz w:val="18"/>
                <w:szCs w:val="22"/>
                <w:lang w:val="en-GB" w:eastAsia="en-US"/>
              </w:rPr>
              <w:t>Boriana Åberg (M)</w:t>
            </w:r>
          </w:p>
        </w:tc>
        <w:tc>
          <w:tcPr>
            <w:tcW w:w="316" w:type="dxa"/>
            <w:tcBorders>
              <w:top w:val="single" w:sz="6" w:space="0" w:color="auto"/>
              <w:left w:val="single" w:sz="6" w:space="0" w:color="auto"/>
              <w:bottom w:val="single" w:sz="6" w:space="0" w:color="auto"/>
              <w:right w:val="single" w:sz="6" w:space="0" w:color="auto"/>
            </w:tcBorders>
          </w:tcPr>
          <w:p w:rsidR="00486093" w:rsidRPr="00206869" w:rsidRDefault="004D7467"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r>
              <w:rPr>
                <w:sz w:val="18"/>
                <w:lang w:val="en-GB" w:eastAsia="en-US"/>
              </w:rPr>
              <w:t>X</w:t>
            </w:r>
          </w:p>
        </w:tc>
        <w:tc>
          <w:tcPr>
            <w:tcW w:w="395"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D7467"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r>
              <w:rPr>
                <w:sz w:val="18"/>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500" w:type="dxa"/>
            <w:gridSpan w:val="2"/>
            <w:tcBorders>
              <w:top w:val="single" w:sz="4" w:space="0" w:color="auto"/>
              <w:left w:val="single" w:sz="4" w:space="0" w:color="auto"/>
              <w:bottom w:val="single" w:sz="4" w:space="0" w:color="auto"/>
              <w:right w:val="single" w:sz="4"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486093" w:rsidRPr="00206869" w:rsidTr="00F44113">
        <w:tblPrEx>
          <w:tblLook w:val="04A0" w:firstRow="1" w:lastRow="0" w:firstColumn="1" w:lastColumn="0" w:noHBand="0" w:noVBand="1"/>
        </w:tblPrEx>
        <w:trPr>
          <w:gridAfter w:val="1"/>
          <w:wAfter w:w="216" w:type="dxa"/>
        </w:trPr>
        <w:tc>
          <w:tcPr>
            <w:tcW w:w="3436" w:type="dxa"/>
            <w:gridSpan w:val="3"/>
            <w:tcBorders>
              <w:top w:val="single" w:sz="6" w:space="0" w:color="auto"/>
              <w:left w:val="single" w:sz="6" w:space="0" w:color="auto"/>
              <w:bottom w:val="single" w:sz="6" w:space="0" w:color="auto"/>
              <w:right w:val="single" w:sz="6" w:space="0" w:color="auto"/>
            </w:tcBorders>
            <w:hideMark/>
          </w:tcPr>
          <w:p w:rsidR="00486093" w:rsidRPr="00206869" w:rsidRDefault="00486093" w:rsidP="00F44113">
            <w:pPr>
              <w:spacing w:line="256" w:lineRule="auto"/>
              <w:rPr>
                <w:sz w:val="18"/>
                <w:szCs w:val="22"/>
                <w:lang w:val="en-GB" w:eastAsia="en-US"/>
              </w:rPr>
            </w:pPr>
            <w:r w:rsidRPr="00206869">
              <w:rPr>
                <w:sz w:val="18"/>
                <w:szCs w:val="22"/>
                <w:lang w:val="en-GB" w:eastAsia="en-US"/>
              </w:rPr>
              <w:t>Jasenko Omanovic (S)</w:t>
            </w:r>
          </w:p>
        </w:tc>
        <w:tc>
          <w:tcPr>
            <w:tcW w:w="316" w:type="dxa"/>
            <w:tcBorders>
              <w:top w:val="single" w:sz="6" w:space="0" w:color="auto"/>
              <w:left w:val="single" w:sz="6" w:space="0" w:color="auto"/>
              <w:bottom w:val="single" w:sz="6" w:space="0" w:color="auto"/>
              <w:right w:val="single" w:sz="6" w:space="0" w:color="auto"/>
            </w:tcBorders>
          </w:tcPr>
          <w:p w:rsidR="00486093" w:rsidRPr="00206869" w:rsidRDefault="004D7467"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r>
              <w:rPr>
                <w:sz w:val="18"/>
                <w:lang w:val="en-GB" w:eastAsia="en-US"/>
              </w:rPr>
              <w:t>X</w:t>
            </w:r>
          </w:p>
        </w:tc>
        <w:tc>
          <w:tcPr>
            <w:tcW w:w="395"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D7467"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r>
              <w:rPr>
                <w:sz w:val="18"/>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500" w:type="dxa"/>
            <w:gridSpan w:val="2"/>
            <w:tcBorders>
              <w:top w:val="single" w:sz="4" w:space="0" w:color="auto"/>
              <w:left w:val="single" w:sz="4" w:space="0" w:color="auto"/>
              <w:bottom w:val="single" w:sz="4" w:space="0" w:color="auto"/>
              <w:right w:val="single" w:sz="4"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486093" w:rsidRPr="00206869" w:rsidTr="00F44113">
        <w:tblPrEx>
          <w:tblLook w:val="04A0" w:firstRow="1" w:lastRow="0" w:firstColumn="1" w:lastColumn="0" w:noHBand="0" w:noVBand="1"/>
        </w:tblPrEx>
        <w:trPr>
          <w:gridAfter w:val="1"/>
          <w:wAfter w:w="216" w:type="dxa"/>
        </w:trPr>
        <w:tc>
          <w:tcPr>
            <w:tcW w:w="3436" w:type="dxa"/>
            <w:gridSpan w:val="3"/>
            <w:tcBorders>
              <w:top w:val="single" w:sz="6" w:space="0" w:color="auto"/>
              <w:left w:val="single" w:sz="6" w:space="0" w:color="auto"/>
              <w:bottom w:val="single" w:sz="6" w:space="0" w:color="auto"/>
              <w:right w:val="single" w:sz="6" w:space="0" w:color="auto"/>
            </w:tcBorders>
            <w:hideMark/>
          </w:tcPr>
          <w:p w:rsidR="00486093" w:rsidRPr="00206869" w:rsidRDefault="00486093" w:rsidP="00F44113">
            <w:pPr>
              <w:spacing w:line="256" w:lineRule="auto"/>
              <w:rPr>
                <w:sz w:val="18"/>
                <w:szCs w:val="22"/>
                <w:lang w:val="en-GB" w:eastAsia="en-US"/>
              </w:rPr>
            </w:pPr>
            <w:r w:rsidRPr="00206869">
              <w:rPr>
                <w:sz w:val="18"/>
                <w:szCs w:val="22"/>
                <w:lang w:val="en-GB" w:eastAsia="en-US"/>
              </w:rPr>
              <w:t>Per Klarberg (SD)</w:t>
            </w:r>
          </w:p>
        </w:tc>
        <w:tc>
          <w:tcPr>
            <w:tcW w:w="31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500" w:type="dxa"/>
            <w:gridSpan w:val="2"/>
            <w:tcBorders>
              <w:top w:val="single" w:sz="4" w:space="0" w:color="auto"/>
              <w:left w:val="single" w:sz="4" w:space="0" w:color="auto"/>
              <w:bottom w:val="single" w:sz="4" w:space="0" w:color="auto"/>
              <w:right w:val="single" w:sz="4"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486093" w:rsidRPr="00206869" w:rsidTr="00F44113">
        <w:tblPrEx>
          <w:tblLook w:val="04A0" w:firstRow="1" w:lastRow="0" w:firstColumn="1" w:lastColumn="0" w:noHBand="0" w:noVBand="1"/>
        </w:tblPrEx>
        <w:trPr>
          <w:gridAfter w:val="1"/>
          <w:wAfter w:w="216" w:type="dxa"/>
        </w:trPr>
        <w:tc>
          <w:tcPr>
            <w:tcW w:w="3436" w:type="dxa"/>
            <w:gridSpan w:val="3"/>
            <w:tcBorders>
              <w:top w:val="single" w:sz="6" w:space="0" w:color="auto"/>
              <w:left w:val="single" w:sz="6" w:space="0" w:color="auto"/>
              <w:bottom w:val="single" w:sz="6" w:space="0" w:color="auto"/>
              <w:right w:val="single" w:sz="6" w:space="0" w:color="auto"/>
            </w:tcBorders>
            <w:hideMark/>
          </w:tcPr>
          <w:p w:rsidR="00486093" w:rsidRPr="00206869" w:rsidRDefault="00486093" w:rsidP="00F44113">
            <w:pPr>
              <w:spacing w:line="256" w:lineRule="auto"/>
              <w:rPr>
                <w:sz w:val="18"/>
                <w:szCs w:val="22"/>
                <w:lang w:val="en-GB" w:eastAsia="en-US"/>
              </w:rPr>
            </w:pPr>
            <w:r w:rsidRPr="00206869">
              <w:rPr>
                <w:sz w:val="18"/>
                <w:szCs w:val="22"/>
                <w:lang w:val="en-GB" w:eastAsia="en-US"/>
              </w:rPr>
              <w:t>Nina Lundström (L)</w:t>
            </w:r>
          </w:p>
        </w:tc>
        <w:tc>
          <w:tcPr>
            <w:tcW w:w="31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r>
              <w:rPr>
                <w:sz w:val="18"/>
                <w:lang w:val="en-GB" w:eastAsia="en-US"/>
              </w:rPr>
              <w:t>X</w:t>
            </w:r>
          </w:p>
        </w:tc>
        <w:tc>
          <w:tcPr>
            <w:tcW w:w="395"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D7467"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r>
              <w:rPr>
                <w:sz w:val="18"/>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500" w:type="dxa"/>
            <w:gridSpan w:val="2"/>
            <w:tcBorders>
              <w:top w:val="single" w:sz="4" w:space="0" w:color="auto"/>
              <w:left w:val="single" w:sz="4" w:space="0" w:color="auto"/>
              <w:bottom w:val="single" w:sz="4" w:space="0" w:color="auto"/>
              <w:right w:val="single" w:sz="4"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486093" w:rsidRPr="00206869" w:rsidTr="00F44113">
        <w:tblPrEx>
          <w:tblLook w:val="04A0" w:firstRow="1" w:lastRow="0" w:firstColumn="1" w:lastColumn="0" w:noHBand="0" w:noVBand="1"/>
        </w:tblPrEx>
        <w:trPr>
          <w:gridAfter w:val="1"/>
          <w:wAfter w:w="216" w:type="dxa"/>
        </w:trPr>
        <w:tc>
          <w:tcPr>
            <w:tcW w:w="3436" w:type="dxa"/>
            <w:gridSpan w:val="3"/>
            <w:tcBorders>
              <w:top w:val="single" w:sz="6" w:space="0" w:color="auto"/>
              <w:left w:val="single" w:sz="6" w:space="0" w:color="auto"/>
              <w:bottom w:val="single" w:sz="6" w:space="0" w:color="auto"/>
              <w:right w:val="single" w:sz="6" w:space="0" w:color="auto"/>
            </w:tcBorders>
            <w:hideMark/>
          </w:tcPr>
          <w:p w:rsidR="00486093" w:rsidRPr="00206869" w:rsidRDefault="00486093" w:rsidP="00F44113">
            <w:pPr>
              <w:spacing w:line="256" w:lineRule="auto"/>
              <w:rPr>
                <w:sz w:val="18"/>
                <w:szCs w:val="22"/>
                <w:lang w:val="en-GB" w:eastAsia="en-US"/>
              </w:rPr>
            </w:pPr>
            <w:r w:rsidRPr="00206869">
              <w:rPr>
                <w:sz w:val="18"/>
                <w:szCs w:val="22"/>
                <w:lang w:val="en-GB" w:eastAsia="en-US"/>
              </w:rPr>
              <w:t>Emma Wallrup (V)</w:t>
            </w:r>
          </w:p>
        </w:tc>
        <w:tc>
          <w:tcPr>
            <w:tcW w:w="31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D7467"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r>
              <w:rPr>
                <w:sz w:val="18"/>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500" w:type="dxa"/>
            <w:gridSpan w:val="2"/>
            <w:tcBorders>
              <w:top w:val="single" w:sz="4" w:space="0" w:color="auto"/>
              <w:left w:val="single" w:sz="4" w:space="0" w:color="auto"/>
              <w:bottom w:val="single" w:sz="4" w:space="0" w:color="auto"/>
              <w:right w:val="single" w:sz="4"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486093" w:rsidRPr="00206869" w:rsidTr="00F44113">
        <w:tblPrEx>
          <w:tblLook w:val="04A0" w:firstRow="1" w:lastRow="0" w:firstColumn="1" w:lastColumn="0" w:noHBand="0" w:noVBand="1"/>
        </w:tblPrEx>
        <w:trPr>
          <w:gridAfter w:val="1"/>
          <w:wAfter w:w="216" w:type="dxa"/>
        </w:trPr>
        <w:tc>
          <w:tcPr>
            <w:tcW w:w="3436" w:type="dxa"/>
            <w:gridSpan w:val="3"/>
            <w:tcBorders>
              <w:top w:val="single" w:sz="6" w:space="0" w:color="auto"/>
              <w:left w:val="single" w:sz="6" w:space="0" w:color="auto"/>
              <w:bottom w:val="single" w:sz="6" w:space="0" w:color="auto"/>
              <w:right w:val="single" w:sz="6" w:space="0" w:color="auto"/>
            </w:tcBorders>
            <w:hideMark/>
          </w:tcPr>
          <w:p w:rsidR="00486093" w:rsidRPr="00206869" w:rsidRDefault="00486093" w:rsidP="00F44113">
            <w:pPr>
              <w:spacing w:line="256" w:lineRule="auto"/>
              <w:rPr>
                <w:sz w:val="18"/>
                <w:szCs w:val="22"/>
                <w:lang w:val="en-GB" w:eastAsia="en-US"/>
              </w:rPr>
            </w:pPr>
            <w:r w:rsidRPr="00206869">
              <w:rPr>
                <w:sz w:val="18"/>
                <w:szCs w:val="22"/>
                <w:lang w:val="en-GB" w:eastAsia="en-US"/>
              </w:rPr>
              <w:t>Robert Halef (KD)</w:t>
            </w:r>
          </w:p>
        </w:tc>
        <w:tc>
          <w:tcPr>
            <w:tcW w:w="31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r>
              <w:rPr>
                <w:sz w:val="18"/>
                <w:lang w:val="en-GB" w:eastAsia="en-US"/>
              </w:rPr>
              <w:t>X</w:t>
            </w:r>
          </w:p>
        </w:tc>
        <w:tc>
          <w:tcPr>
            <w:tcW w:w="395"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D7467"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r>
              <w:rPr>
                <w:sz w:val="18"/>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500" w:type="dxa"/>
            <w:gridSpan w:val="2"/>
            <w:tcBorders>
              <w:top w:val="single" w:sz="4" w:space="0" w:color="auto"/>
              <w:left w:val="single" w:sz="4" w:space="0" w:color="auto"/>
              <w:bottom w:val="single" w:sz="4" w:space="0" w:color="auto"/>
              <w:right w:val="single" w:sz="4"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486093" w:rsidRPr="00206869" w:rsidTr="00F44113">
        <w:tblPrEx>
          <w:tblLook w:val="04A0" w:firstRow="1" w:lastRow="0" w:firstColumn="1" w:lastColumn="0" w:noHBand="0" w:noVBand="1"/>
        </w:tblPrEx>
        <w:trPr>
          <w:gridAfter w:val="1"/>
          <w:wAfter w:w="216" w:type="dxa"/>
        </w:trPr>
        <w:tc>
          <w:tcPr>
            <w:tcW w:w="3436" w:type="dxa"/>
            <w:gridSpan w:val="3"/>
            <w:tcBorders>
              <w:top w:val="single" w:sz="6" w:space="0" w:color="auto"/>
              <w:left w:val="single" w:sz="6" w:space="0" w:color="auto"/>
              <w:bottom w:val="single" w:sz="6" w:space="0" w:color="auto"/>
              <w:right w:val="single" w:sz="6" w:space="0" w:color="auto"/>
            </w:tcBorders>
            <w:hideMark/>
          </w:tcPr>
          <w:p w:rsidR="00486093" w:rsidRPr="00206869" w:rsidRDefault="00486093" w:rsidP="00F44113">
            <w:pPr>
              <w:spacing w:line="256" w:lineRule="auto"/>
              <w:rPr>
                <w:sz w:val="18"/>
                <w:szCs w:val="22"/>
                <w:lang w:val="en-GB" w:eastAsia="en-US"/>
              </w:rPr>
            </w:pPr>
            <w:r w:rsidRPr="00206869">
              <w:rPr>
                <w:sz w:val="18"/>
                <w:szCs w:val="22"/>
                <w:lang w:val="en-GB" w:eastAsia="en-US"/>
              </w:rPr>
              <w:t>Johan Andersson (S)</w:t>
            </w:r>
          </w:p>
        </w:tc>
        <w:tc>
          <w:tcPr>
            <w:tcW w:w="316" w:type="dxa"/>
            <w:tcBorders>
              <w:top w:val="single" w:sz="6" w:space="0" w:color="auto"/>
              <w:left w:val="single" w:sz="6" w:space="0" w:color="auto"/>
              <w:bottom w:val="single" w:sz="6" w:space="0" w:color="auto"/>
              <w:right w:val="single" w:sz="6" w:space="0" w:color="auto"/>
            </w:tcBorders>
          </w:tcPr>
          <w:p w:rsidR="00486093" w:rsidRPr="00206869" w:rsidRDefault="004D7467"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r>
              <w:rPr>
                <w:sz w:val="18"/>
                <w:lang w:val="en-GB" w:eastAsia="en-US"/>
              </w:rPr>
              <w:t>X</w:t>
            </w:r>
          </w:p>
        </w:tc>
        <w:tc>
          <w:tcPr>
            <w:tcW w:w="395"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D7467"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r>
              <w:rPr>
                <w:sz w:val="18"/>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500" w:type="dxa"/>
            <w:gridSpan w:val="2"/>
            <w:tcBorders>
              <w:top w:val="single" w:sz="4" w:space="0" w:color="auto"/>
              <w:left w:val="single" w:sz="4" w:space="0" w:color="auto"/>
              <w:bottom w:val="single" w:sz="4" w:space="0" w:color="auto"/>
              <w:right w:val="single" w:sz="4"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486093" w:rsidRPr="00206869" w:rsidTr="00F44113">
        <w:tblPrEx>
          <w:tblLook w:val="04A0" w:firstRow="1" w:lastRow="0" w:firstColumn="1" w:lastColumn="0" w:noHBand="0" w:noVBand="1"/>
        </w:tblPrEx>
        <w:trPr>
          <w:gridAfter w:val="1"/>
          <w:wAfter w:w="216" w:type="dxa"/>
        </w:trPr>
        <w:tc>
          <w:tcPr>
            <w:tcW w:w="3436" w:type="dxa"/>
            <w:gridSpan w:val="3"/>
            <w:tcBorders>
              <w:top w:val="single" w:sz="6" w:space="0" w:color="auto"/>
              <w:left w:val="single" w:sz="6" w:space="0" w:color="auto"/>
              <w:bottom w:val="single" w:sz="6" w:space="0" w:color="auto"/>
              <w:right w:val="single" w:sz="6" w:space="0" w:color="auto"/>
            </w:tcBorders>
            <w:hideMark/>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r w:rsidRPr="00206869">
              <w:rPr>
                <w:b/>
                <w:i/>
                <w:sz w:val="18"/>
                <w:lang w:val="en-GB" w:eastAsia="en-US"/>
              </w:rPr>
              <w:t>SUPPLEANTER</w:t>
            </w:r>
          </w:p>
        </w:tc>
        <w:tc>
          <w:tcPr>
            <w:tcW w:w="31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p>
        </w:tc>
        <w:tc>
          <w:tcPr>
            <w:tcW w:w="500" w:type="dxa"/>
            <w:gridSpan w:val="2"/>
            <w:tcBorders>
              <w:top w:val="single" w:sz="4" w:space="0" w:color="auto"/>
              <w:left w:val="single" w:sz="4" w:space="0" w:color="auto"/>
              <w:bottom w:val="single" w:sz="4" w:space="0" w:color="auto"/>
              <w:right w:val="single" w:sz="4"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p>
        </w:tc>
      </w:tr>
      <w:tr w:rsidR="00486093" w:rsidRPr="00206869" w:rsidTr="00F44113">
        <w:tblPrEx>
          <w:tblLook w:val="04A0" w:firstRow="1" w:lastRow="0" w:firstColumn="1" w:lastColumn="0" w:noHBand="0" w:noVBand="1"/>
        </w:tblPrEx>
        <w:trPr>
          <w:gridAfter w:val="1"/>
          <w:wAfter w:w="216" w:type="dxa"/>
        </w:trPr>
        <w:tc>
          <w:tcPr>
            <w:tcW w:w="3436" w:type="dxa"/>
            <w:gridSpan w:val="3"/>
            <w:tcBorders>
              <w:top w:val="single" w:sz="6" w:space="0" w:color="auto"/>
              <w:left w:val="single" w:sz="6" w:space="0" w:color="auto"/>
              <w:bottom w:val="single" w:sz="6" w:space="0" w:color="auto"/>
              <w:right w:val="single" w:sz="6" w:space="0" w:color="auto"/>
            </w:tcBorders>
            <w:hideMark/>
          </w:tcPr>
          <w:p w:rsidR="00486093" w:rsidRPr="00206869" w:rsidRDefault="00486093" w:rsidP="00F44113">
            <w:pPr>
              <w:spacing w:line="256" w:lineRule="auto"/>
              <w:rPr>
                <w:sz w:val="18"/>
                <w:szCs w:val="22"/>
                <w:lang w:val="en-GB" w:eastAsia="en-US"/>
              </w:rPr>
            </w:pPr>
            <w:r w:rsidRPr="00206869">
              <w:rPr>
                <w:sz w:val="18"/>
                <w:szCs w:val="22"/>
                <w:lang w:val="en-GB" w:eastAsia="en-US"/>
              </w:rPr>
              <w:t>Teres Lindberg (S)</w:t>
            </w:r>
          </w:p>
        </w:tc>
        <w:tc>
          <w:tcPr>
            <w:tcW w:w="316" w:type="dxa"/>
            <w:tcBorders>
              <w:top w:val="single" w:sz="6" w:space="0" w:color="auto"/>
              <w:left w:val="single" w:sz="6" w:space="0" w:color="auto"/>
              <w:bottom w:val="single" w:sz="6" w:space="0" w:color="auto"/>
              <w:right w:val="single" w:sz="6" w:space="0" w:color="auto"/>
            </w:tcBorders>
          </w:tcPr>
          <w:p w:rsidR="00486093" w:rsidRPr="00206869" w:rsidRDefault="004D7467"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r>
              <w:rPr>
                <w:sz w:val="18"/>
                <w:lang w:val="en-GB" w:eastAsia="en-US"/>
              </w:rPr>
              <w:t>O</w:t>
            </w:r>
          </w:p>
        </w:tc>
        <w:tc>
          <w:tcPr>
            <w:tcW w:w="395"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E774D"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r>
              <w:rPr>
                <w:sz w:val="18"/>
                <w:lang w:val="en-GB" w:eastAsia="en-US"/>
              </w:rPr>
              <w:t>O</w:t>
            </w: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500" w:type="dxa"/>
            <w:gridSpan w:val="2"/>
            <w:tcBorders>
              <w:top w:val="single" w:sz="4" w:space="0" w:color="auto"/>
              <w:left w:val="single" w:sz="4" w:space="0" w:color="auto"/>
              <w:bottom w:val="single" w:sz="4" w:space="0" w:color="auto"/>
              <w:right w:val="single" w:sz="4"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486093" w:rsidRPr="00206869" w:rsidTr="00F44113">
        <w:tblPrEx>
          <w:tblLook w:val="04A0" w:firstRow="1" w:lastRow="0" w:firstColumn="1" w:lastColumn="0" w:noHBand="0" w:noVBand="1"/>
        </w:tblPrEx>
        <w:trPr>
          <w:gridAfter w:val="1"/>
          <w:wAfter w:w="216" w:type="dxa"/>
        </w:trPr>
        <w:tc>
          <w:tcPr>
            <w:tcW w:w="3436" w:type="dxa"/>
            <w:gridSpan w:val="3"/>
            <w:tcBorders>
              <w:top w:val="single" w:sz="6" w:space="0" w:color="auto"/>
              <w:left w:val="single" w:sz="6" w:space="0" w:color="auto"/>
              <w:bottom w:val="single" w:sz="6" w:space="0" w:color="auto"/>
              <w:right w:val="single" w:sz="6" w:space="0" w:color="auto"/>
            </w:tcBorders>
            <w:hideMark/>
          </w:tcPr>
          <w:p w:rsidR="00486093" w:rsidRPr="00206869" w:rsidRDefault="00486093" w:rsidP="00F44113">
            <w:pPr>
              <w:spacing w:line="256" w:lineRule="auto"/>
              <w:rPr>
                <w:sz w:val="18"/>
                <w:szCs w:val="22"/>
                <w:lang w:val="en-GB" w:eastAsia="en-US"/>
              </w:rPr>
            </w:pPr>
            <w:r w:rsidRPr="00206869">
              <w:rPr>
                <w:sz w:val="18"/>
                <w:szCs w:val="22"/>
                <w:lang w:val="en-GB" w:eastAsia="en-US"/>
              </w:rPr>
              <w:t>Erik Ottoson (M)</w:t>
            </w:r>
          </w:p>
        </w:tc>
        <w:tc>
          <w:tcPr>
            <w:tcW w:w="316" w:type="dxa"/>
            <w:tcBorders>
              <w:top w:val="single" w:sz="6" w:space="0" w:color="auto"/>
              <w:left w:val="single" w:sz="6" w:space="0" w:color="auto"/>
              <w:bottom w:val="single" w:sz="6" w:space="0" w:color="auto"/>
              <w:right w:val="single" w:sz="6" w:space="0" w:color="auto"/>
            </w:tcBorders>
          </w:tcPr>
          <w:p w:rsidR="00486093" w:rsidRPr="00206869" w:rsidRDefault="004D7467"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r>
              <w:rPr>
                <w:sz w:val="18"/>
                <w:lang w:val="en-GB" w:eastAsia="en-US"/>
              </w:rPr>
              <w:t>O</w:t>
            </w:r>
          </w:p>
        </w:tc>
        <w:tc>
          <w:tcPr>
            <w:tcW w:w="395"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E774D"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r>
              <w:rPr>
                <w:sz w:val="18"/>
                <w:lang w:val="en-GB" w:eastAsia="en-US"/>
              </w:rPr>
              <w:t>O</w:t>
            </w: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500" w:type="dxa"/>
            <w:gridSpan w:val="2"/>
            <w:tcBorders>
              <w:top w:val="single" w:sz="4" w:space="0" w:color="auto"/>
              <w:left w:val="single" w:sz="4" w:space="0" w:color="auto"/>
              <w:bottom w:val="single" w:sz="4" w:space="0" w:color="auto"/>
              <w:right w:val="single" w:sz="4"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486093" w:rsidRPr="00206869" w:rsidTr="00F44113">
        <w:tblPrEx>
          <w:tblLook w:val="04A0" w:firstRow="1" w:lastRow="0" w:firstColumn="1" w:lastColumn="0" w:noHBand="0" w:noVBand="1"/>
        </w:tblPrEx>
        <w:trPr>
          <w:gridAfter w:val="1"/>
          <w:wAfter w:w="216" w:type="dxa"/>
        </w:trPr>
        <w:tc>
          <w:tcPr>
            <w:tcW w:w="3436" w:type="dxa"/>
            <w:gridSpan w:val="3"/>
            <w:tcBorders>
              <w:top w:val="single" w:sz="6" w:space="0" w:color="auto"/>
              <w:left w:val="single" w:sz="6" w:space="0" w:color="auto"/>
              <w:bottom w:val="single" w:sz="6" w:space="0" w:color="auto"/>
              <w:right w:val="single" w:sz="6" w:space="0" w:color="auto"/>
            </w:tcBorders>
            <w:hideMark/>
          </w:tcPr>
          <w:p w:rsidR="00486093" w:rsidRPr="00206869" w:rsidRDefault="00486093" w:rsidP="00F44113">
            <w:pPr>
              <w:spacing w:line="256" w:lineRule="auto"/>
              <w:rPr>
                <w:sz w:val="18"/>
                <w:szCs w:val="22"/>
                <w:lang w:val="en-GB" w:eastAsia="en-US"/>
              </w:rPr>
            </w:pPr>
            <w:r w:rsidRPr="00206869">
              <w:rPr>
                <w:sz w:val="18"/>
                <w:szCs w:val="22"/>
                <w:lang w:val="en-GB" w:eastAsia="en-US"/>
              </w:rPr>
              <w:t>Rikard Larsson (S)</w:t>
            </w:r>
          </w:p>
        </w:tc>
        <w:tc>
          <w:tcPr>
            <w:tcW w:w="316" w:type="dxa"/>
            <w:tcBorders>
              <w:top w:val="single" w:sz="6" w:space="0" w:color="auto"/>
              <w:left w:val="single" w:sz="6" w:space="0" w:color="auto"/>
              <w:bottom w:val="single" w:sz="6" w:space="0" w:color="auto"/>
              <w:right w:val="single" w:sz="6" w:space="0" w:color="auto"/>
            </w:tcBorders>
          </w:tcPr>
          <w:p w:rsidR="00486093" w:rsidRPr="00206869" w:rsidRDefault="004D7467" w:rsidP="008317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r>
              <w:rPr>
                <w:sz w:val="18"/>
                <w:lang w:val="en-GB" w:eastAsia="en-US"/>
              </w:rPr>
              <w:t>O</w:t>
            </w:r>
          </w:p>
        </w:tc>
        <w:tc>
          <w:tcPr>
            <w:tcW w:w="395"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E774D"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r>
              <w:rPr>
                <w:sz w:val="18"/>
                <w:lang w:val="en-GB" w:eastAsia="en-US"/>
              </w:rPr>
              <w:t>O</w:t>
            </w: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500" w:type="dxa"/>
            <w:gridSpan w:val="2"/>
            <w:tcBorders>
              <w:top w:val="single" w:sz="4" w:space="0" w:color="auto"/>
              <w:left w:val="single" w:sz="4" w:space="0" w:color="auto"/>
              <w:bottom w:val="single" w:sz="4" w:space="0" w:color="auto"/>
              <w:right w:val="single" w:sz="4"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486093" w:rsidRPr="00206869" w:rsidTr="00F44113">
        <w:tblPrEx>
          <w:tblLook w:val="04A0" w:firstRow="1" w:lastRow="0" w:firstColumn="1" w:lastColumn="0" w:noHBand="0" w:noVBand="1"/>
        </w:tblPrEx>
        <w:trPr>
          <w:gridAfter w:val="1"/>
          <w:wAfter w:w="216" w:type="dxa"/>
        </w:trPr>
        <w:tc>
          <w:tcPr>
            <w:tcW w:w="3436" w:type="dxa"/>
            <w:gridSpan w:val="3"/>
            <w:tcBorders>
              <w:top w:val="single" w:sz="6" w:space="0" w:color="auto"/>
              <w:left w:val="single" w:sz="6" w:space="0" w:color="auto"/>
              <w:bottom w:val="single" w:sz="6" w:space="0" w:color="auto"/>
              <w:right w:val="single" w:sz="6" w:space="0" w:color="auto"/>
            </w:tcBorders>
            <w:hideMark/>
          </w:tcPr>
          <w:p w:rsidR="00486093" w:rsidRPr="00206869" w:rsidRDefault="00486093" w:rsidP="00F44113">
            <w:pPr>
              <w:spacing w:line="256" w:lineRule="auto"/>
              <w:rPr>
                <w:sz w:val="18"/>
                <w:szCs w:val="22"/>
                <w:lang w:val="en-GB" w:eastAsia="en-US"/>
              </w:rPr>
            </w:pPr>
            <w:r w:rsidRPr="00206869">
              <w:rPr>
                <w:sz w:val="18"/>
                <w:szCs w:val="22"/>
                <w:lang w:val="en-GB" w:eastAsia="en-US"/>
              </w:rPr>
              <w:t>Jimmy Ståhl (SD)</w:t>
            </w:r>
          </w:p>
        </w:tc>
        <w:tc>
          <w:tcPr>
            <w:tcW w:w="31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r>
              <w:rPr>
                <w:sz w:val="18"/>
                <w:lang w:val="en-GB" w:eastAsia="en-US"/>
              </w:rPr>
              <w:t>X</w:t>
            </w:r>
          </w:p>
        </w:tc>
        <w:tc>
          <w:tcPr>
            <w:tcW w:w="395"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E774D"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r>
              <w:rPr>
                <w:sz w:val="18"/>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500" w:type="dxa"/>
            <w:gridSpan w:val="2"/>
            <w:tcBorders>
              <w:top w:val="single" w:sz="4" w:space="0" w:color="auto"/>
              <w:left w:val="single" w:sz="4" w:space="0" w:color="auto"/>
              <w:bottom w:val="single" w:sz="4" w:space="0" w:color="auto"/>
              <w:right w:val="single" w:sz="4"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486093" w:rsidRPr="00206869" w:rsidTr="00F44113">
        <w:tblPrEx>
          <w:tblLook w:val="04A0" w:firstRow="1" w:lastRow="0" w:firstColumn="1" w:lastColumn="0" w:noHBand="0" w:noVBand="1"/>
        </w:tblPrEx>
        <w:trPr>
          <w:gridAfter w:val="1"/>
          <w:wAfter w:w="216" w:type="dxa"/>
        </w:trPr>
        <w:tc>
          <w:tcPr>
            <w:tcW w:w="3436" w:type="dxa"/>
            <w:gridSpan w:val="3"/>
            <w:tcBorders>
              <w:top w:val="single" w:sz="6" w:space="0" w:color="auto"/>
              <w:left w:val="single" w:sz="6" w:space="0" w:color="auto"/>
              <w:bottom w:val="single" w:sz="6" w:space="0" w:color="auto"/>
              <w:right w:val="single" w:sz="6" w:space="0" w:color="auto"/>
            </w:tcBorders>
            <w:hideMark/>
          </w:tcPr>
          <w:p w:rsidR="00486093" w:rsidRPr="00206869" w:rsidRDefault="00486093" w:rsidP="00F44113">
            <w:pPr>
              <w:spacing w:line="256" w:lineRule="auto"/>
              <w:rPr>
                <w:sz w:val="18"/>
                <w:szCs w:val="22"/>
                <w:lang w:val="en-GB" w:eastAsia="en-US"/>
              </w:rPr>
            </w:pPr>
            <w:r w:rsidRPr="00206869">
              <w:rPr>
                <w:sz w:val="18"/>
                <w:szCs w:val="22"/>
                <w:lang w:val="en-GB" w:eastAsia="en-US"/>
              </w:rPr>
              <w:t>Lotta Finstorp (M)</w:t>
            </w:r>
          </w:p>
        </w:tc>
        <w:tc>
          <w:tcPr>
            <w:tcW w:w="31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500" w:type="dxa"/>
            <w:gridSpan w:val="2"/>
            <w:tcBorders>
              <w:top w:val="single" w:sz="4" w:space="0" w:color="auto"/>
              <w:left w:val="single" w:sz="4" w:space="0" w:color="auto"/>
              <w:bottom w:val="single" w:sz="4" w:space="0" w:color="auto"/>
              <w:right w:val="single" w:sz="4"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486093" w:rsidRPr="00206869" w:rsidTr="00F44113">
        <w:tblPrEx>
          <w:tblLook w:val="04A0" w:firstRow="1" w:lastRow="0" w:firstColumn="1" w:lastColumn="0" w:noHBand="0" w:noVBand="1"/>
        </w:tblPrEx>
        <w:trPr>
          <w:gridAfter w:val="1"/>
          <w:wAfter w:w="216" w:type="dxa"/>
        </w:trPr>
        <w:tc>
          <w:tcPr>
            <w:tcW w:w="3436" w:type="dxa"/>
            <w:gridSpan w:val="3"/>
            <w:tcBorders>
              <w:top w:val="single" w:sz="6" w:space="0" w:color="auto"/>
              <w:left w:val="single" w:sz="6" w:space="0" w:color="auto"/>
              <w:bottom w:val="single" w:sz="6" w:space="0" w:color="auto"/>
              <w:right w:val="single" w:sz="6" w:space="0" w:color="auto"/>
            </w:tcBorders>
            <w:hideMark/>
          </w:tcPr>
          <w:p w:rsidR="00486093" w:rsidRPr="00206869" w:rsidRDefault="00486093" w:rsidP="00F44113">
            <w:pPr>
              <w:spacing w:line="256" w:lineRule="auto"/>
              <w:rPr>
                <w:sz w:val="18"/>
                <w:szCs w:val="22"/>
                <w:lang w:val="en-GB" w:eastAsia="en-US"/>
              </w:rPr>
            </w:pPr>
            <w:r w:rsidRPr="00206869">
              <w:rPr>
                <w:sz w:val="18"/>
                <w:szCs w:val="22"/>
                <w:lang w:val="en-GB" w:eastAsia="en-US"/>
              </w:rPr>
              <w:t>Mattias Jonsson (S)</w:t>
            </w:r>
          </w:p>
        </w:tc>
        <w:tc>
          <w:tcPr>
            <w:tcW w:w="31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500" w:type="dxa"/>
            <w:gridSpan w:val="2"/>
            <w:tcBorders>
              <w:top w:val="single" w:sz="4" w:space="0" w:color="auto"/>
              <w:left w:val="single" w:sz="4" w:space="0" w:color="auto"/>
              <w:bottom w:val="single" w:sz="4" w:space="0" w:color="auto"/>
              <w:right w:val="single" w:sz="4"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486093" w:rsidRPr="00206869" w:rsidTr="00F44113">
        <w:tblPrEx>
          <w:tblLook w:val="04A0" w:firstRow="1" w:lastRow="0" w:firstColumn="1" w:lastColumn="0" w:noHBand="0" w:noVBand="1"/>
        </w:tblPrEx>
        <w:trPr>
          <w:gridAfter w:val="1"/>
          <w:wAfter w:w="216" w:type="dxa"/>
        </w:trPr>
        <w:tc>
          <w:tcPr>
            <w:tcW w:w="3436" w:type="dxa"/>
            <w:gridSpan w:val="3"/>
            <w:tcBorders>
              <w:top w:val="single" w:sz="6" w:space="0" w:color="auto"/>
              <w:left w:val="single" w:sz="6" w:space="0" w:color="auto"/>
              <w:bottom w:val="single" w:sz="6" w:space="0" w:color="auto"/>
              <w:right w:val="single" w:sz="6" w:space="0" w:color="auto"/>
            </w:tcBorders>
            <w:hideMark/>
          </w:tcPr>
          <w:p w:rsidR="00486093" w:rsidRPr="00206869" w:rsidRDefault="00486093" w:rsidP="00F44113">
            <w:pPr>
              <w:spacing w:line="256" w:lineRule="auto"/>
              <w:rPr>
                <w:sz w:val="18"/>
                <w:szCs w:val="22"/>
                <w:lang w:val="en-GB" w:eastAsia="en-US"/>
              </w:rPr>
            </w:pPr>
            <w:r w:rsidRPr="00206869">
              <w:rPr>
                <w:sz w:val="18"/>
                <w:szCs w:val="22"/>
                <w:lang w:val="en-GB" w:eastAsia="en-US"/>
              </w:rPr>
              <w:t>Daniel Bäckström (C)</w:t>
            </w:r>
          </w:p>
        </w:tc>
        <w:tc>
          <w:tcPr>
            <w:tcW w:w="31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500" w:type="dxa"/>
            <w:gridSpan w:val="2"/>
            <w:tcBorders>
              <w:top w:val="single" w:sz="4" w:space="0" w:color="auto"/>
              <w:left w:val="single" w:sz="4" w:space="0" w:color="auto"/>
              <w:bottom w:val="single" w:sz="4" w:space="0" w:color="auto"/>
              <w:right w:val="single" w:sz="4"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486093" w:rsidRPr="00206869" w:rsidTr="00F44113">
        <w:tblPrEx>
          <w:tblLook w:val="04A0" w:firstRow="1" w:lastRow="0" w:firstColumn="1" w:lastColumn="0" w:noHBand="0" w:noVBand="1"/>
        </w:tblPrEx>
        <w:trPr>
          <w:gridAfter w:val="1"/>
          <w:wAfter w:w="216" w:type="dxa"/>
        </w:trPr>
        <w:tc>
          <w:tcPr>
            <w:tcW w:w="3436" w:type="dxa"/>
            <w:gridSpan w:val="3"/>
            <w:tcBorders>
              <w:top w:val="single" w:sz="6" w:space="0" w:color="auto"/>
              <w:left w:val="single" w:sz="6" w:space="0" w:color="auto"/>
              <w:bottom w:val="single" w:sz="6" w:space="0" w:color="auto"/>
              <w:right w:val="single" w:sz="6" w:space="0" w:color="auto"/>
            </w:tcBorders>
            <w:hideMark/>
          </w:tcPr>
          <w:p w:rsidR="00486093" w:rsidRPr="00206869" w:rsidRDefault="00486093" w:rsidP="00F44113">
            <w:pPr>
              <w:spacing w:line="256" w:lineRule="auto"/>
              <w:rPr>
                <w:sz w:val="18"/>
                <w:szCs w:val="22"/>
                <w:lang w:val="en-GB" w:eastAsia="en-US"/>
              </w:rPr>
            </w:pPr>
            <w:r w:rsidRPr="00206869">
              <w:rPr>
                <w:sz w:val="18"/>
                <w:szCs w:val="22"/>
                <w:lang w:val="en-GB" w:eastAsia="en-US"/>
              </w:rPr>
              <w:t>Lorentz Tovatt(MP)</w:t>
            </w:r>
          </w:p>
        </w:tc>
        <w:tc>
          <w:tcPr>
            <w:tcW w:w="31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500" w:type="dxa"/>
            <w:gridSpan w:val="2"/>
            <w:tcBorders>
              <w:top w:val="single" w:sz="4" w:space="0" w:color="auto"/>
              <w:left w:val="single" w:sz="4" w:space="0" w:color="auto"/>
              <w:bottom w:val="single" w:sz="4" w:space="0" w:color="auto"/>
              <w:right w:val="single" w:sz="4"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486093" w:rsidRPr="00206869" w:rsidTr="00F44113">
        <w:tblPrEx>
          <w:tblLook w:val="04A0" w:firstRow="1" w:lastRow="0" w:firstColumn="1" w:lastColumn="0" w:noHBand="0" w:noVBand="1"/>
        </w:tblPrEx>
        <w:trPr>
          <w:gridAfter w:val="1"/>
          <w:wAfter w:w="216" w:type="dxa"/>
        </w:trPr>
        <w:tc>
          <w:tcPr>
            <w:tcW w:w="3436" w:type="dxa"/>
            <w:gridSpan w:val="3"/>
            <w:tcBorders>
              <w:top w:val="single" w:sz="6" w:space="0" w:color="auto"/>
              <w:left w:val="single" w:sz="6" w:space="0" w:color="auto"/>
              <w:bottom w:val="single" w:sz="6" w:space="0" w:color="auto"/>
              <w:right w:val="single" w:sz="6" w:space="0" w:color="auto"/>
            </w:tcBorders>
            <w:hideMark/>
          </w:tcPr>
          <w:p w:rsidR="00486093" w:rsidRPr="00206869" w:rsidRDefault="00486093" w:rsidP="00F44113">
            <w:pPr>
              <w:spacing w:line="256" w:lineRule="auto"/>
              <w:rPr>
                <w:sz w:val="18"/>
                <w:szCs w:val="22"/>
                <w:lang w:val="en-GB" w:eastAsia="en-US"/>
              </w:rPr>
            </w:pPr>
            <w:r w:rsidRPr="00206869">
              <w:rPr>
                <w:sz w:val="18"/>
                <w:szCs w:val="22"/>
                <w:lang w:val="en-GB" w:eastAsia="en-US"/>
              </w:rPr>
              <w:t>Jörgen Andersson (M)</w:t>
            </w:r>
          </w:p>
        </w:tc>
        <w:tc>
          <w:tcPr>
            <w:tcW w:w="31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500" w:type="dxa"/>
            <w:gridSpan w:val="2"/>
            <w:tcBorders>
              <w:top w:val="single" w:sz="4" w:space="0" w:color="auto"/>
              <w:left w:val="single" w:sz="4" w:space="0" w:color="auto"/>
              <w:bottom w:val="single" w:sz="4" w:space="0" w:color="auto"/>
              <w:right w:val="single" w:sz="4"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486093" w:rsidRPr="00206869" w:rsidTr="00F44113">
        <w:tblPrEx>
          <w:tblLook w:val="04A0" w:firstRow="1" w:lastRow="0" w:firstColumn="1" w:lastColumn="0" w:noHBand="0" w:noVBand="1"/>
        </w:tblPrEx>
        <w:trPr>
          <w:gridAfter w:val="1"/>
          <w:wAfter w:w="216" w:type="dxa"/>
        </w:trPr>
        <w:tc>
          <w:tcPr>
            <w:tcW w:w="3436" w:type="dxa"/>
            <w:gridSpan w:val="3"/>
            <w:tcBorders>
              <w:top w:val="single" w:sz="6" w:space="0" w:color="auto"/>
              <w:left w:val="single" w:sz="6" w:space="0" w:color="auto"/>
              <w:bottom w:val="single" w:sz="6" w:space="0" w:color="auto"/>
              <w:right w:val="single" w:sz="6" w:space="0" w:color="auto"/>
            </w:tcBorders>
            <w:hideMark/>
          </w:tcPr>
          <w:p w:rsidR="00486093" w:rsidRPr="00206869" w:rsidRDefault="00486093" w:rsidP="00F44113">
            <w:pPr>
              <w:spacing w:line="256" w:lineRule="auto"/>
              <w:rPr>
                <w:sz w:val="18"/>
                <w:szCs w:val="22"/>
                <w:lang w:val="en-GB" w:eastAsia="en-US"/>
              </w:rPr>
            </w:pPr>
            <w:r w:rsidRPr="00206869">
              <w:rPr>
                <w:sz w:val="18"/>
                <w:szCs w:val="22"/>
                <w:lang w:val="en-GB" w:eastAsia="en-US"/>
              </w:rPr>
              <w:t>Maria Andersson Willner (S)</w:t>
            </w:r>
          </w:p>
        </w:tc>
        <w:tc>
          <w:tcPr>
            <w:tcW w:w="31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500" w:type="dxa"/>
            <w:gridSpan w:val="2"/>
            <w:tcBorders>
              <w:top w:val="single" w:sz="4" w:space="0" w:color="auto"/>
              <w:left w:val="single" w:sz="4" w:space="0" w:color="auto"/>
              <w:bottom w:val="single" w:sz="4" w:space="0" w:color="auto"/>
              <w:right w:val="single" w:sz="4"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486093" w:rsidRPr="00206869" w:rsidTr="00F44113">
        <w:tblPrEx>
          <w:tblLook w:val="04A0" w:firstRow="1" w:lastRow="0" w:firstColumn="1" w:lastColumn="0" w:noHBand="0" w:noVBand="1"/>
        </w:tblPrEx>
        <w:trPr>
          <w:gridAfter w:val="1"/>
          <w:wAfter w:w="216" w:type="dxa"/>
        </w:trPr>
        <w:tc>
          <w:tcPr>
            <w:tcW w:w="3436" w:type="dxa"/>
            <w:gridSpan w:val="3"/>
            <w:tcBorders>
              <w:top w:val="single" w:sz="6" w:space="0" w:color="auto"/>
              <w:left w:val="single" w:sz="6" w:space="0" w:color="auto"/>
              <w:bottom w:val="single" w:sz="6" w:space="0" w:color="auto"/>
              <w:right w:val="single" w:sz="6" w:space="0" w:color="auto"/>
            </w:tcBorders>
            <w:hideMark/>
          </w:tcPr>
          <w:p w:rsidR="00486093" w:rsidRPr="00206869" w:rsidRDefault="00486093" w:rsidP="00F44113">
            <w:pPr>
              <w:spacing w:line="256" w:lineRule="auto"/>
              <w:rPr>
                <w:sz w:val="18"/>
                <w:szCs w:val="22"/>
                <w:lang w:val="en-GB" w:eastAsia="en-US"/>
              </w:rPr>
            </w:pPr>
            <w:r w:rsidRPr="00206869">
              <w:rPr>
                <w:sz w:val="18"/>
                <w:szCs w:val="22"/>
                <w:lang w:val="en-GB" w:eastAsia="en-US"/>
              </w:rPr>
              <w:t>Sara-Lena Bjälkö (SD)</w:t>
            </w:r>
          </w:p>
        </w:tc>
        <w:tc>
          <w:tcPr>
            <w:tcW w:w="31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500" w:type="dxa"/>
            <w:gridSpan w:val="2"/>
            <w:tcBorders>
              <w:top w:val="single" w:sz="4" w:space="0" w:color="auto"/>
              <w:left w:val="single" w:sz="4" w:space="0" w:color="auto"/>
              <w:bottom w:val="single" w:sz="4" w:space="0" w:color="auto"/>
              <w:right w:val="single" w:sz="4"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486093" w:rsidRPr="00206869" w:rsidTr="00F44113">
        <w:tblPrEx>
          <w:tblLook w:val="04A0" w:firstRow="1" w:lastRow="0" w:firstColumn="1" w:lastColumn="0" w:noHBand="0" w:noVBand="1"/>
        </w:tblPrEx>
        <w:trPr>
          <w:gridAfter w:val="1"/>
          <w:wAfter w:w="216" w:type="dxa"/>
        </w:trPr>
        <w:tc>
          <w:tcPr>
            <w:tcW w:w="3436" w:type="dxa"/>
            <w:gridSpan w:val="3"/>
            <w:tcBorders>
              <w:top w:val="single" w:sz="6" w:space="0" w:color="auto"/>
              <w:left w:val="single" w:sz="6" w:space="0" w:color="auto"/>
              <w:bottom w:val="single" w:sz="6" w:space="0" w:color="auto"/>
              <w:right w:val="single" w:sz="6" w:space="0" w:color="auto"/>
            </w:tcBorders>
            <w:hideMark/>
          </w:tcPr>
          <w:p w:rsidR="00486093" w:rsidRPr="00206869" w:rsidRDefault="00486093" w:rsidP="00F44113">
            <w:pPr>
              <w:spacing w:line="256" w:lineRule="auto"/>
              <w:rPr>
                <w:sz w:val="18"/>
                <w:szCs w:val="22"/>
                <w:lang w:val="en-GB" w:eastAsia="en-US"/>
              </w:rPr>
            </w:pPr>
            <w:r w:rsidRPr="00206869">
              <w:rPr>
                <w:sz w:val="18"/>
                <w:szCs w:val="22"/>
                <w:lang w:val="en-GB" w:eastAsia="en-US"/>
              </w:rPr>
              <w:t>Lars Tysklind (L)</w:t>
            </w:r>
          </w:p>
        </w:tc>
        <w:tc>
          <w:tcPr>
            <w:tcW w:w="31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rPr>
                <w:sz w:val="18"/>
                <w:szCs w:val="22"/>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500" w:type="dxa"/>
            <w:gridSpan w:val="2"/>
            <w:tcBorders>
              <w:top w:val="single" w:sz="4" w:space="0" w:color="auto"/>
              <w:left w:val="single" w:sz="4" w:space="0" w:color="auto"/>
              <w:bottom w:val="single" w:sz="4" w:space="0" w:color="auto"/>
              <w:right w:val="single" w:sz="4"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486093" w:rsidRPr="00206869" w:rsidTr="00F44113">
        <w:tblPrEx>
          <w:tblLook w:val="04A0" w:firstRow="1" w:lastRow="0" w:firstColumn="1" w:lastColumn="0" w:noHBand="0" w:noVBand="1"/>
        </w:tblPrEx>
        <w:trPr>
          <w:gridAfter w:val="1"/>
          <w:wAfter w:w="216" w:type="dxa"/>
        </w:trPr>
        <w:tc>
          <w:tcPr>
            <w:tcW w:w="3436" w:type="dxa"/>
            <w:gridSpan w:val="3"/>
            <w:tcBorders>
              <w:top w:val="single" w:sz="6" w:space="0" w:color="auto"/>
              <w:left w:val="single" w:sz="6" w:space="0" w:color="auto"/>
              <w:bottom w:val="single" w:sz="6" w:space="0" w:color="auto"/>
              <w:right w:val="single" w:sz="6" w:space="0" w:color="auto"/>
            </w:tcBorders>
            <w:hideMark/>
          </w:tcPr>
          <w:p w:rsidR="00486093" w:rsidRPr="00206869" w:rsidRDefault="00486093" w:rsidP="00F44113">
            <w:pPr>
              <w:tabs>
                <w:tab w:val="left" w:pos="328"/>
              </w:tabs>
              <w:spacing w:line="256" w:lineRule="auto"/>
              <w:rPr>
                <w:sz w:val="18"/>
                <w:szCs w:val="22"/>
                <w:lang w:val="en-GB" w:eastAsia="en-US"/>
              </w:rPr>
            </w:pPr>
            <w:r w:rsidRPr="00206869">
              <w:rPr>
                <w:sz w:val="18"/>
                <w:szCs w:val="22"/>
                <w:lang w:val="en-GB" w:eastAsia="en-US"/>
              </w:rPr>
              <w:t>Birger Lahti (V)</w:t>
            </w:r>
          </w:p>
        </w:tc>
        <w:tc>
          <w:tcPr>
            <w:tcW w:w="31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500" w:type="dxa"/>
            <w:gridSpan w:val="2"/>
            <w:tcBorders>
              <w:top w:val="single" w:sz="4" w:space="0" w:color="auto"/>
              <w:left w:val="single" w:sz="4" w:space="0" w:color="auto"/>
              <w:bottom w:val="single" w:sz="4" w:space="0" w:color="auto"/>
              <w:right w:val="single" w:sz="4"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486093" w:rsidRPr="00206869" w:rsidTr="00F44113">
        <w:tblPrEx>
          <w:tblLook w:val="04A0" w:firstRow="1" w:lastRow="0" w:firstColumn="1" w:lastColumn="0" w:noHBand="0" w:noVBand="1"/>
        </w:tblPrEx>
        <w:trPr>
          <w:gridAfter w:val="1"/>
          <w:wAfter w:w="216" w:type="dxa"/>
        </w:trPr>
        <w:tc>
          <w:tcPr>
            <w:tcW w:w="3436" w:type="dxa"/>
            <w:gridSpan w:val="3"/>
            <w:tcBorders>
              <w:top w:val="single" w:sz="6" w:space="0" w:color="auto"/>
              <w:left w:val="single" w:sz="6" w:space="0" w:color="auto"/>
              <w:bottom w:val="single" w:sz="6" w:space="0" w:color="auto"/>
              <w:right w:val="single" w:sz="6" w:space="0" w:color="auto"/>
            </w:tcBorders>
            <w:hideMark/>
          </w:tcPr>
          <w:p w:rsidR="00486093" w:rsidRPr="00206869" w:rsidRDefault="00486093" w:rsidP="00F44113">
            <w:pPr>
              <w:spacing w:line="256" w:lineRule="auto"/>
              <w:rPr>
                <w:sz w:val="18"/>
                <w:szCs w:val="22"/>
                <w:lang w:val="en-GB" w:eastAsia="en-US"/>
              </w:rPr>
            </w:pPr>
            <w:r w:rsidRPr="00206869">
              <w:rPr>
                <w:sz w:val="18"/>
                <w:szCs w:val="22"/>
                <w:lang w:val="en-US" w:eastAsia="en-US"/>
              </w:rPr>
              <w:t>Tuve Skånberg (KD)</w:t>
            </w:r>
          </w:p>
        </w:tc>
        <w:tc>
          <w:tcPr>
            <w:tcW w:w="31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500" w:type="dxa"/>
            <w:gridSpan w:val="2"/>
            <w:tcBorders>
              <w:top w:val="single" w:sz="4" w:space="0" w:color="auto"/>
              <w:left w:val="single" w:sz="4" w:space="0" w:color="auto"/>
              <w:bottom w:val="single" w:sz="4" w:space="0" w:color="auto"/>
              <w:right w:val="single" w:sz="4"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486093" w:rsidRPr="00206869" w:rsidTr="00F44113">
        <w:tblPrEx>
          <w:tblLook w:val="04A0" w:firstRow="1" w:lastRow="0" w:firstColumn="1" w:lastColumn="0" w:noHBand="0" w:noVBand="1"/>
        </w:tblPrEx>
        <w:trPr>
          <w:gridAfter w:val="1"/>
          <w:wAfter w:w="216" w:type="dxa"/>
        </w:trPr>
        <w:tc>
          <w:tcPr>
            <w:tcW w:w="3436" w:type="dxa"/>
            <w:gridSpan w:val="3"/>
            <w:tcBorders>
              <w:top w:val="single" w:sz="6" w:space="0" w:color="auto"/>
              <w:left w:val="single" w:sz="6" w:space="0" w:color="auto"/>
              <w:bottom w:val="single" w:sz="6" w:space="0" w:color="auto"/>
              <w:right w:val="single" w:sz="6" w:space="0" w:color="auto"/>
            </w:tcBorders>
            <w:hideMark/>
          </w:tcPr>
          <w:p w:rsidR="00486093" w:rsidRPr="00206869" w:rsidRDefault="00486093" w:rsidP="00F44113">
            <w:pPr>
              <w:spacing w:line="256" w:lineRule="auto"/>
              <w:rPr>
                <w:sz w:val="18"/>
                <w:szCs w:val="22"/>
                <w:lang w:val="en-US" w:eastAsia="en-US"/>
              </w:rPr>
            </w:pPr>
            <w:r w:rsidRPr="00206869">
              <w:rPr>
                <w:sz w:val="18"/>
                <w:szCs w:val="22"/>
                <w:lang w:val="en-US" w:eastAsia="en-US"/>
              </w:rPr>
              <w:t>Krister Örnfjäder (S)</w:t>
            </w:r>
          </w:p>
        </w:tc>
        <w:tc>
          <w:tcPr>
            <w:tcW w:w="31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500" w:type="dxa"/>
            <w:gridSpan w:val="2"/>
            <w:tcBorders>
              <w:top w:val="single" w:sz="4" w:space="0" w:color="auto"/>
              <w:left w:val="single" w:sz="4" w:space="0" w:color="auto"/>
              <w:bottom w:val="single" w:sz="4" w:space="0" w:color="auto"/>
              <w:right w:val="single" w:sz="4"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486093" w:rsidRPr="00206869" w:rsidTr="00F44113">
        <w:tblPrEx>
          <w:tblLook w:val="04A0" w:firstRow="1" w:lastRow="0" w:firstColumn="1" w:lastColumn="0" w:noHBand="0" w:noVBand="1"/>
        </w:tblPrEx>
        <w:trPr>
          <w:gridAfter w:val="1"/>
          <w:wAfter w:w="216" w:type="dxa"/>
        </w:trPr>
        <w:tc>
          <w:tcPr>
            <w:tcW w:w="3436" w:type="dxa"/>
            <w:gridSpan w:val="3"/>
            <w:tcBorders>
              <w:top w:val="single" w:sz="6" w:space="0" w:color="auto"/>
              <w:left w:val="single" w:sz="6" w:space="0" w:color="auto"/>
              <w:bottom w:val="single" w:sz="6" w:space="0" w:color="auto"/>
              <w:right w:val="single" w:sz="6" w:space="0" w:color="auto"/>
            </w:tcBorders>
            <w:hideMark/>
          </w:tcPr>
          <w:p w:rsidR="00486093" w:rsidRPr="00206869" w:rsidRDefault="00486093" w:rsidP="00F44113">
            <w:pPr>
              <w:spacing w:line="256" w:lineRule="auto"/>
              <w:rPr>
                <w:sz w:val="18"/>
                <w:szCs w:val="22"/>
                <w:lang w:val="en-US" w:eastAsia="en-US"/>
              </w:rPr>
            </w:pPr>
            <w:r w:rsidRPr="00206869">
              <w:rPr>
                <w:sz w:val="18"/>
                <w:szCs w:val="22"/>
                <w:lang w:val="en-US" w:eastAsia="en-US"/>
              </w:rPr>
              <w:t>Nina Kain (SD)</w:t>
            </w:r>
          </w:p>
        </w:tc>
        <w:tc>
          <w:tcPr>
            <w:tcW w:w="31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500" w:type="dxa"/>
            <w:gridSpan w:val="2"/>
            <w:tcBorders>
              <w:top w:val="single" w:sz="4" w:space="0" w:color="auto"/>
              <w:left w:val="single" w:sz="4" w:space="0" w:color="auto"/>
              <w:bottom w:val="single" w:sz="4" w:space="0" w:color="auto"/>
              <w:right w:val="single" w:sz="4"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486093" w:rsidRPr="00206869" w:rsidTr="00F44113">
        <w:tblPrEx>
          <w:tblLook w:val="04A0" w:firstRow="1" w:lastRow="0" w:firstColumn="1" w:lastColumn="0" w:noHBand="0" w:noVBand="1"/>
        </w:tblPrEx>
        <w:trPr>
          <w:gridAfter w:val="1"/>
          <w:wAfter w:w="216" w:type="dxa"/>
        </w:trPr>
        <w:tc>
          <w:tcPr>
            <w:tcW w:w="3436" w:type="dxa"/>
            <w:gridSpan w:val="3"/>
            <w:tcBorders>
              <w:top w:val="single" w:sz="6" w:space="0" w:color="auto"/>
              <w:left w:val="single" w:sz="6" w:space="0" w:color="auto"/>
              <w:bottom w:val="single" w:sz="6" w:space="0" w:color="auto"/>
              <w:right w:val="single" w:sz="6" w:space="0" w:color="auto"/>
            </w:tcBorders>
            <w:hideMark/>
          </w:tcPr>
          <w:p w:rsidR="00486093" w:rsidRPr="00206869" w:rsidRDefault="00486093" w:rsidP="00F44113">
            <w:pPr>
              <w:spacing w:line="256" w:lineRule="auto"/>
              <w:rPr>
                <w:sz w:val="18"/>
                <w:szCs w:val="22"/>
                <w:lang w:val="en-US" w:eastAsia="en-US"/>
              </w:rPr>
            </w:pPr>
            <w:r w:rsidRPr="00206869">
              <w:rPr>
                <w:sz w:val="18"/>
                <w:szCs w:val="22"/>
                <w:lang w:val="en-US" w:eastAsia="en-US"/>
              </w:rPr>
              <w:t>Adam Marttinen (SD)</w:t>
            </w:r>
          </w:p>
        </w:tc>
        <w:tc>
          <w:tcPr>
            <w:tcW w:w="31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500" w:type="dxa"/>
            <w:gridSpan w:val="2"/>
            <w:tcBorders>
              <w:top w:val="single" w:sz="4" w:space="0" w:color="auto"/>
              <w:left w:val="single" w:sz="4" w:space="0" w:color="auto"/>
              <w:bottom w:val="single" w:sz="4" w:space="0" w:color="auto"/>
              <w:right w:val="single" w:sz="4"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486093" w:rsidRPr="00206869" w:rsidTr="00F44113">
        <w:tblPrEx>
          <w:tblLook w:val="04A0" w:firstRow="1" w:lastRow="0" w:firstColumn="1" w:lastColumn="0" w:noHBand="0" w:noVBand="1"/>
        </w:tblPrEx>
        <w:trPr>
          <w:gridAfter w:val="1"/>
          <w:wAfter w:w="216" w:type="dxa"/>
        </w:trPr>
        <w:tc>
          <w:tcPr>
            <w:tcW w:w="3436" w:type="dxa"/>
            <w:gridSpan w:val="3"/>
            <w:tcBorders>
              <w:top w:val="single" w:sz="6" w:space="0" w:color="auto"/>
              <w:left w:val="single" w:sz="6" w:space="0" w:color="auto"/>
              <w:bottom w:val="single" w:sz="6" w:space="0" w:color="auto"/>
              <w:right w:val="single" w:sz="6" w:space="0" w:color="auto"/>
            </w:tcBorders>
            <w:hideMark/>
          </w:tcPr>
          <w:p w:rsidR="00486093" w:rsidRPr="00206869" w:rsidRDefault="00486093" w:rsidP="00F44113">
            <w:pPr>
              <w:spacing w:line="256" w:lineRule="auto"/>
              <w:rPr>
                <w:sz w:val="18"/>
                <w:szCs w:val="22"/>
                <w:lang w:val="en-US" w:eastAsia="en-US"/>
              </w:rPr>
            </w:pPr>
            <w:r w:rsidRPr="00206869">
              <w:rPr>
                <w:sz w:val="18"/>
                <w:szCs w:val="22"/>
                <w:lang w:val="en-US" w:eastAsia="en-US"/>
              </w:rPr>
              <w:t>Stina Bergström (MP)</w:t>
            </w:r>
          </w:p>
        </w:tc>
        <w:tc>
          <w:tcPr>
            <w:tcW w:w="31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500" w:type="dxa"/>
            <w:gridSpan w:val="2"/>
            <w:tcBorders>
              <w:top w:val="single" w:sz="4" w:space="0" w:color="auto"/>
              <w:left w:val="single" w:sz="4" w:space="0" w:color="auto"/>
              <w:bottom w:val="single" w:sz="4" w:space="0" w:color="auto"/>
              <w:right w:val="single" w:sz="4"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486093" w:rsidRPr="00206869" w:rsidTr="00F44113">
        <w:tblPrEx>
          <w:tblLook w:val="04A0" w:firstRow="1" w:lastRow="0" w:firstColumn="1" w:lastColumn="0" w:noHBand="0" w:noVBand="1"/>
        </w:tblPrEx>
        <w:trPr>
          <w:gridAfter w:val="1"/>
          <w:wAfter w:w="216" w:type="dxa"/>
        </w:trPr>
        <w:tc>
          <w:tcPr>
            <w:tcW w:w="3436" w:type="dxa"/>
            <w:gridSpan w:val="3"/>
            <w:tcBorders>
              <w:top w:val="single" w:sz="6" w:space="0" w:color="auto"/>
              <w:left w:val="single" w:sz="6" w:space="0" w:color="auto"/>
              <w:bottom w:val="single" w:sz="6" w:space="0" w:color="auto"/>
              <w:right w:val="single" w:sz="6" w:space="0" w:color="auto"/>
            </w:tcBorders>
            <w:hideMark/>
          </w:tcPr>
          <w:p w:rsidR="00486093" w:rsidRPr="00206869" w:rsidRDefault="00486093" w:rsidP="00F44113">
            <w:pPr>
              <w:spacing w:line="256" w:lineRule="auto"/>
              <w:rPr>
                <w:sz w:val="18"/>
                <w:szCs w:val="22"/>
                <w:lang w:val="en-US" w:eastAsia="en-US"/>
              </w:rPr>
            </w:pPr>
            <w:r>
              <w:rPr>
                <w:sz w:val="18"/>
                <w:szCs w:val="22"/>
                <w:lang w:val="en-US" w:eastAsia="en-US"/>
              </w:rPr>
              <w:t xml:space="preserve">Daniel Riazat </w:t>
            </w:r>
            <w:r w:rsidRPr="00206869">
              <w:rPr>
                <w:sz w:val="18"/>
                <w:szCs w:val="22"/>
                <w:lang w:val="en-US" w:eastAsia="en-US"/>
              </w:rPr>
              <w:t>(V)</w:t>
            </w:r>
          </w:p>
        </w:tc>
        <w:tc>
          <w:tcPr>
            <w:tcW w:w="316" w:type="dxa"/>
            <w:tcBorders>
              <w:top w:val="single" w:sz="6" w:space="0" w:color="auto"/>
              <w:left w:val="single" w:sz="6" w:space="0" w:color="auto"/>
              <w:bottom w:val="single" w:sz="6" w:space="0" w:color="auto"/>
              <w:right w:val="single" w:sz="6" w:space="0" w:color="auto"/>
            </w:tcBorders>
          </w:tcPr>
          <w:p w:rsidR="00486093" w:rsidRPr="00206869" w:rsidRDefault="004D7467"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r>
              <w:rPr>
                <w:sz w:val="18"/>
                <w:lang w:val="en-GB" w:eastAsia="en-US"/>
              </w:rPr>
              <w:t>X</w:t>
            </w:r>
          </w:p>
        </w:tc>
        <w:tc>
          <w:tcPr>
            <w:tcW w:w="395"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500" w:type="dxa"/>
            <w:gridSpan w:val="2"/>
            <w:tcBorders>
              <w:top w:val="single" w:sz="4" w:space="0" w:color="auto"/>
              <w:left w:val="single" w:sz="4" w:space="0" w:color="auto"/>
              <w:bottom w:val="single" w:sz="4" w:space="0" w:color="auto"/>
              <w:right w:val="single" w:sz="4"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486093" w:rsidRPr="00206869" w:rsidTr="00F44113">
        <w:tblPrEx>
          <w:tblLook w:val="04A0" w:firstRow="1" w:lastRow="0" w:firstColumn="1" w:lastColumn="0" w:noHBand="0" w:noVBand="1"/>
        </w:tblPrEx>
        <w:trPr>
          <w:gridAfter w:val="1"/>
          <w:wAfter w:w="216" w:type="dxa"/>
        </w:trPr>
        <w:tc>
          <w:tcPr>
            <w:tcW w:w="3436" w:type="dxa"/>
            <w:gridSpan w:val="3"/>
            <w:tcBorders>
              <w:top w:val="single" w:sz="6" w:space="0" w:color="auto"/>
              <w:left w:val="single" w:sz="6" w:space="0" w:color="auto"/>
              <w:bottom w:val="single" w:sz="6" w:space="0" w:color="auto"/>
              <w:right w:val="single" w:sz="6" w:space="0" w:color="auto"/>
            </w:tcBorders>
            <w:hideMark/>
          </w:tcPr>
          <w:p w:rsidR="00486093" w:rsidRPr="00206869" w:rsidRDefault="00486093" w:rsidP="00F44113">
            <w:pPr>
              <w:spacing w:line="256" w:lineRule="auto"/>
              <w:rPr>
                <w:sz w:val="18"/>
                <w:szCs w:val="22"/>
                <w:lang w:val="en-US" w:eastAsia="en-US"/>
              </w:rPr>
            </w:pPr>
            <w:r w:rsidRPr="00206869">
              <w:rPr>
                <w:sz w:val="18"/>
                <w:szCs w:val="22"/>
                <w:lang w:val="en-US" w:eastAsia="en-US"/>
              </w:rPr>
              <w:t>Magnus Oscarsson (KD)</w:t>
            </w:r>
          </w:p>
        </w:tc>
        <w:tc>
          <w:tcPr>
            <w:tcW w:w="31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500" w:type="dxa"/>
            <w:gridSpan w:val="2"/>
            <w:tcBorders>
              <w:top w:val="single" w:sz="4" w:space="0" w:color="auto"/>
              <w:left w:val="single" w:sz="4" w:space="0" w:color="auto"/>
              <w:bottom w:val="single" w:sz="4" w:space="0" w:color="auto"/>
              <w:right w:val="single" w:sz="4"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486093" w:rsidRPr="00206869" w:rsidTr="00F44113">
        <w:tblPrEx>
          <w:tblLook w:val="04A0" w:firstRow="1" w:lastRow="0" w:firstColumn="1" w:lastColumn="0" w:noHBand="0" w:noVBand="1"/>
        </w:tblPrEx>
        <w:trPr>
          <w:gridAfter w:val="1"/>
          <w:wAfter w:w="216" w:type="dxa"/>
        </w:trPr>
        <w:tc>
          <w:tcPr>
            <w:tcW w:w="3436" w:type="dxa"/>
            <w:gridSpan w:val="3"/>
            <w:tcBorders>
              <w:top w:val="single" w:sz="6" w:space="0" w:color="auto"/>
              <w:left w:val="single" w:sz="6" w:space="0" w:color="auto"/>
              <w:bottom w:val="single" w:sz="6" w:space="0" w:color="auto"/>
              <w:right w:val="single" w:sz="6" w:space="0" w:color="auto"/>
            </w:tcBorders>
            <w:hideMark/>
          </w:tcPr>
          <w:p w:rsidR="00486093" w:rsidRPr="00206869" w:rsidRDefault="00486093" w:rsidP="00F44113">
            <w:pPr>
              <w:spacing w:line="256" w:lineRule="auto"/>
              <w:rPr>
                <w:sz w:val="18"/>
                <w:szCs w:val="22"/>
                <w:lang w:val="en-US" w:eastAsia="en-US"/>
              </w:rPr>
            </w:pPr>
            <w:r w:rsidRPr="00206869">
              <w:rPr>
                <w:sz w:val="18"/>
                <w:szCs w:val="22"/>
                <w:lang w:val="en-US" w:eastAsia="en-US"/>
              </w:rPr>
              <w:t>Mathias Sundin (L)</w:t>
            </w:r>
          </w:p>
        </w:tc>
        <w:tc>
          <w:tcPr>
            <w:tcW w:w="31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500" w:type="dxa"/>
            <w:gridSpan w:val="2"/>
            <w:tcBorders>
              <w:top w:val="single" w:sz="4" w:space="0" w:color="auto"/>
              <w:left w:val="single" w:sz="4" w:space="0" w:color="auto"/>
              <w:bottom w:val="single" w:sz="4" w:space="0" w:color="auto"/>
              <w:right w:val="single" w:sz="4"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486093" w:rsidRPr="00206869" w:rsidTr="00F44113">
        <w:tblPrEx>
          <w:tblLook w:val="04A0" w:firstRow="1" w:lastRow="0" w:firstColumn="1" w:lastColumn="0" w:noHBand="0" w:noVBand="1"/>
        </w:tblPrEx>
        <w:trPr>
          <w:gridAfter w:val="1"/>
          <w:wAfter w:w="216" w:type="dxa"/>
        </w:trPr>
        <w:tc>
          <w:tcPr>
            <w:tcW w:w="3436" w:type="dxa"/>
            <w:gridSpan w:val="3"/>
            <w:tcBorders>
              <w:top w:val="single" w:sz="6" w:space="0" w:color="auto"/>
              <w:left w:val="single" w:sz="6" w:space="0" w:color="auto"/>
              <w:bottom w:val="single" w:sz="6" w:space="0" w:color="auto"/>
              <w:right w:val="single" w:sz="6" w:space="0" w:color="auto"/>
            </w:tcBorders>
            <w:hideMark/>
          </w:tcPr>
          <w:p w:rsidR="00486093" w:rsidRPr="00206869" w:rsidRDefault="00486093" w:rsidP="00F44113">
            <w:pPr>
              <w:spacing w:line="256" w:lineRule="auto"/>
              <w:rPr>
                <w:sz w:val="18"/>
                <w:szCs w:val="22"/>
                <w:lang w:val="en-US" w:eastAsia="en-US"/>
              </w:rPr>
            </w:pPr>
            <w:r w:rsidRPr="00206869">
              <w:rPr>
                <w:sz w:val="18"/>
                <w:szCs w:val="22"/>
                <w:lang w:val="en-US" w:eastAsia="en-US"/>
              </w:rPr>
              <w:t>Said Abdu (L)</w:t>
            </w:r>
          </w:p>
        </w:tc>
        <w:tc>
          <w:tcPr>
            <w:tcW w:w="31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500" w:type="dxa"/>
            <w:gridSpan w:val="2"/>
            <w:tcBorders>
              <w:top w:val="single" w:sz="4" w:space="0" w:color="auto"/>
              <w:left w:val="single" w:sz="4" w:space="0" w:color="auto"/>
              <w:bottom w:val="single" w:sz="4" w:space="0" w:color="auto"/>
              <w:right w:val="single" w:sz="4"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486093" w:rsidRPr="00206869" w:rsidTr="00F44113">
        <w:tblPrEx>
          <w:tblLook w:val="04A0" w:firstRow="1" w:lastRow="0" w:firstColumn="1" w:lastColumn="0" w:noHBand="0" w:noVBand="1"/>
        </w:tblPrEx>
        <w:trPr>
          <w:gridAfter w:val="1"/>
          <w:wAfter w:w="216" w:type="dxa"/>
        </w:trPr>
        <w:tc>
          <w:tcPr>
            <w:tcW w:w="3436" w:type="dxa"/>
            <w:gridSpan w:val="3"/>
            <w:tcBorders>
              <w:top w:val="single" w:sz="6" w:space="0" w:color="auto"/>
              <w:left w:val="single" w:sz="6" w:space="0" w:color="auto"/>
              <w:bottom w:val="single" w:sz="6" w:space="0" w:color="auto"/>
              <w:right w:val="single" w:sz="6" w:space="0" w:color="auto"/>
            </w:tcBorders>
            <w:hideMark/>
          </w:tcPr>
          <w:p w:rsidR="00486093" w:rsidRPr="00206869" w:rsidRDefault="00486093" w:rsidP="00F44113">
            <w:pPr>
              <w:spacing w:line="256" w:lineRule="auto"/>
              <w:rPr>
                <w:sz w:val="18"/>
                <w:szCs w:val="22"/>
                <w:lang w:val="en-US" w:eastAsia="en-US"/>
              </w:rPr>
            </w:pPr>
            <w:r w:rsidRPr="00206869">
              <w:rPr>
                <w:sz w:val="18"/>
                <w:szCs w:val="22"/>
                <w:lang w:val="en-US" w:eastAsia="en-US"/>
              </w:rPr>
              <w:t>Monica Green (S)</w:t>
            </w:r>
          </w:p>
        </w:tc>
        <w:tc>
          <w:tcPr>
            <w:tcW w:w="31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500" w:type="dxa"/>
            <w:gridSpan w:val="2"/>
            <w:tcBorders>
              <w:top w:val="single" w:sz="4" w:space="0" w:color="auto"/>
              <w:left w:val="single" w:sz="4" w:space="0" w:color="auto"/>
              <w:bottom w:val="single" w:sz="4" w:space="0" w:color="auto"/>
              <w:right w:val="single" w:sz="4"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486093" w:rsidRPr="00206869" w:rsidTr="00F44113">
        <w:tblPrEx>
          <w:tblLook w:val="04A0" w:firstRow="1" w:lastRow="0" w:firstColumn="1" w:lastColumn="0" w:noHBand="0" w:noVBand="1"/>
        </w:tblPrEx>
        <w:trPr>
          <w:gridAfter w:val="1"/>
          <w:wAfter w:w="216" w:type="dxa"/>
        </w:trPr>
        <w:tc>
          <w:tcPr>
            <w:tcW w:w="3436" w:type="dxa"/>
            <w:gridSpan w:val="3"/>
            <w:tcBorders>
              <w:top w:val="single" w:sz="6" w:space="0" w:color="auto"/>
              <w:left w:val="single" w:sz="6" w:space="0" w:color="auto"/>
              <w:bottom w:val="single" w:sz="6" w:space="0" w:color="auto"/>
              <w:right w:val="single" w:sz="6" w:space="0" w:color="auto"/>
            </w:tcBorders>
          </w:tcPr>
          <w:p w:rsidR="00486093" w:rsidRPr="00206869" w:rsidRDefault="00486093" w:rsidP="00F44113">
            <w:pPr>
              <w:spacing w:line="256" w:lineRule="auto"/>
              <w:rPr>
                <w:sz w:val="18"/>
                <w:szCs w:val="22"/>
                <w:lang w:val="en-US" w:eastAsia="en-US"/>
              </w:rPr>
            </w:pPr>
            <w:r w:rsidRPr="00206869">
              <w:rPr>
                <w:sz w:val="18"/>
                <w:szCs w:val="22"/>
                <w:lang w:val="en-US" w:eastAsia="en-US"/>
              </w:rPr>
              <w:t>Patrik Engström (S)</w:t>
            </w:r>
          </w:p>
        </w:tc>
        <w:tc>
          <w:tcPr>
            <w:tcW w:w="31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500" w:type="dxa"/>
            <w:gridSpan w:val="2"/>
            <w:tcBorders>
              <w:top w:val="single" w:sz="4" w:space="0" w:color="auto"/>
              <w:left w:val="single" w:sz="4" w:space="0" w:color="auto"/>
              <w:bottom w:val="single" w:sz="4" w:space="0" w:color="auto"/>
              <w:right w:val="single" w:sz="4"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486093" w:rsidRPr="00206869" w:rsidTr="00F44113">
        <w:tblPrEx>
          <w:tblLook w:val="04A0" w:firstRow="1" w:lastRow="0" w:firstColumn="1" w:lastColumn="0" w:noHBand="0" w:noVBand="1"/>
        </w:tblPrEx>
        <w:trPr>
          <w:gridAfter w:val="1"/>
          <w:wAfter w:w="216" w:type="dxa"/>
        </w:trPr>
        <w:tc>
          <w:tcPr>
            <w:tcW w:w="3436" w:type="dxa"/>
            <w:gridSpan w:val="3"/>
            <w:tcBorders>
              <w:top w:val="single" w:sz="6" w:space="0" w:color="auto"/>
              <w:left w:val="single" w:sz="6" w:space="0" w:color="auto"/>
              <w:bottom w:val="single" w:sz="6" w:space="0" w:color="auto"/>
              <w:right w:val="single" w:sz="6" w:space="0" w:color="auto"/>
            </w:tcBorders>
          </w:tcPr>
          <w:p w:rsidR="00486093" w:rsidRPr="00206869" w:rsidRDefault="00486093" w:rsidP="00F44113">
            <w:pPr>
              <w:spacing w:line="256" w:lineRule="auto"/>
              <w:rPr>
                <w:sz w:val="18"/>
                <w:szCs w:val="22"/>
                <w:lang w:val="en-US" w:eastAsia="en-US"/>
              </w:rPr>
            </w:pPr>
            <w:r w:rsidRPr="00206869">
              <w:rPr>
                <w:sz w:val="18"/>
                <w:szCs w:val="22"/>
                <w:lang w:val="en-US" w:eastAsia="en-US"/>
              </w:rPr>
              <w:t>Roland Utbult (KD)</w:t>
            </w:r>
          </w:p>
        </w:tc>
        <w:tc>
          <w:tcPr>
            <w:tcW w:w="31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500" w:type="dxa"/>
            <w:gridSpan w:val="2"/>
            <w:tcBorders>
              <w:top w:val="single" w:sz="4" w:space="0" w:color="auto"/>
              <w:left w:val="single" w:sz="4" w:space="0" w:color="auto"/>
              <w:bottom w:val="single" w:sz="4" w:space="0" w:color="auto"/>
              <w:right w:val="single" w:sz="4"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486093" w:rsidRPr="00206869" w:rsidTr="00F44113">
        <w:tblPrEx>
          <w:tblLook w:val="04A0" w:firstRow="1" w:lastRow="0" w:firstColumn="1" w:lastColumn="0" w:noHBand="0" w:noVBand="1"/>
        </w:tblPrEx>
        <w:trPr>
          <w:gridAfter w:val="1"/>
          <w:wAfter w:w="216" w:type="dxa"/>
        </w:trPr>
        <w:tc>
          <w:tcPr>
            <w:tcW w:w="3436" w:type="dxa"/>
            <w:gridSpan w:val="3"/>
            <w:tcBorders>
              <w:top w:val="single" w:sz="6" w:space="0" w:color="auto"/>
              <w:left w:val="single" w:sz="6" w:space="0" w:color="auto"/>
              <w:bottom w:val="single" w:sz="6" w:space="0" w:color="auto"/>
              <w:right w:val="single" w:sz="6" w:space="0" w:color="auto"/>
            </w:tcBorders>
          </w:tcPr>
          <w:p w:rsidR="00486093" w:rsidRPr="00206869" w:rsidRDefault="00486093" w:rsidP="00F44113">
            <w:pPr>
              <w:spacing w:line="256" w:lineRule="auto"/>
              <w:rPr>
                <w:sz w:val="18"/>
                <w:szCs w:val="22"/>
                <w:lang w:val="en-US" w:eastAsia="en-US"/>
              </w:rPr>
            </w:pPr>
            <w:r>
              <w:rPr>
                <w:sz w:val="18"/>
                <w:szCs w:val="22"/>
                <w:lang w:val="en-US" w:eastAsia="en-US"/>
              </w:rPr>
              <w:t xml:space="preserve">Marie –Louise </w:t>
            </w:r>
            <w:r w:rsidRPr="00206869">
              <w:rPr>
                <w:sz w:val="18"/>
                <w:szCs w:val="22"/>
                <w:lang w:val="en-US" w:eastAsia="en-US"/>
              </w:rPr>
              <w:t xml:space="preserve"> Rönnmark (S)</w:t>
            </w:r>
          </w:p>
        </w:tc>
        <w:tc>
          <w:tcPr>
            <w:tcW w:w="31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500" w:type="dxa"/>
            <w:gridSpan w:val="2"/>
            <w:tcBorders>
              <w:top w:val="single" w:sz="4" w:space="0" w:color="auto"/>
              <w:left w:val="single" w:sz="4" w:space="0" w:color="auto"/>
              <w:bottom w:val="single" w:sz="4" w:space="0" w:color="auto"/>
              <w:right w:val="single" w:sz="4"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486093" w:rsidRPr="00206869" w:rsidTr="00F44113">
        <w:tblPrEx>
          <w:tblLook w:val="04A0" w:firstRow="1" w:lastRow="0" w:firstColumn="1" w:lastColumn="0" w:noHBand="0" w:noVBand="1"/>
        </w:tblPrEx>
        <w:trPr>
          <w:gridAfter w:val="1"/>
          <w:wAfter w:w="216" w:type="dxa"/>
        </w:trPr>
        <w:tc>
          <w:tcPr>
            <w:tcW w:w="3436" w:type="dxa"/>
            <w:gridSpan w:val="3"/>
            <w:tcBorders>
              <w:top w:val="single" w:sz="6" w:space="0" w:color="auto"/>
              <w:left w:val="single" w:sz="6" w:space="0" w:color="auto"/>
              <w:bottom w:val="single" w:sz="6" w:space="0" w:color="auto"/>
              <w:right w:val="single" w:sz="6" w:space="0" w:color="auto"/>
            </w:tcBorders>
          </w:tcPr>
          <w:p w:rsidR="00486093" w:rsidRPr="00206869" w:rsidRDefault="00486093" w:rsidP="00F44113">
            <w:pPr>
              <w:spacing w:line="256" w:lineRule="auto"/>
              <w:rPr>
                <w:sz w:val="18"/>
                <w:szCs w:val="22"/>
                <w:lang w:val="en-US" w:eastAsia="en-US"/>
              </w:rPr>
            </w:pPr>
          </w:p>
        </w:tc>
        <w:tc>
          <w:tcPr>
            <w:tcW w:w="31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500" w:type="dxa"/>
            <w:gridSpan w:val="2"/>
            <w:tcBorders>
              <w:top w:val="single" w:sz="4" w:space="0" w:color="auto"/>
              <w:left w:val="single" w:sz="4" w:space="0" w:color="auto"/>
              <w:bottom w:val="single" w:sz="4" w:space="0" w:color="auto"/>
              <w:right w:val="single" w:sz="4" w:space="0" w:color="auto"/>
            </w:tcBorders>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486093" w:rsidRPr="00206869" w:rsidTr="00F44113">
        <w:tblPrEx>
          <w:tblLook w:val="04A0" w:firstRow="1" w:lastRow="0" w:firstColumn="1" w:lastColumn="0" w:noHBand="0" w:noVBand="1"/>
        </w:tblPrEx>
        <w:trPr>
          <w:gridAfter w:val="1"/>
          <w:wAfter w:w="216" w:type="dxa"/>
          <w:trHeight w:val="263"/>
        </w:trPr>
        <w:tc>
          <w:tcPr>
            <w:tcW w:w="1838" w:type="dxa"/>
            <w:gridSpan w:val="2"/>
            <w:tcBorders>
              <w:top w:val="single" w:sz="4" w:space="0" w:color="auto"/>
              <w:left w:val="single" w:sz="4" w:space="0" w:color="auto"/>
              <w:bottom w:val="single" w:sz="4" w:space="0" w:color="auto"/>
              <w:right w:val="nil"/>
            </w:tcBorders>
            <w:hideMark/>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r w:rsidRPr="00206869">
              <w:rPr>
                <w:sz w:val="18"/>
                <w:lang w:val="en-GB" w:eastAsia="en-US"/>
              </w:rPr>
              <w:t>N = Närvarande</w:t>
            </w:r>
          </w:p>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r w:rsidRPr="00206869">
              <w:rPr>
                <w:sz w:val="18"/>
                <w:lang w:val="en-GB" w:eastAsia="en-US"/>
              </w:rPr>
              <w:t>V = Votering</w:t>
            </w:r>
          </w:p>
        </w:tc>
        <w:tc>
          <w:tcPr>
            <w:tcW w:w="6731" w:type="dxa"/>
            <w:gridSpan w:val="16"/>
            <w:tcBorders>
              <w:top w:val="single" w:sz="4" w:space="0" w:color="auto"/>
              <w:left w:val="nil"/>
              <w:bottom w:val="single" w:sz="4" w:space="0" w:color="auto"/>
              <w:right w:val="single" w:sz="4" w:space="0" w:color="auto"/>
            </w:tcBorders>
            <w:hideMark/>
          </w:tcPr>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eastAsia="en-US"/>
              </w:rPr>
            </w:pPr>
            <w:r w:rsidRPr="00206869">
              <w:rPr>
                <w:sz w:val="18"/>
                <w:lang w:eastAsia="en-US"/>
              </w:rPr>
              <w:t>X = Ledamöter som deltagit i handläggningen</w:t>
            </w:r>
          </w:p>
          <w:p w:rsidR="00486093" w:rsidRPr="00206869" w:rsidRDefault="00486093" w:rsidP="00F4411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eastAsia="en-US"/>
              </w:rPr>
            </w:pPr>
            <w:r w:rsidRPr="00206869">
              <w:rPr>
                <w:sz w:val="18"/>
                <w:lang w:eastAsia="en-US"/>
              </w:rPr>
              <w:t>O = Ledamöter som härutöver har varit närvarande</w:t>
            </w:r>
          </w:p>
        </w:tc>
      </w:tr>
    </w:tbl>
    <w:p w:rsidR="00A37376" w:rsidRPr="00A37376" w:rsidRDefault="00A37376" w:rsidP="006D3AF9">
      <w:pPr>
        <w:tabs>
          <w:tab w:val="clear" w:pos="284"/>
        </w:tabs>
      </w:pPr>
    </w:p>
    <w:sectPr w:rsidR="00A37376" w:rsidRPr="00A3737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7467" w:rsidRDefault="004D7467" w:rsidP="004D7467">
      <w:r>
        <w:separator/>
      </w:r>
    </w:p>
  </w:endnote>
  <w:endnote w:type="continuationSeparator" w:id="0">
    <w:p w:rsidR="004D7467" w:rsidRDefault="004D7467" w:rsidP="004D7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7467" w:rsidRDefault="004D7467" w:rsidP="004D7467">
      <w:r>
        <w:separator/>
      </w:r>
    </w:p>
  </w:footnote>
  <w:footnote w:type="continuationSeparator" w:id="0">
    <w:p w:rsidR="004D7467" w:rsidRDefault="004D7467" w:rsidP="004D74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093"/>
    <w:rsid w:val="0006043F"/>
    <w:rsid w:val="00072835"/>
    <w:rsid w:val="00094A50"/>
    <w:rsid w:val="000C52FC"/>
    <w:rsid w:val="001B5091"/>
    <w:rsid w:val="001B784A"/>
    <w:rsid w:val="001C74D6"/>
    <w:rsid w:val="001F56D1"/>
    <w:rsid w:val="0028015F"/>
    <w:rsid w:val="00280BC7"/>
    <w:rsid w:val="00294671"/>
    <w:rsid w:val="002B7046"/>
    <w:rsid w:val="003359F3"/>
    <w:rsid w:val="00380820"/>
    <w:rsid w:val="00386CC5"/>
    <w:rsid w:val="00486093"/>
    <w:rsid w:val="004B1265"/>
    <w:rsid w:val="004D7467"/>
    <w:rsid w:val="004E774D"/>
    <w:rsid w:val="005315D0"/>
    <w:rsid w:val="00585C22"/>
    <w:rsid w:val="005A7905"/>
    <w:rsid w:val="00657429"/>
    <w:rsid w:val="00681DEF"/>
    <w:rsid w:val="006D3AF9"/>
    <w:rsid w:val="00711D13"/>
    <w:rsid w:val="00712851"/>
    <w:rsid w:val="007149F6"/>
    <w:rsid w:val="00715BFC"/>
    <w:rsid w:val="007B6A85"/>
    <w:rsid w:val="008317F8"/>
    <w:rsid w:val="00874A67"/>
    <w:rsid w:val="008D3BE8"/>
    <w:rsid w:val="008F5C48"/>
    <w:rsid w:val="00925EF5"/>
    <w:rsid w:val="00933B2B"/>
    <w:rsid w:val="00980BA4"/>
    <w:rsid w:val="009855B9"/>
    <w:rsid w:val="009A2FF8"/>
    <w:rsid w:val="00A2652B"/>
    <w:rsid w:val="00A37376"/>
    <w:rsid w:val="00B026D0"/>
    <w:rsid w:val="00B37F3F"/>
    <w:rsid w:val="00B853E2"/>
    <w:rsid w:val="00C03EC2"/>
    <w:rsid w:val="00D66118"/>
    <w:rsid w:val="00D8468E"/>
    <w:rsid w:val="00DB4D89"/>
    <w:rsid w:val="00DE3D8E"/>
    <w:rsid w:val="00DE454D"/>
    <w:rsid w:val="00F063C4"/>
    <w:rsid w:val="00F079DD"/>
    <w:rsid w:val="00F34709"/>
    <w:rsid w:val="00F66E5F"/>
    <w:rsid w:val="00FD6A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78749E-FA98-4F3C-8A98-DDBC599DC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6093"/>
    <w:pPr>
      <w:tabs>
        <w:tab w:val="left" w:pos="284"/>
      </w:tabs>
      <w:spacing w:after="0" w:line="240" w:lineRule="auto"/>
    </w:pPr>
    <w:rPr>
      <w:rFonts w:ascii="Times New Roman" w:eastAsia="Times New Roman" w:hAnsi="Times New Roman" w:cs="Times New Roman"/>
      <w:szCs w:val="36"/>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rsid w:val="00A37376"/>
    <w:pPr>
      <w:ind w:left="720"/>
      <w:contextualSpacing/>
    </w:p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Ballongtext">
    <w:name w:val="Balloon Text"/>
    <w:basedOn w:val="Normal"/>
    <w:link w:val="BallongtextChar"/>
    <w:uiPriority w:val="99"/>
    <w:semiHidden/>
    <w:unhideWhenUsed/>
    <w:rsid w:val="003359F3"/>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3359F3"/>
    <w:rPr>
      <w:rFonts w:ascii="Segoe UI" w:eastAsia="Times New Roman" w:hAnsi="Segoe UI" w:cs="Segoe UI"/>
      <w:sz w:val="18"/>
      <w:szCs w:val="18"/>
      <w:lang w:val="sv-SE" w:eastAsia="sv-SE"/>
    </w:rPr>
  </w:style>
  <w:style w:type="paragraph" w:styleId="Sidhuvud">
    <w:name w:val="header"/>
    <w:basedOn w:val="Normal"/>
    <w:link w:val="SidhuvudChar"/>
    <w:uiPriority w:val="99"/>
    <w:unhideWhenUsed/>
    <w:rsid w:val="004D7467"/>
    <w:pPr>
      <w:tabs>
        <w:tab w:val="clear" w:pos="284"/>
        <w:tab w:val="center" w:pos="4536"/>
        <w:tab w:val="right" w:pos="9072"/>
      </w:tabs>
    </w:pPr>
  </w:style>
  <w:style w:type="character" w:customStyle="1" w:styleId="SidhuvudChar">
    <w:name w:val="Sidhuvud Char"/>
    <w:basedOn w:val="Standardstycketeckensnitt"/>
    <w:link w:val="Sidhuvud"/>
    <w:uiPriority w:val="99"/>
    <w:rsid w:val="004D7467"/>
    <w:rPr>
      <w:rFonts w:ascii="Times New Roman" w:eastAsia="Times New Roman" w:hAnsi="Times New Roman" w:cs="Times New Roman"/>
      <w:szCs w:val="36"/>
      <w:lang w:val="sv-SE" w:eastAsia="sv-SE"/>
    </w:rPr>
  </w:style>
  <w:style w:type="paragraph" w:styleId="Sidfot">
    <w:name w:val="footer"/>
    <w:basedOn w:val="Normal"/>
    <w:link w:val="SidfotChar"/>
    <w:uiPriority w:val="99"/>
    <w:unhideWhenUsed/>
    <w:rsid w:val="004D7467"/>
    <w:pPr>
      <w:tabs>
        <w:tab w:val="clear" w:pos="284"/>
        <w:tab w:val="center" w:pos="4536"/>
        <w:tab w:val="right" w:pos="9072"/>
      </w:tabs>
    </w:pPr>
  </w:style>
  <w:style w:type="character" w:customStyle="1" w:styleId="SidfotChar">
    <w:name w:val="Sidfot Char"/>
    <w:basedOn w:val="Standardstycketeckensnitt"/>
    <w:link w:val="Sidfot"/>
    <w:uiPriority w:val="99"/>
    <w:rsid w:val="004D7467"/>
    <w:rPr>
      <w:rFonts w:ascii="Times New Roman" w:eastAsia="Times New Roman" w:hAnsi="Times New Roman" w:cs="Times New Roman"/>
      <w:szCs w:val="3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523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Tomt dokument Riksdagen.dotx</Template>
  <TotalTime>1</TotalTime>
  <Pages>3</Pages>
  <Words>599</Words>
  <Characters>3543</Characters>
  <Application>Microsoft Office Word</Application>
  <DocSecurity>4</DocSecurity>
  <Lines>1181</Lines>
  <Paragraphs>197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Josefine Tolleman</dc:creator>
  <cp:keywords/>
  <dc:description/>
  <cp:lastModifiedBy>Anna Bolmström</cp:lastModifiedBy>
  <cp:revision>2</cp:revision>
  <cp:lastPrinted>2018-04-26T10:40:00Z</cp:lastPrinted>
  <dcterms:created xsi:type="dcterms:W3CDTF">2018-05-22T08:01:00Z</dcterms:created>
  <dcterms:modified xsi:type="dcterms:W3CDTF">2018-05-22T08:01:00Z</dcterms:modified>
</cp:coreProperties>
</file>