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B499C531D149E982204B27AE03D442"/>
        </w:placeholder>
        <w15:appearance w15:val="hidden"/>
        <w:text/>
      </w:sdtPr>
      <w:sdtEndPr/>
      <w:sdtContent>
        <w:p w:rsidRPr="009B062B" w:rsidR="00AF30DD" w:rsidP="009B062B" w:rsidRDefault="00AF30DD" w14:paraId="066FE513" w14:textId="77777777">
          <w:pPr>
            <w:pStyle w:val="RubrikFrslagTIllRiksdagsbeslut"/>
          </w:pPr>
          <w:r w:rsidRPr="009B062B">
            <w:t>Förslag till riksdagsbeslut</w:t>
          </w:r>
        </w:p>
      </w:sdtContent>
    </w:sdt>
    <w:sdt>
      <w:sdtPr>
        <w:alias w:val="Yrkande 1"/>
        <w:tag w:val="2aa7deaf-e3c8-416e-a668-4145b32f55f6"/>
        <w:id w:val="2123723044"/>
        <w:lock w:val="sdtLocked"/>
      </w:sdtPr>
      <w:sdtEndPr/>
      <w:sdtContent>
        <w:p w:rsidR="00484330" w:rsidRDefault="006955D6" w14:paraId="066FE514" w14:textId="5A601396">
          <w:pPr>
            <w:pStyle w:val="Frslagstext"/>
            <w:numPr>
              <w:ilvl w:val="0"/>
              <w:numId w:val="0"/>
            </w:numPr>
          </w:pPr>
          <w:r>
            <w:t>Riksdagen ställer sig bakom det som anförs i motionen om att polis utanför ordinarie tjänstetid, med vissa undantag som framarbetas i samråd med myndigheten, ska kunna vara beväpnad,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B32D14AF7444D0A2C5E40A5FC79A92"/>
        </w:placeholder>
        <w15:appearance w15:val="hidden"/>
        <w:text/>
      </w:sdtPr>
      <w:sdtEndPr/>
      <w:sdtContent>
        <w:p w:rsidRPr="009B062B" w:rsidR="006D79C9" w:rsidP="00333E95" w:rsidRDefault="006D79C9" w14:paraId="066FE515" w14:textId="77777777">
          <w:pPr>
            <w:pStyle w:val="Rubrik1"/>
          </w:pPr>
          <w:r>
            <w:t>Motivering</w:t>
          </w:r>
        </w:p>
      </w:sdtContent>
    </w:sdt>
    <w:p w:rsidR="00652B73" w:rsidP="00B53D64" w:rsidRDefault="009A1CF2" w14:paraId="066FE516" w14:textId="77777777">
      <w:pPr>
        <w:pStyle w:val="Normalutanindragellerluft"/>
      </w:pPr>
      <w:r>
        <w:t>Något som kan vara avgörande för om en terroristattack utvecklas till en omfattande katastrof eller om den kan begränsas till att enbart leda till mindre eller allra helst inga dödsfall är om säkerhetsstyrkor har möjlighet att påverka terroristerna tidigt.</w:t>
      </w:r>
    </w:p>
    <w:p w:rsidR="009A1CF2" w:rsidP="009A1CF2" w:rsidRDefault="009A1CF2" w14:paraId="066FE517" w14:textId="77777777">
      <w:r>
        <w:t>Under terrorattentatet i Stockholm den 7 april 2017 så var det flera poliser som inte var i tjänst som frivilligt ryckte in, dessa poliser var i många fall inte i tjänst men i närheten av platsen där dådet genomfördes. Hade detta terrordåd varit ett mer omfattande m</w:t>
      </w:r>
      <w:r w:rsidR="00F81DA2">
        <w:t>ed beväpnade terrorister som sla</w:t>
      </w:r>
      <w:r>
        <w:t>g</w:t>
      </w:r>
      <w:r w:rsidR="00F81DA2">
        <w:t>it</w:t>
      </w:r>
      <w:r>
        <w:t xml:space="preserve"> till på flera platser samtidigt hade det varit gynnsamt om alla poliser </w:t>
      </w:r>
      <w:r w:rsidR="00F81DA2">
        <w:t>som för tillfället inte tjänstgjo</w:t>
      </w:r>
      <w:r>
        <w:t>r</w:t>
      </w:r>
      <w:r w:rsidR="00F81DA2">
        <w:t>de</w:t>
      </w:r>
      <w:r>
        <w:t xml:space="preserve"> ha</w:t>
      </w:r>
      <w:r w:rsidR="00F81DA2">
        <w:t>de</w:t>
      </w:r>
      <w:r>
        <w:t xml:space="preserve"> sitt personliga handeldvapen tillgängligt. På det sättet kan terrorister påverkas </w:t>
      </w:r>
      <w:r w:rsidR="00F81DA2">
        <w:t>eller nedkämpas av poliser – även om de för tillfället inte är i tjänst</w:t>
      </w:r>
      <w:r w:rsidR="00F434A2">
        <w:t>, vilket kan rädda</w:t>
      </w:r>
      <w:r>
        <w:t xml:space="preserve"> liv.</w:t>
      </w:r>
    </w:p>
    <w:p w:rsidR="009A1CF2" w:rsidP="009A1CF2" w:rsidRDefault="009A1CF2" w14:paraId="066FE518" w14:textId="6E815A7C">
      <w:r>
        <w:t>Därför borde poliser enligt lag</w:t>
      </w:r>
      <w:r w:rsidR="00F81DA2">
        <w:t xml:space="preserve"> tillåtas</w:t>
      </w:r>
      <w:r>
        <w:t xml:space="preserve"> att bära sitt tjänstevapen på sig</w:t>
      </w:r>
      <w:r w:rsidR="00F81DA2">
        <w:t xml:space="preserve"> även utanför ordinarie tjänstetid</w:t>
      </w:r>
      <w:r>
        <w:t>, förutom vid tillfällen som är uppenbart olämpliga</w:t>
      </w:r>
      <w:r w:rsidR="00F434A2">
        <w:t>. Vad som är olämpligt ska myndigheten i dialog med regering fastställa</w:t>
      </w:r>
      <w:r>
        <w:t>. Vinningen vid ett terrordåd eller när en</w:t>
      </w:r>
      <w:r w:rsidR="00F434A2">
        <w:t xml:space="preserve"> galning genomför ett angrepp</w:t>
      </w:r>
      <w:r>
        <w:t xml:space="preserve"> på civilbefolkningen kan vara enorm och det finns inga rimliga skäl som talar emot detta förslag. Därför bör regeringen med lagstiftning och/eller myndighetsdialog och/eller via regleringsbrevet till polismyndigheten tillse att intentionen med denna motion införs snarast.</w:t>
      </w:r>
      <w:r w:rsidR="00A97889">
        <w:t xml:space="preserve"> </w:t>
      </w:r>
      <w:bookmarkStart w:name="_GoBack" w:id="1"/>
      <w:bookmarkEnd w:id="1"/>
      <w:r>
        <w:t xml:space="preserve"> </w:t>
      </w:r>
    </w:p>
    <w:p w:rsidRPr="009A1CF2" w:rsidR="00AA3D6B" w:rsidP="009A1CF2" w:rsidRDefault="00AA3D6B" w14:paraId="74405548" w14:textId="77777777"/>
    <w:sdt>
      <w:sdtPr>
        <w:rPr>
          <w:i/>
          <w:noProof/>
        </w:rPr>
        <w:alias w:val="CC_Underskrifter"/>
        <w:tag w:val="CC_Underskrifter"/>
        <w:id w:val="583496634"/>
        <w:lock w:val="sdtContentLocked"/>
        <w:placeholder>
          <w:docPart w:val="48B83DA880FA449AA5A1B3C052BC3C91"/>
        </w:placeholder>
        <w15:appearance w15:val="hidden"/>
      </w:sdtPr>
      <w:sdtEndPr>
        <w:rPr>
          <w:i w:val="0"/>
          <w:noProof w:val="0"/>
        </w:rPr>
      </w:sdtEndPr>
      <w:sdtContent>
        <w:p w:rsidR="004801AC" w:rsidP="00DC27C3" w:rsidRDefault="00A97889" w14:paraId="066FE519" w14:textId="21E715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302368" w:rsidP="00AA3D6B" w:rsidRDefault="00302368" w14:paraId="066FE51D" w14:textId="12D1C5F6">
      <w:pPr>
        <w:ind w:firstLine="0"/>
      </w:pPr>
    </w:p>
    <w:sectPr w:rsidR="003023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FE51F" w14:textId="77777777" w:rsidR="002417B8" w:rsidRDefault="002417B8" w:rsidP="000C1CAD">
      <w:pPr>
        <w:spacing w:line="240" w:lineRule="auto"/>
      </w:pPr>
      <w:r>
        <w:separator/>
      </w:r>
    </w:p>
  </w:endnote>
  <w:endnote w:type="continuationSeparator" w:id="0">
    <w:p w14:paraId="066FE520" w14:textId="77777777" w:rsidR="002417B8" w:rsidRDefault="002417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E52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E526" w14:textId="4EECCA7F"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3D6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B177" w14:textId="77777777" w:rsidR="00A97889" w:rsidRDefault="00A97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FE51D" w14:textId="77777777" w:rsidR="002417B8" w:rsidRDefault="002417B8" w:rsidP="000C1CAD">
      <w:pPr>
        <w:spacing w:line="240" w:lineRule="auto"/>
      </w:pPr>
      <w:r>
        <w:separator/>
      </w:r>
    </w:p>
  </w:footnote>
  <w:footnote w:type="continuationSeparator" w:id="0">
    <w:p w14:paraId="066FE51E" w14:textId="77777777" w:rsidR="002417B8" w:rsidRDefault="002417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66FE5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FE530" wp14:anchorId="066FE5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97889" w14:paraId="066FE531" w14:textId="77777777">
                          <w:pPr>
                            <w:jc w:val="right"/>
                          </w:pPr>
                          <w:sdt>
                            <w:sdtPr>
                              <w:alias w:val="CC_Noformat_Partikod"/>
                              <w:tag w:val="CC_Noformat_Partikod"/>
                              <w:id w:val="-53464382"/>
                              <w:placeholder>
                                <w:docPart w:val="FD7CE87071924036A4B2A2779B16F89E"/>
                              </w:placeholder>
                              <w:text/>
                            </w:sdtPr>
                            <w:sdtEndPr/>
                            <w:sdtContent>
                              <w:r w:rsidR="009A1CF2">
                                <w:t>SD</w:t>
                              </w:r>
                            </w:sdtContent>
                          </w:sdt>
                          <w:sdt>
                            <w:sdtPr>
                              <w:alias w:val="CC_Noformat_Partinummer"/>
                              <w:tag w:val="CC_Noformat_Partinummer"/>
                              <w:id w:val="-1709555926"/>
                              <w:placeholder>
                                <w:docPart w:val="0534972F52194049977783409EF9332F"/>
                              </w:placeholder>
                              <w:text/>
                            </w:sdtPr>
                            <w:sdtEndPr/>
                            <w:sdtContent>
                              <w:r w:rsidR="00587DD0">
                                <w:t>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6FE5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A3D6B" w14:paraId="066FE531" w14:textId="77777777">
                    <w:pPr>
                      <w:jc w:val="right"/>
                    </w:pPr>
                    <w:sdt>
                      <w:sdtPr>
                        <w:alias w:val="CC_Noformat_Partikod"/>
                        <w:tag w:val="CC_Noformat_Partikod"/>
                        <w:id w:val="-53464382"/>
                        <w:placeholder>
                          <w:docPart w:val="FD7CE87071924036A4B2A2779B16F89E"/>
                        </w:placeholder>
                        <w:text/>
                      </w:sdtPr>
                      <w:sdtEndPr/>
                      <w:sdtContent>
                        <w:r w:rsidR="009A1CF2">
                          <w:t>SD</w:t>
                        </w:r>
                      </w:sdtContent>
                    </w:sdt>
                    <w:sdt>
                      <w:sdtPr>
                        <w:alias w:val="CC_Noformat_Partinummer"/>
                        <w:tag w:val="CC_Noformat_Partinummer"/>
                        <w:id w:val="-1709555926"/>
                        <w:placeholder>
                          <w:docPart w:val="0534972F52194049977783409EF9332F"/>
                        </w:placeholder>
                        <w:text/>
                      </w:sdtPr>
                      <w:sdtEndPr/>
                      <w:sdtContent>
                        <w:r w:rsidR="00587DD0">
                          <w:t>32</w:t>
                        </w:r>
                      </w:sdtContent>
                    </w:sdt>
                  </w:p>
                </w:txbxContent>
              </v:textbox>
              <w10:wrap anchorx="page"/>
            </v:shape>
          </w:pict>
        </mc:Fallback>
      </mc:AlternateContent>
    </w:r>
  </w:p>
  <w:p w:rsidRPr="00293C4F" w:rsidR="00A060BB" w:rsidP="00776B74" w:rsidRDefault="00A060BB" w14:paraId="066FE5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97889" w14:paraId="066FE523" w14:textId="77777777">
    <w:pPr>
      <w:jc w:val="right"/>
    </w:pPr>
    <w:sdt>
      <w:sdtPr>
        <w:alias w:val="CC_Noformat_Partikod"/>
        <w:tag w:val="CC_Noformat_Partikod"/>
        <w:id w:val="559911109"/>
        <w:placeholder>
          <w:docPart w:val="0534972F52194049977783409EF9332F"/>
        </w:placeholder>
        <w:text/>
      </w:sdtPr>
      <w:sdtEndPr/>
      <w:sdtContent>
        <w:r w:rsidR="009A1CF2">
          <w:t>SD</w:t>
        </w:r>
      </w:sdtContent>
    </w:sdt>
    <w:sdt>
      <w:sdtPr>
        <w:alias w:val="CC_Noformat_Partinummer"/>
        <w:tag w:val="CC_Noformat_Partinummer"/>
        <w:id w:val="1197820850"/>
        <w:text/>
      </w:sdtPr>
      <w:sdtEndPr/>
      <w:sdtContent>
        <w:r w:rsidR="00587DD0">
          <w:t>32</w:t>
        </w:r>
      </w:sdtContent>
    </w:sdt>
  </w:p>
  <w:p w:rsidR="00A060BB" w:rsidP="00776B74" w:rsidRDefault="00A060BB" w14:paraId="066FE52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97889" w14:paraId="066FE527" w14:textId="77777777">
    <w:pPr>
      <w:jc w:val="right"/>
    </w:pPr>
    <w:sdt>
      <w:sdtPr>
        <w:alias w:val="CC_Noformat_Partikod"/>
        <w:tag w:val="CC_Noformat_Partikod"/>
        <w:id w:val="1471015553"/>
        <w:text/>
      </w:sdtPr>
      <w:sdtEndPr/>
      <w:sdtContent>
        <w:r w:rsidR="009A1CF2">
          <w:t>SD</w:t>
        </w:r>
      </w:sdtContent>
    </w:sdt>
    <w:sdt>
      <w:sdtPr>
        <w:alias w:val="CC_Noformat_Partinummer"/>
        <w:tag w:val="CC_Noformat_Partinummer"/>
        <w:id w:val="-2014525982"/>
        <w:text/>
      </w:sdtPr>
      <w:sdtEndPr/>
      <w:sdtContent>
        <w:r w:rsidR="00587DD0">
          <w:t>32</w:t>
        </w:r>
      </w:sdtContent>
    </w:sdt>
  </w:p>
  <w:p w:rsidR="00A060BB" w:rsidP="00A314CF" w:rsidRDefault="00A97889" w14:paraId="066FE5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97889" w14:paraId="066FE52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97889" w14:paraId="066FE5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w:t>
        </w:r>
      </w:sdtContent>
    </w:sdt>
  </w:p>
  <w:p w:rsidR="00A060BB" w:rsidP="00E03A3D" w:rsidRDefault="00A97889" w14:paraId="066FE52B"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A060BB" w:rsidP="00283E0F" w:rsidRDefault="009A1CF2" w14:paraId="066FE52C" w14:textId="77777777">
        <w:pPr>
          <w:pStyle w:val="FSHRub2"/>
        </w:pPr>
        <w:r>
          <w:t>Beväpnad polis utanför ordinarie tjänstetid</w:t>
        </w:r>
      </w:p>
    </w:sdtContent>
  </w:sdt>
  <w:sdt>
    <w:sdtPr>
      <w:alias w:val="CC_Boilerplate_3"/>
      <w:tag w:val="CC_Boilerplate_3"/>
      <w:id w:val="1606463544"/>
      <w:lock w:val="sdtContentLocked"/>
      <w15:appearance w15:val="hidden"/>
      <w:text w:multiLine="1"/>
    </w:sdtPr>
    <w:sdtEndPr/>
    <w:sdtContent>
      <w:p w:rsidR="00A060BB" w:rsidP="00283E0F" w:rsidRDefault="00A060BB" w14:paraId="066FE5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CF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17B8"/>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2368"/>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BEA"/>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0BF"/>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30"/>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9E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DD0"/>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A62B1"/>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55D6"/>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CF2"/>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889"/>
    <w:rsid w:val="00AA21E2"/>
    <w:rsid w:val="00AA2DC2"/>
    <w:rsid w:val="00AA362D"/>
    <w:rsid w:val="00AA37DD"/>
    <w:rsid w:val="00AA3D6B"/>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142"/>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D2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7C3"/>
    <w:rsid w:val="00DC2A5B"/>
    <w:rsid w:val="00DC3EF5"/>
    <w:rsid w:val="00DC668D"/>
    <w:rsid w:val="00DC7C8E"/>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34A2"/>
    <w:rsid w:val="00F449F0"/>
    <w:rsid w:val="00F46284"/>
    <w:rsid w:val="00F46C6E"/>
    <w:rsid w:val="00F506CD"/>
    <w:rsid w:val="00F55F38"/>
    <w:rsid w:val="00F55FA4"/>
    <w:rsid w:val="00F60262"/>
    <w:rsid w:val="00F6045E"/>
    <w:rsid w:val="00F6188A"/>
    <w:rsid w:val="00F621CE"/>
    <w:rsid w:val="00F62A7C"/>
    <w:rsid w:val="00F62F9B"/>
    <w:rsid w:val="00F63804"/>
    <w:rsid w:val="00F6426C"/>
    <w:rsid w:val="00F649A5"/>
    <w:rsid w:val="00F6570C"/>
    <w:rsid w:val="00F65A48"/>
    <w:rsid w:val="00F66E5F"/>
    <w:rsid w:val="00F70E2B"/>
    <w:rsid w:val="00F7702C"/>
    <w:rsid w:val="00F77A2D"/>
    <w:rsid w:val="00F77C89"/>
    <w:rsid w:val="00F80FD0"/>
    <w:rsid w:val="00F81DA2"/>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6FE512"/>
  <w15:chartTrackingRefBased/>
  <w15:docId w15:val="{3BBD07DD-F555-43A3-A717-DADF90EE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B499C531D149E982204B27AE03D442"/>
        <w:category>
          <w:name w:val="Allmänt"/>
          <w:gallery w:val="placeholder"/>
        </w:category>
        <w:types>
          <w:type w:val="bbPlcHdr"/>
        </w:types>
        <w:behaviors>
          <w:behavior w:val="content"/>
        </w:behaviors>
        <w:guid w:val="{E45A8DD8-0379-4890-87CC-E2E7476CF0C9}"/>
      </w:docPartPr>
      <w:docPartBody>
        <w:p w:rsidR="00FA2165" w:rsidRDefault="00894B08">
          <w:pPr>
            <w:pStyle w:val="8EB499C531D149E982204B27AE03D442"/>
          </w:pPr>
          <w:r w:rsidRPr="005A0A93">
            <w:rPr>
              <w:rStyle w:val="Platshllartext"/>
            </w:rPr>
            <w:t>Förslag till riksdagsbeslut</w:t>
          </w:r>
        </w:p>
      </w:docPartBody>
    </w:docPart>
    <w:docPart>
      <w:docPartPr>
        <w:name w:val="FFB32D14AF7444D0A2C5E40A5FC79A92"/>
        <w:category>
          <w:name w:val="Allmänt"/>
          <w:gallery w:val="placeholder"/>
        </w:category>
        <w:types>
          <w:type w:val="bbPlcHdr"/>
        </w:types>
        <w:behaviors>
          <w:behavior w:val="content"/>
        </w:behaviors>
        <w:guid w:val="{A8370B56-E65C-476C-A1F8-CE7CADE748BD}"/>
      </w:docPartPr>
      <w:docPartBody>
        <w:p w:rsidR="00FA2165" w:rsidRDefault="00894B08">
          <w:pPr>
            <w:pStyle w:val="FFB32D14AF7444D0A2C5E40A5FC79A92"/>
          </w:pPr>
          <w:r w:rsidRPr="005A0A93">
            <w:rPr>
              <w:rStyle w:val="Platshllartext"/>
            </w:rPr>
            <w:t>Motivering</w:t>
          </w:r>
        </w:p>
      </w:docPartBody>
    </w:docPart>
    <w:docPart>
      <w:docPartPr>
        <w:name w:val="FD7CE87071924036A4B2A2779B16F89E"/>
        <w:category>
          <w:name w:val="Allmänt"/>
          <w:gallery w:val="placeholder"/>
        </w:category>
        <w:types>
          <w:type w:val="bbPlcHdr"/>
        </w:types>
        <w:behaviors>
          <w:behavior w:val="content"/>
        </w:behaviors>
        <w:guid w:val="{A44629BD-6CB7-421D-B35E-830310413DB7}"/>
      </w:docPartPr>
      <w:docPartBody>
        <w:p w:rsidR="00FA2165" w:rsidRDefault="00894B08">
          <w:pPr>
            <w:pStyle w:val="FD7CE87071924036A4B2A2779B16F89E"/>
          </w:pPr>
          <w:r>
            <w:rPr>
              <w:rStyle w:val="Platshllartext"/>
            </w:rPr>
            <w:t xml:space="preserve"> </w:t>
          </w:r>
        </w:p>
      </w:docPartBody>
    </w:docPart>
    <w:docPart>
      <w:docPartPr>
        <w:name w:val="0534972F52194049977783409EF9332F"/>
        <w:category>
          <w:name w:val="Allmänt"/>
          <w:gallery w:val="placeholder"/>
        </w:category>
        <w:types>
          <w:type w:val="bbPlcHdr"/>
        </w:types>
        <w:behaviors>
          <w:behavior w:val="content"/>
        </w:behaviors>
        <w:guid w:val="{DCC926F2-2A94-4C75-A2B8-7CE16E445EDD}"/>
      </w:docPartPr>
      <w:docPartBody>
        <w:p w:rsidR="00FA2165" w:rsidRDefault="00894B08">
          <w:pPr>
            <w:pStyle w:val="0534972F52194049977783409EF9332F"/>
          </w:pPr>
          <w:r>
            <w:t xml:space="preserve"> </w:t>
          </w:r>
        </w:p>
      </w:docPartBody>
    </w:docPart>
    <w:docPart>
      <w:docPartPr>
        <w:name w:val="48B83DA880FA449AA5A1B3C052BC3C91"/>
        <w:category>
          <w:name w:val="Allmänt"/>
          <w:gallery w:val="placeholder"/>
        </w:category>
        <w:types>
          <w:type w:val="bbPlcHdr"/>
        </w:types>
        <w:behaviors>
          <w:behavior w:val="content"/>
        </w:behaviors>
        <w:guid w:val="{6F08B953-4E37-4E93-8BE2-4E73D2D2C0F8}"/>
      </w:docPartPr>
      <w:docPartBody>
        <w:p w:rsidR="007C0056" w:rsidRDefault="007C00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B08"/>
    <w:rsid w:val="00230B88"/>
    <w:rsid w:val="007C0056"/>
    <w:rsid w:val="00894B08"/>
    <w:rsid w:val="00FA21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B499C531D149E982204B27AE03D442">
    <w:name w:val="8EB499C531D149E982204B27AE03D442"/>
  </w:style>
  <w:style w:type="paragraph" w:customStyle="1" w:styleId="8DCD10C985614F29A8920868E41245B4">
    <w:name w:val="8DCD10C985614F29A8920868E41245B4"/>
  </w:style>
  <w:style w:type="paragraph" w:customStyle="1" w:styleId="21E647A0CB6A4BC2B1A037695899C715">
    <w:name w:val="21E647A0CB6A4BC2B1A037695899C715"/>
  </w:style>
  <w:style w:type="paragraph" w:customStyle="1" w:styleId="FFB32D14AF7444D0A2C5E40A5FC79A92">
    <w:name w:val="FFB32D14AF7444D0A2C5E40A5FC79A92"/>
  </w:style>
  <w:style w:type="paragraph" w:customStyle="1" w:styleId="10FE0A9BE719458AB577FA7E19DAFE8A">
    <w:name w:val="10FE0A9BE719458AB577FA7E19DAFE8A"/>
  </w:style>
  <w:style w:type="paragraph" w:customStyle="1" w:styleId="FD7CE87071924036A4B2A2779B16F89E">
    <w:name w:val="FD7CE87071924036A4B2A2779B16F89E"/>
  </w:style>
  <w:style w:type="paragraph" w:customStyle="1" w:styleId="0534972F52194049977783409EF9332F">
    <w:name w:val="0534972F52194049977783409EF93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709F0-0D30-494E-A72F-D30AAB389AFF}"/>
</file>

<file path=customXml/itemProps2.xml><?xml version="1.0" encoding="utf-8"?>
<ds:datastoreItem xmlns:ds="http://schemas.openxmlformats.org/officeDocument/2006/customXml" ds:itemID="{81447249-D916-4055-891F-FC62E49CCC1E}"/>
</file>

<file path=customXml/itemProps3.xml><?xml version="1.0" encoding="utf-8"?>
<ds:datastoreItem xmlns:ds="http://schemas.openxmlformats.org/officeDocument/2006/customXml" ds:itemID="{2DA7F760-A2B1-44A3-88CB-B0D4393DD785}"/>
</file>

<file path=docProps/app.xml><?xml version="1.0" encoding="utf-8"?>
<Properties xmlns="http://schemas.openxmlformats.org/officeDocument/2006/extended-properties" xmlns:vt="http://schemas.openxmlformats.org/officeDocument/2006/docPropsVTypes">
  <Template>Normal</Template>
  <TotalTime>25</TotalTime>
  <Pages>1</Pages>
  <Words>259</Words>
  <Characters>1466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Beväpnad polis utanför ordinarie tjänstetid</vt:lpstr>
      <vt:lpstr>
      </vt:lpstr>
    </vt:vector>
  </TitlesOfParts>
  <Company>Sveriges riksdag</Company>
  <LinksUpToDate>false</LinksUpToDate>
  <CharactersWithSpaces>1717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