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93A58" w:rsidRDefault="004D5C92" w14:paraId="1F30B8B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2778F4588BC4A43A509360D5130F38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53f93f9-2c23-4934-bd90-61b4ee32fb3d"/>
        <w:id w:val="2011939640"/>
        <w:lock w:val="sdtLocked"/>
      </w:sdtPr>
      <w:sdtEndPr/>
      <w:sdtContent>
        <w:p w:rsidR="0013013D" w:rsidRDefault="00F365AB" w14:paraId="3B0B29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privatpersoners integritet kan värnas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2FBF13963E8437B8D6F5CDFC9FA21A1"/>
        </w:placeholder>
        <w:text/>
      </w:sdtPr>
      <w:sdtEndPr/>
      <w:sdtContent>
        <w:p w:rsidRPr="009B062B" w:rsidR="006D79C9" w:rsidP="00333E95" w:rsidRDefault="006D79C9" w14:paraId="129816A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7C65" w:rsidP="00BE7C65" w:rsidRDefault="00BE7C65" w14:paraId="0B6D1DC1" w14:textId="5A255AB9">
      <w:pPr>
        <w:pStyle w:val="Normalutanindragellerluft"/>
      </w:pPr>
      <w:r>
        <w:t>Flertalet artiklar har på kort tid konstaterat hur kriminella tar vara på och kartlägger information om privatpersoner som lätt finns tillgängligt på nätet. Offentlighets</w:t>
      </w:r>
      <w:r w:rsidR="004B3D45">
        <w:softHyphen/>
      </w:r>
      <w:r>
        <w:t>principen och öppenheten är väl värd</w:t>
      </w:r>
      <w:r w:rsidR="00F365AB">
        <w:t>a</w:t>
      </w:r>
      <w:r>
        <w:t xml:space="preserve"> att bevara. Den snabba digitaliseringen medför dock att uppgifter som tidigare var svåra att kartlägga och tillhandahålla har blivit lättillgängliga för allmänheten. Idag kan du få information om privatpersoners person</w:t>
      </w:r>
      <w:r w:rsidR="004B3D45">
        <w:softHyphen/>
      </w:r>
      <w:r>
        <w:t xml:space="preserve">bilar, hushåll, dess värde och vilka som bor i hushållet för att nämna några få exempel. Denna information används sedan i ett syfte som är till hushållets nackdel och kan i värsta fall leda till brott. </w:t>
      </w:r>
    </w:p>
    <w:p w:rsidRPr="00BE7C65" w:rsidR="00BE7C65" w:rsidP="004B3D45" w:rsidRDefault="00BE7C65" w14:paraId="346AE1DC" w14:textId="66164B1D">
      <w:r>
        <w:t xml:space="preserve">Det är viktigt att regeringen </w:t>
      </w:r>
      <w:r w:rsidR="002D0474">
        <w:t>skyndsamt undersöker</w:t>
      </w:r>
      <w:r>
        <w:t xml:space="preserve"> hur </w:t>
      </w:r>
      <w:r w:rsidR="002D0474">
        <w:t>medborgarnas integritet</w:t>
      </w:r>
      <w:r>
        <w:t xml:space="preserve"> kan </w:t>
      </w:r>
      <w:r w:rsidR="002D0474">
        <w:t>värnas</w:t>
      </w:r>
      <w:r>
        <w:t xml:space="preserve"> genom att begränsa tillgången för rena personregister bland företag och privat</w:t>
      </w:r>
      <w:r w:rsidR="004B3D45">
        <w:softHyphen/>
      </w:r>
      <w:r>
        <w:t>personer</w:t>
      </w:r>
      <w:r w:rsidR="002D0474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CBC340EAAA45A6B31DC177C2B1C81D"/>
        </w:placeholder>
      </w:sdtPr>
      <w:sdtEndPr>
        <w:rPr>
          <w:i w:val="0"/>
          <w:noProof w:val="0"/>
        </w:rPr>
      </w:sdtEndPr>
      <w:sdtContent>
        <w:p w:rsidR="00393A58" w:rsidP="00393A58" w:rsidRDefault="00393A58" w14:paraId="6077B369" w14:textId="77777777"/>
        <w:p w:rsidRPr="008E0FE2" w:rsidR="004801AC" w:rsidP="00393A58" w:rsidRDefault="004D5C92" w14:paraId="5E878B78" w14:textId="1993C60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013D" w14:paraId="1D85E436" w14:textId="77777777">
        <w:trPr>
          <w:cantSplit/>
        </w:trPr>
        <w:tc>
          <w:tcPr>
            <w:tcW w:w="50" w:type="pct"/>
            <w:vAlign w:val="bottom"/>
          </w:tcPr>
          <w:p w:rsidR="0013013D" w:rsidRDefault="00F365AB" w14:paraId="534B18F6" w14:textId="77777777"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13013D" w:rsidRDefault="0013013D" w14:paraId="0309797A" w14:textId="77777777">
            <w:pPr>
              <w:pStyle w:val="Underskrifter"/>
              <w:spacing w:after="0"/>
            </w:pPr>
          </w:p>
        </w:tc>
      </w:tr>
    </w:tbl>
    <w:p w:rsidR="00F947A9" w:rsidRDefault="00F947A9" w14:paraId="2AFAEF02" w14:textId="77777777"/>
    <w:sectPr w:rsidR="00F947A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E5EC" w14:textId="77777777" w:rsidR="00F93C89" w:rsidRDefault="00F93C89" w:rsidP="000C1CAD">
      <w:pPr>
        <w:spacing w:line="240" w:lineRule="auto"/>
      </w:pPr>
      <w:r>
        <w:separator/>
      </w:r>
    </w:p>
  </w:endnote>
  <w:endnote w:type="continuationSeparator" w:id="0">
    <w:p w14:paraId="08159095" w14:textId="77777777" w:rsidR="00F93C89" w:rsidRDefault="00F93C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5E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ED8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F6CA" w14:textId="083245C3" w:rsidR="00262EA3" w:rsidRPr="00393A58" w:rsidRDefault="00262EA3" w:rsidP="00393A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9A322" w14:textId="77777777" w:rsidR="00F93C89" w:rsidRDefault="00F93C89" w:rsidP="000C1CAD">
      <w:pPr>
        <w:spacing w:line="240" w:lineRule="auto"/>
      </w:pPr>
      <w:r>
        <w:separator/>
      </w:r>
    </w:p>
  </w:footnote>
  <w:footnote w:type="continuationSeparator" w:id="0">
    <w:p w14:paraId="2FB2476F" w14:textId="77777777" w:rsidR="00F93C89" w:rsidRDefault="00F93C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7BA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39D148" wp14:editId="321E99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24FE7" w14:textId="72273295" w:rsidR="00262EA3" w:rsidRDefault="004D5C9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A7AB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39D1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824FE7" w14:textId="72273295" w:rsidR="00262EA3" w:rsidRDefault="004D5C9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A7AB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9D4C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BCA2" w14:textId="77777777" w:rsidR="00262EA3" w:rsidRDefault="00262EA3" w:rsidP="008563AC">
    <w:pPr>
      <w:jc w:val="right"/>
    </w:pPr>
  </w:p>
  <w:p w14:paraId="301C77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3621" w14:textId="77777777" w:rsidR="00262EA3" w:rsidRDefault="004D5C9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F7E96F" wp14:editId="73C339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9C52D3" w14:textId="123FE9D7" w:rsidR="00262EA3" w:rsidRDefault="004D5C9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3A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7AB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224363" w14:textId="77777777" w:rsidR="00262EA3" w:rsidRPr="008227B3" w:rsidRDefault="004D5C9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802BE6" w14:textId="489DD672" w:rsidR="00262EA3" w:rsidRPr="008227B3" w:rsidRDefault="004D5C9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3A5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3A58">
          <w:t>:568</w:t>
        </w:r>
      </w:sdtContent>
    </w:sdt>
  </w:p>
  <w:p w14:paraId="2120BE7E" w14:textId="70EAF874" w:rsidR="00262EA3" w:rsidRDefault="004D5C9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3A58">
          <w:t>av David Perez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38BA80" w14:textId="488152D1" w:rsidR="00262EA3" w:rsidRDefault="00BE7C65" w:rsidP="00283E0F">
        <w:pPr>
          <w:pStyle w:val="FSHRub2"/>
        </w:pPr>
        <w:r>
          <w:t>Värnande av privatpersoners integritet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5761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7A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13D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667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474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A58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D45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C92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C65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DC1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ABC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5AB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C89"/>
    <w:rsid w:val="00F940B2"/>
    <w:rsid w:val="00F941A2"/>
    <w:rsid w:val="00F947A9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07C1AE"/>
  <w15:chartTrackingRefBased/>
  <w15:docId w15:val="{AF933F09-0211-4016-AC09-53577853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778F4588BC4A43A509360D5130F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6C2E7-00F8-4484-98AF-B7C1701B8C4B}"/>
      </w:docPartPr>
      <w:docPartBody>
        <w:p w:rsidR="006F630C" w:rsidRDefault="00754841">
          <w:pPr>
            <w:pStyle w:val="12778F4588BC4A43A509360D5130F3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FBF13963E8437B8D6F5CDFC9FA2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F55B8-E9BD-4646-975B-BB882A0BB9E2}"/>
      </w:docPartPr>
      <w:docPartBody>
        <w:p w:rsidR="006F630C" w:rsidRDefault="00754841">
          <w:pPr>
            <w:pStyle w:val="D2FBF13963E8437B8D6F5CDFC9FA21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CBC340EAAA45A6B31DC177C2B1C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5ADB6-AD77-4F49-A106-2BA3D84973DB}"/>
      </w:docPartPr>
      <w:docPartBody>
        <w:p w:rsidR="000236D7" w:rsidRDefault="000236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0C"/>
    <w:rsid w:val="000236D7"/>
    <w:rsid w:val="006F630C"/>
    <w:rsid w:val="0075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778F4588BC4A43A509360D5130F383">
    <w:name w:val="12778F4588BC4A43A509360D5130F383"/>
  </w:style>
  <w:style w:type="paragraph" w:customStyle="1" w:styleId="D2FBF13963E8437B8D6F5CDFC9FA21A1">
    <w:name w:val="D2FBF13963E8437B8D6F5CDFC9FA2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D9C12-E6DD-4D8F-B714-2B1C3C2CEE71}"/>
</file>

<file path=customXml/itemProps2.xml><?xml version="1.0" encoding="utf-8"?>
<ds:datastoreItem xmlns:ds="http://schemas.openxmlformats.org/officeDocument/2006/customXml" ds:itemID="{45830906-5B51-4746-8812-1D5087BB2ABF}"/>
</file>

<file path=customXml/itemProps3.xml><?xml version="1.0" encoding="utf-8"?>
<ds:datastoreItem xmlns:ds="http://schemas.openxmlformats.org/officeDocument/2006/customXml" ds:itemID="{E490A588-A73C-450A-A464-53681099C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882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Värna om privatpersoners integritet</vt:lpstr>
      <vt:lpstr>
      </vt:lpstr>
    </vt:vector>
  </TitlesOfParts>
  <Company>Sveriges riksdag</Company>
  <LinksUpToDate>false</LinksUpToDate>
  <CharactersWithSpaces>1023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