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17EAF" w:rsidTr="005E13A5">
        <w:tblPrEx>
          <w:tblCellMar>
            <w:top w:w="0" w:type="dxa"/>
            <w:bottom w:w="0" w:type="dxa"/>
          </w:tblCellMar>
        </w:tblPrEx>
        <w:tc>
          <w:tcPr>
            <w:tcW w:w="2268" w:type="dxa"/>
          </w:tcPr>
          <w:p w:rsidR="006E4E11" w:rsidRPr="00D17EA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17EAF" w:rsidRDefault="006E4E11" w:rsidP="007242A3">
            <w:pPr>
              <w:framePr w:w="5035" w:h="1644" w:wrap="notBeside" w:vAnchor="page" w:hAnchor="page" w:x="6573" w:y="721"/>
              <w:rPr>
                <w:rFonts w:ascii="TradeGothic" w:hAnsi="TradeGothic"/>
                <w:i/>
                <w:sz w:val="18"/>
              </w:rPr>
            </w:pPr>
          </w:p>
        </w:tc>
      </w:tr>
      <w:tr w:rsidR="005E13A5" w:rsidRPr="00D17EAF" w:rsidTr="005E13A5">
        <w:tblPrEx>
          <w:tblCellMar>
            <w:top w:w="0" w:type="dxa"/>
            <w:bottom w:w="0" w:type="dxa"/>
          </w:tblCellMar>
        </w:tblPrEx>
        <w:tc>
          <w:tcPr>
            <w:tcW w:w="5267" w:type="dxa"/>
            <w:gridSpan w:val="3"/>
          </w:tcPr>
          <w:p w:rsidR="005E13A5" w:rsidRPr="00D17EAF" w:rsidRDefault="005E13A5" w:rsidP="007242A3">
            <w:pPr>
              <w:framePr w:w="5035" w:h="1644" w:wrap="notBeside" w:vAnchor="page" w:hAnchor="page" w:x="6573" w:y="721"/>
              <w:rPr>
                <w:rFonts w:ascii="TradeGothic" w:hAnsi="TradeGothic"/>
                <w:b/>
                <w:sz w:val="22"/>
              </w:rPr>
            </w:pPr>
            <w:r w:rsidRPr="00D17EAF">
              <w:rPr>
                <w:rFonts w:ascii="TradeGothic" w:hAnsi="TradeGothic"/>
                <w:b/>
                <w:sz w:val="22"/>
              </w:rPr>
              <w:t>Kommenterad dagordning</w:t>
            </w:r>
          </w:p>
        </w:tc>
      </w:tr>
      <w:tr w:rsidR="006E4E11" w:rsidRPr="00D17EAF" w:rsidTr="005E13A5">
        <w:tblPrEx>
          <w:tblCellMar>
            <w:top w:w="0" w:type="dxa"/>
            <w:bottom w:w="0" w:type="dxa"/>
          </w:tblCellMar>
        </w:tblPrEx>
        <w:tc>
          <w:tcPr>
            <w:tcW w:w="3402" w:type="dxa"/>
            <w:gridSpan w:val="2"/>
          </w:tcPr>
          <w:p w:rsidR="006E4E11" w:rsidRPr="00D17EAF" w:rsidRDefault="005E13A5" w:rsidP="007242A3">
            <w:pPr>
              <w:framePr w:w="5035" w:h="1644" w:wrap="notBeside" w:vAnchor="page" w:hAnchor="page" w:x="6573" w:y="721"/>
              <w:rPr>
                <w:rFonts w:ascii="TradeGothic" w:hAnsi="TradeGothic"/>
                <w:b/>
                <w:sz w:val="22"/>
              </w:rPr>
            </w:pPr>
            <w:r w:rsidRPr="00D17EAF">
              <w:rPr>
                <w:rFonts w:ascii="TradeGothic" w:hAnsi="TradeGothic"/>
                <w:b/>
                <w:sz w:val="22"/>
              </w:rPr>
              <w:t>rådet</w:t>
            </w:r>
          </w:p>
        </w:tc>
        <w:tc>
          <w:tcPr>
            <w:tcW w:w="1865" w:type="dxa"/>
          </w:tcPr>
          <w:p w:rsidR="006E4E11" w:rsidRPr="00D17EAF" w:rsidRDefault="006E4E11" w:rsidP="007242A3">
            <w:pPr>
              <w:framePr w:w="5035" w:h="1644" w:wrap="notBeside" w:vAnchor="page" w:hAnchor="page" w:x="6573" w:y="721"/>
            </w:pPr>
          </w:p>
        </w:tc>
      </w:tr>
      <w:tr w:rsidR="006E4E11" w:rsidRPr="00D17EAF" w:rsidTr="005E13A5">
        <w:tblPrEx>
          <w:tblCellMar>
            <w:top w:w="0" w:type="dxa"/>
            <w:bottom w:w="0" w:type="dxa"/>
          </w:tblCellMar>
        </w:tblPrEx>
        <w:tc>
          <w:tcPr>
            <w:tcW w:w="2268" w:type="dxa"/>
          </w:tcPr>
          <w:p w:rsidR="006E4E11" w:rsidRPr="00D17EAF" w:rsidRDefault="005E13A5" w:rsidP="007242A3">
            <w:pPr>
              <w:framePr w:w="5035" w:h="1644" w:wrap="notBeside" w:vAnchor="page" w:hAnchor="page" w:x="6573" w:y="721"/>
            </w:pPr>
            <w:r w:rsidRPr="00D17EAF">
              <w:t>2011-05-09</w:t>
            </w:r>
          </w:p>
          <w:p w:rsidR="001C012E" w:rsidRPr="00D17EAF" w:rsidRDefault="001C012E" w:rsidP="007242A3">
            <w:pPr>
              <w:framePr w:w="5035" w:h="1644" w:wrap="notBeside" w:vAnchor="page" w:hAnchor="page" w:x="6573" w:y="721"/>
            </w:pPr>
          </w:p>
        </w:tc>
        <w:tc>
          <w:tcPr>
            <w:tcW w:w="2999" w:type="dxa"/>
            <w:gridSpan w:val="2"/>
          </w:tcPr>
          <w:p w:rsidR="006E4E11" w:rsidRPr="00D17EAF" w:rsidRDefault="006E4E11" w:rsidP="007242A3">
            <w:pPr>
              <w:framePr w:w="5035" w:h="1644" w:wrap="notBeside" w:vAnchor="page" w:hAnchor="page" w:x="6573" w:y="721"/>
              <w:rPr>
                <w:sz w:val="20"/>
              </w:rPr>
            </w:pPr>
          </w:p>
        </w:tc>
      </w:tr>
      <w:tr w:rsidR="006E4E11" w:rsidRPr="00D17EAF" w:rsidTr="005E13A5">
        <w:tblPrEx>
          <w:tblCellMar>
            <w:top w:w="0" w:type="dxa"/>
            <w:bottom w:w="0" w:type="dxa"/>
          </w:tblCellMar>
        </w:tblPrEx>
        <w:tc>
          <w:tcPr>
            <w:tcW w:w="2268" w:type="dxa"/>
          </w:tcPr>
          <w:p w:rsidR="006E4E11" w:rsidRPr="00D17EAF" w:rsidRDefault="001C012E" w:rsidP="007242A3">
            <w:pPr>
              <w:framePr w:w="5035" w:h="1644" w:wrap="notBeside" w:vAnchor="page" w:hAnchor="page" w:x="6573" w:y="721"/>
              <w:rPr>
                <w:b/>
              </w:rPr>
            </w:pPr>
            <w:r w:rsidRPr="00D17EAF">
              <w:rPr>
                <w:b/>
              </w:rPr>
              <w:t>A2011/2133/IE</w:t>
            </w:r>
          </w:p>
        </w:tc>
        <w:tc>
          <w:tcPr>
            <w:tcW w:w="2999" w:type="dxa"/>
            <w:gridSpan w:val="2"/>
          </w:tcPr>
          <w:p w:rsidR="006E4E11" w:rsidRPr="00D17EA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17EAF">
        <w:tblPrEx>
          <w:tblCellMar>
            <w:top w:w="0" w:type="dxa"/>
            <w:bottom w:w="0" w:type="dxa"/>
          </w:tblCellMar>
        </w:tblPrEx>
        <w:trPr>
          <w:trHeight w:val="284"/>
        </w:trPr>
        <w:tc>
          <w:tcPr>
            <w:tcW w:w="4911" w:type="dxa"/>
          </w:tcPr>
          <w:p w:rsidR="006E4E11" w:rsidRPr="00D17EAF" w:rsidRDefault="005E13A5">
            <w:pPr>
              <w:pStyle w:val="Avsndare"/>
              <w:framePr w:h="2483" w:wrap="notBeside" w:x="1504"/>
              <w:rPr>
                <w:b/>
                <w:i w:val="0"/>
                <w:sz w:val="22"/>
              </w:rPr>
            </w:pPr>
            <w:r w:rsidRPr="00D17EAF">
              <w:rPr>
                <w:b/>
                <w:i w:val="0"/>
                <w:sz w:val="22"/>
              </w:rPr>
              <w:t>Arbetsmarknadsdepartementet</w:t>
            </w:r>
          </w:p>
        </w:tc>
      </w:tr>
      <w:tr w:rsidR="006E4E11" w:rsidRPr="00D17EAF">
        <w:tblPrEx>
          <w:tblCellMar>
            <w:top w:w="0" w:type="dxa"/>
            <w:bottom w:w="0" w:type="dxa"/>
          </w:tblCellMar>
        </w:tblPrEx>
        <w:trPr>
          <w:trHeight w:val="284"/>
        </w:trPr>
        <w:tc>
          <w:tcPr>
            <w:tcW w:w="4911" w:type="dxa"/>
          </w:tcPr>
          <w:p w:rsidR="006E4E11" w:rsidRPr="00D17EAF" w:rsidRDefault="006E4E11">
            <w:pPr>
              <w:pStyle w:val="Avsndare"/>
              <w:framePr w:h="2483" w:wrap="notBeside" w:x="1504"/>
              <w:rPr>
                <w:bCs/>
                <w:iCs/>
              </w:rPr>
            </w:pPr>
          </w:p>
        </w:tc>
      </w:tr>
      <w:tr w:rsidR="006E4E11" w:rsidRPr="00D17EAF">
        <w:tblPrEx>
          <w:tblCellMar>
            <w:top w:w="0" w:type="dxa"/>
            <w:bottom w:w="0" w:type="dxa"/>
          </w:tblCellMar>
        </w:tblPrEx>
        <w:trPr>
          <w:trHeight w:val="284"/>
        </w:trPr>
        <w:tc>
          <w:tcPr>
            <w:tcW w:w="4911" w:type="dxa"/>
          </w:tcPr>
          <w:p w:rsidR="006E4E11" w:rsidRPr="00D17EAF" w:rsidRDefault="006E4E11">
            <w:pPr>
              <w:pStyle w:val="Avsndare"/>
              <w:framePr w:h="2483" w:wrap="notBeside" w:x="1504"/>
              <w:rPr>
                <w:bCs/>
                <w:iCs/>
              </w:rPr>
            </w:pPr>
          </w:p>
        </w:tc>
      </w:tr>
      <w:tr w:rsidR="006E4E11" w:rsidRPr="00D17EAF">
        <w:tblPrEx>
          <w:tblCellMar>
            <w:top w:w="0" w:type="dxa"/>
            <w:bottom w:w="0" w:type="dxa"/>
          </w:tblCellMar>
        </w:tblPrEx>
        <w:trPr>
          <w:trHeight w:val="284"/>
        </w:trPr>
        <w:tc>
          <w:tcPr>
            <w:tcW w:w="4911" w:type="dxa"/>
          </w:tcPr>
          <w:p w:rsidR="006E4E11" w:rsidRPr="00D17EAF" w:rsidRDefault="006E4E11">
            <w:pPr>
              <w:pStyle w:val="Avsndare"/>
              <w:framePr w:h="2483" w:wrap="notBeside" w:x="1504"/>
              <w:rPr>
                <w:bCs/>
                <w:iCs/>
              </w:rPr>
            </w:pPr>
          </w:p>
        </w:tc>
      </w:tr>
      <w:tr w:rsidR="006E4E11" w:rsidRPr="00D17EAF">
        <w:tblPrEx>
          <w:tblCellMar>
            <w:top w:w="0" w:type="dxa"/>
            <w:bottom w:w="0" w:type="dxa"/>
          </w:tblCellMar>
        </w:tblPrEx>
        <w:trPr>
          <w:trHeight w:val="284"/>
        </w:trPr>
        <w:tc>
          <w:tcPr>
            <w:tcW w:w="4911" w:type="dxa"/>
          </w:tcPr>
          <w:p w:rsidR="006E4E11" w:rsidRPr="00D17EAF" w:rsidRDefault="006E4E11">
            <w:pPr>
              <w:pStyle w:val="Avsndare"/>
              <w:framePr w:h="2483" w:wrap="notBeside" w:x="1504"/>
              <w:rPr>
                <w:bCs/>
                <w:iCs/>
              </w:rPr>
            </w:pPr>
          </w:p>
        </w:tc>
      </w:tr>
      <w:tr w:rsidR="006E4E11" w:rsidRPr="00D17EAF">
        <w:tblPrEx>
          <w:tblCellMar>
            <w:top w:w="0" w:type="dxa"/>
            <w:bottom w:w="0" w:type="dxa"/>
          </w:tblCellMar>
        </w:tblPrEx>
        <w:trPr>
          <w:trHeight w:val="284"/>
        </w:trPr>
        <w:tc>
          <w:tcPr>
            <w:tcW w:w="4911" w:type="dxa"/>
          </w:tcPr>
          <w:p w:rsidR="006E4E11" w:rsidRPr="00D17EAF" w:rsidRDefault="006E4E11">
            <w:pPr>
              <w:pStyle w:val="Avsndare"/>
              <w:framePr w:h="2483" w:wrap="notBeside" w:x="1504"/>
              <w:rPr>
                <w:bCs/>
                <w:iCs/>
              </w:rPr>
            </w:pPr>
          </w:p>
        </w:tc>
      </w:tr>
      <w:tr w:rsidR="006E4E11" w:rsidRPr="00D17EAF">
        <w:tblPrEx>
          <w:tblCellMar>
            <w:top w:w="0" w:type="dxa"/>
            <w:bottom w:w="0" w:type="dxa"/>
          </w:tblCellMar>
        </w:tblPrEx>
        <w:trPr>
          <w:trHeight w:val="284"/>
        </w:trPr>
        <w:tc>
          <w:tcPr>
            <w:tcW w:w="4911" w:type="dxa"/>
          </w:tcPr>
          <w:p w:rsidR="006E4E11" w:rsidRPr="00D17EAF" w:rsidRDefault="006E4E11">
            <w:pPr>
              <w:pStyle w:val="Avsndare"/>
              <w:framePr w:h="2483" w:wrap="notBeside" w:x="1504"/>
              <w:rPr>
                <w:bCs/>
                <w:iCs/>
              </w:rPr>
            </w:pPr>
          </w:p>
        </w:tc>
      </w:tr>
      <w:tr w:rsidR="006E4E11" w:rsidRPr="00D17EAF">
        <w:tblPrEx>
          <w:tblCellMar>
            <w:top w:w="0" w:type="dxa"/>
            <w:bottom w:w="0" w:type="dxa"/>
          </w:tblCellMar>
        </w:tblPrEx>
        <w:trPr>
          <w:trHeight w:val="284"/>
        </w:trPr>
        <w:tc>
          <w:tcPr>
            <w:tcW w:w="4911" w:type="dxa"/>
          </w:tcPr>
          <w:p w:rsidR="006E4E11" w:rsidRPr="00D17EAF" w:rsidRDefault="006E4E11">
            <w:pPr>
              <w:pStyle w:val="Avsndare"/>
              <w:framePr w:h="2483" w:wrap="notBeside" w:x="1504"/>
              <w:rPr>
                <w:bCs/>
                <w:iCs/>
              </w:rPr>
            </w:pPr>
          </w:p>
        </w:tc>
      </w:tr>
      <w:tr w:rsidR="006E4E11" w:rsidRPr="00D17EAF">
        <w:tblPrEx>
          <w:tblCellMar>
            <w:top w:w="0" w:type="dxa"/>
            <w:bottom w:w="0" w:type="dxa"/>
          </w:tblCellMar>
        </w:tblPrEx>
        <w:trPr>
          <w:trHeight w:val="284"/>
        </w:trPr>
        <w:tc>
          <w:tcPr>
            <w:tcW w:w="4911" w:type="dxa"/>
          </w:tcPr>
          <w:p w:rsidR="006E4E11" w:rsidRPr="00D17EAF" w:rsidRDefault="006E4E11">
            <w:pPr>
              <w:pStyle w:val="Avsndare"/>
              <w:framePr w:h="2483" w:wrap="notBeside" w:x="1504"/>
              <w:rPr>
                <w:bCs/>
                <w:iCs/>
              </w:rPr>
            </w:pPr>
          </w:p>
        </w:tc>
      </w:tr>
    </w:tbl>
    <w:p w:rsidR="006E4E11" w:rsidRPr="00D17EAF" w:rsidRDefault="006E4E11">
      <w:pPr>
        <w:framePr w:w="4400" w:h="2523" w:wrap="notBeside" w:vAnchor="page" w:hAnchor="page" w:x="6453" w:y="2445"/>
        <w:ind w:left="142"/>
        <w:rPr>
          <w:b/>
        </w:rPr>
      </w:pPr>
    </w:p>
    <w:p w:rsidR="005E13A5" w:rsidRPr="00D17EAF" w:rsidRDefault="005E13A5">
      <w:pPr>
        <w:pStyle w:val="RKrubrik"/>
        <w:pBdr>
          <w:bottom w:val="single" w:sz="6" w:space="1" w:color="auto"/>
        </w:pBdr>
      </w:pPr>
      <w:bookmarkStart w:id="0" w:name="bRubrik"/>
      <w:bookmarkEnd w:id="0"/>
      <w:r w:rsidRPr="00D17EAF">
        <w:t>Rådets möte (social-, hälso-, och arbetsmarknadsministrarna) den 19 maj 2011</w:t>
      </w:r>
    </w:p>
    <w:p w:rsidR="005E13A5" w:rsidRPr="00D17EAF" w:rsidRDefault="005E13A5">
      <w:pPr>
        <w:pStyle w:val="RKrubrik"/>
      </w:pPr>
      <w:r w:rsidRPr="00D17EAF">
        <w:t>Kommenterad dagordning</w:t>
      </w:r>
    </w:p>
    <w:p w:rsidR="005E13A5" w:rsidRPr="00D17EAF" w:rsidRDefault="005E13A5">
      <w:pPr>
        <w:pStyle w:val="RKrubrik"/>
      </w:pPr>
      <w:r w:rsidRPr="00D17EAF">
        <w:t>1.</w:t>
      </w:r>
      <w:r w:rsidRPr="00D17EAF">
        <w:tab/>
        <w:t>Godkännande av dagordningen</w:t>
      </w:r>
    </w:p>
    <w:p w:rsidR="003630FB" w:rsidRPr="00D17EAF" w:rsidRDefault="003630FB" w:rsidP="003630FB">
      <w:pPr>
        <w:pStyle w:val="RKnormal"/>
        <w:rPr>
          <w:b/>
          <w:u w:val="single"/>
        </w:rPr>
      </w:pPr>
      <w:r w:rsidRPr="00D17EAF">
        <w:rPr>
          <w:b/>
          <w:u w:val="single"/>
        </w:rPr>
        <w:t>Lagstiftningsöverläggningar</w:t>
      </w:r>
    </w:p>
    <w:p w:rsidR="003630FB" w:rsidRPr="00D17EAF" w:rsidRDefault="003630FB" w:rsidP="003630FB">
      <w:pPr>
        <w:pStyle w:val="RKnormal"/>
      </w:pPr>
      <w:r w:rsidRPr="00D17EAF">
        <w:t>(</w:t>
      </w:r>
      <w:r w:rsidRPr="00D17EAF">
        <w:rPr>
          <w:b/>
          <w:i/>
        </w:rPr>
        <w:t>offentlig överläggning i enlighet med artikel 16.8 i fördraget om Europeiska unionen</w:t>
      </w:r>
      <w:r w:rsidRPr="00D17EAF">
        <w:t>)</w:t>
      </w:r>
    </w:p>
    <w:p w:rsidR="005E13A5" w:rsidRPr="00D17EAF" w:rsidRDefault="005E13A5">
      <w:pPr>
        <w:pStyle w:val="RKnormal"/>
      </w:pPr>
    </w:p>
    <w:p w:rsidR="005E13A5" w:rsidRPr="00D17EAF" w:rsidRDefault="005E13A5">
      <w:pPr>
        <w:pStyle w:val="RKrubrik"/>
      </w:pPr>
      <w:r w:rsidRPr="00D17EAF">
        <w:t>2.</w:t>
      </w:r>
      <w:r w:rsidRPr="00D17EAF">
        <w:tab/>
      </w:r>
      <w:r w:rsidR="000D77B7" w:rsidRPr="00D17EAF">
        <w:t xml:space="preserve">(ev.) </w:t>
      </w:r>
      <w:r w:rsidR="003630FB" w:rsidRPr="00D17EAF">
        <w:t>Godkännande av A-punktslistan</w:t>
      </w:r>
    </w:p>
    <w:p w:rsidR="003630FB" w:rsidRPr="00D17EAF" w:rsidRDefault="003630FB" w:rsidP="003630FB">
      <w:pPr>
        <w:pStyle w:val="RKnormal"/>
      </w:pPr>
    </w:p>
    <w:p w:rsidR="005E13A5" w:rsidRPr="00D17EAF" w:rsidRDefault="003630FB">
      <w:pPr>
        <w:pStyle w:val="RKnormal"/>
      </w:pPr>
      <w:r w:rsidRPr="00D17EAF">
        <w:rPr>
          <w:b/>
          <w:u w:val="single"/>
        </w:rPr>
        <w:t>Icke lagstiftande verksamhet</w:t>
      </w:r>
    </w:p>
    <w:p w:rsidR="005E13A5" w:rsidRPr="00D17EAF" w:rsidRDefault="005E13A5">
      <w:pPr>
        <w:pStyle w:val="RKrubrik"/>
      </w:pPr>
      <w:r w:rsidRPr="00D17EAF">
        <w:t>3.</w:t>
      </w:r>
      <w:r w:rsidRPr="00D17EAF">
        <w:tab/>
      </w:r>
      <w:r w:rsidR="003630FB" w:rsidRPr="00D17EAF">
        <w:t>Godkännande av A-punktslistan</w:t>
      </w:r>
    </w:p>
    <w:p w:rsidR="005E13A5" w:rsidRPr="00D17EAF" w:rsidRDefault="005E13A5">
      <w:pPr>
        <w:pStyle w:val="RKnormal"/>
      </w:pPr>
    </w:p>
    <w:p w:rsidR="005E13A5" w:rsidRPr="00D17EAF" w:rsidRDefault="005E13A5" w:rsidP="003A4169">
      <w:pPr>
        <w:pStyle w:val="RKrubrik"/>
        <w:tabs>
          <w:tab w:val="clear" w:pos="2835"/>
          <w:tab w:val="left" w:pos="2268"/>
        </w:tabs>
        <w:rPr>
          <w:rFonts w:ascii="OrigGarmnd BT" w:hAnsi="OrigGarmnd BT"/>
          <w:b w:val="0"/>
          <w:sz w:val="24"/>
        </w:rPr>
      </w:pPr>
      <w:r w:rsidRPr="00D17EAF">
        <w:t>4.</w:t>
      </w:r>
      <w:r w:rsidRPr="00D17EAF">
        <w:tab/>
      </w:r>
      <w:r w:rsidR="003630FB" w:rsidRPr="00D17EAF">
        <w:t>En EU-ram</w:t>
      </w:r>
      <w:r w:rsidR="003A4169" w:rsidRPr="00D17EAF">
        <w:t xml:space="preserve"> för nationella strategier för integrering av romer fram </w:t>
      </w:r>
      <w:r w:rsidR="003A4169" w:rsidRPr="00D17EAF">
        <w:tab/>
        <w:t>till 2020</w:t>
      </w:r>
      <w:r w:rsidR="003A4169" w:rsidRPr="00D17EAF">
        <w:br/>
      </w:r>
      <w:r w:rsidR="003A4169" w:rsidRPr="00D17EAF">
        <w:tab/>
      </w:r>
      <w:r w:rsidR="003A4169" w:rsidRPr="00D17EAF">
        <w:rPr>
          <w:rFonts w:ascii="OrigGarmnd BT" w:hAnsi="OrigGarmnd BT"/>
          <w:b w:val="0"/>
          <w:sz w:val="24"/>
        </w:rPr>
        <w:t>– Föredragning av kommissionen</w:t>
      </w:r>
      <w:r w:rsidR="003A4169" w:rsidRPr="00D17EAF">
        <w:rPr>
          <w:rFonts w:ascii="OrigGarmnd BT" w:hAnsi="OrigGarmnd BT"/>
          <w:b w:val="0"/>
          <w:sz w:val="24"/>
        </w:rPr>
        <w:br/>
      </w:r>
      <w:r w:rsidR="003A4169" w:rsidRPr="00D17EAF">
        <w:rPr>
          <w:rFonts w:ascii="OrigGarmnd BT" w:hAnsi="OrigGarmnd BT"/>
          <w:b w:val="0"/>
          <w:sz w:val="24"/>
        </w:rPr>
        <w:tab/>
        <w:t>– Diskus</w:t>
      </w:r>
      <w:r w:rsidR="007D700F" w:rsidRPr="00D17EAF">
        <w:rPr>
          <w:rFonts w:ascii="OrigGarmnd BT" w:hAnsi="OrigGarmnd BT"/>
          <w:b w:val="0"/>
          <w:sz w:val="24"/>
        </w:rPr>
        <w:t>sion</w:t>
      </w:r>
      <w:r w:rsidR="007D700F" w:rsidRPr="00D17EAF">
        <w:rPr>
          <w:rFonts w:ascii="OrigGarmnd BT" w:hAnsi="OrigGarmnd BT"/>
          <w:b w:val="0"/>
          <w:sz w:val="24"/>
        </w:rPr>
        <w:br/>
      </w:r>
      <w:r w:rsidR="007D700F" w:rsidRPr="00D17EAF">
        <w:rPr>
          <w:rFonts w:ascii="OrigGarmnd BT" w:hAnsi="OrigGarmnd BT"/>
          <w:b w:val="0"/>
          <w:sz w:val="24"/>
        </w:rPr>
        <w:tab/>
        <w:t>a) Rådets slutsatser</w:t>
      </w:r>
      <w:r w:rsidR="007D700F" w:rsidRPr="00D17EAF">
        <w:rPr>
          <w:rFonts w:ascii="OrigGarmnd BT" w:hAnsi="OrigGarmnd BT"/>
          <w:b w:val="0"/>
          <w:sz w:val="24"/>
        </w:rPr>
        <w:br/>
      </w:r>
      <w:r w:rsidR="007D700F" w:rsidRPr="00D17EAF">
        <w:rPr>
          <w:rFonts w:ascii="OrigGarmnd BT" w:hAnsi="OrigGarmnd BT"/>
          <w:b w:val="0"/>
          <w:sz w:val="24"/>
        </w:rPr>
        <w:tab/>
      </w:r>
      <w:r w:rsidR="007D700F" w:rsidRPr="00D17EAF">
        <w:rPr>
          <w:rFonts w:ascii="OrigGarmnd BT" w:hAnsi="OrigGarmnd BT"/>
          <w:b w:val="0"/>
          <w:sz w:val="24"/>
        </w:rPr>
        <w:tab/>
        <w:t>– A</w:t>
      </w:r>
      <w:r w:rsidR="003A4169" w:rsidRPr="00D17EAF">
        <w:rPr>
          <w:rFonts w:ascii="OrigGarmnd BT" w:hAnsi="OrigGarmnd BT"/>
          <w:b w:val="0"/>
          <w:sz w:val="24"/>
        </w:rPr>
        <w:t>ntagande</w:t>
      </w:r>
      <w:r w:rsidR="003A4169" w:rsidRPr="00D17EAF">
        <w:rPr>
          <w:rFonts w:ascii="OrigGarmnd BT" w:hAnsi="OrigGarmnd BT"/>
          <w:b w:val="0"/>
          <w:sz w:val="24"/>
        </w:rPr>
        <w:br/>
      </w:r>
      <w:r w:rsidR="003A4169" w:rsidRPr="00D17EAF">
        <w:rPr>
          <w:rFonts w:ascii="OrigGarmnd BT" w:hAnsi="OrigGarmnd BT"/>
          <w:b w:val="0"/>
          <w:sz w:val="24"/>
        </w:rPr>
        <w:tab/>
        <w:t>b) Yttrande från kommittén för socialt skydd</w:t>
      </w:r>
      <w:r w:rsidR="003A4169" w:rsidRPr="00D17EAF">
        <w:rPr>
          <w:rFonts w:ascii="OrigGarmnd BT" w:hAnsi="OrigGarmnd BT"/>
          <w:b w:val="0"/>
          <w:sz w:val="24"/>
        </w:rPr>
        <w:br/>
      </w:r>
      <w:r w:rsidR="003A4169" w:rsidRPr="00D17EAF">
        <w:rPr>
          <w:rFonts w:ascii="OrigGarmnd BT" w:hAnsi="OrigGarmnd BT"/>
          <w:b w:val="0"/>
          <w:sz w:val="24"/>
        </w:rPr>
        <w:tab/>
      </w:r>
      <w:r w:rsidR="003A4169" w:rsidRPr="00D17EAF">
        <w:rPr>
          <w:rFonts w:ascii="OrigGarmnd BT" w:hAnsi="OrigGarmnd BT"/>
          <w:b w:val="0"/>
          <w:sz w:val="24"/>
        </w:rPr>
        <w:tab/>
        <w:t>– Godkännande</w:t>
      </w:r>
    </w:p>
    <w:p w:rsidR="009A36A7" w:rsidRPr="00D17EAF" w:rsidRDefault="009A36A7" w:rsidP="009A36A7">
      <w:pPr>
        <w:pStyle w:val="RKnormal"/>
      </w:pPr>
    </w:p>
    <w:p w:rsidR="009A36A7" w:rsidRPr="00D17EAF" w:rsidRDefault="009A36A7" w:rsidP="002A0218">
      <w:pPr>
        <w:pStyle w:val="RKnormal"/>
      </w:pPr>
      <w:r w:rsidRPr="00D17EAF">
        <w:rPr>
          <w:b/>
        </w:rPr>
        <w:t>Dokument</w:t>
      </w:r>
      <w:r w:rsidRPr="00D17EAF">
        <w:br/>
      </w:r>
      <w:r w:rsidR="00E04A20" w:rsidRPr="00D17EAF">
        <w:t>9657/11 SOC 379, 9618/11 SOC 376</w:t>
      </w:r>
    </w:p>
    <w:p w:rsidR="002A0218" w:rsidRPr="00D17EAF" w:rsidRDefault="002A0218" w:rsidP="002A0218">
      <w:pPr>
        <w:pStyle w:val="RKnormal"/>
      </w:pPr>
    </w:p>
    <w:p w:rsidR="00854EC0" w:rsidRPr="00D17EAF" w:rsidRDefault="00854EC0" w:rsidP="002A0218">
      <w:pPr>
        <w:pStyle w:val="RKnormal"/>
        <w:rPr>
          <w:b/>
        </w:rPr>
      </w:pPr>
    </w:p>
    <w:p w:rsidR="00854EC0" w:rsidRPr="00D17EAF" w:rsidRDefault="00854EC0" w:rsidP="002A0218">
      <w:pPr>
        <w:pStyle w:val="RKnormal"/>
        <w:rPr>
          <w:b/>
        </w:rPr>
      </w:pPr>
    </w:p>
    <w:p w:rsidR="002A0218" w:rsidRPr="00D17EAF" w:rsidRDefault="002A0218" w:rsidP="002A0218">
      <w:pPr>
        <w:pStyle w:val="RKnormal"/>
        <w:rPr>
          <w:b/>
        </w:rPr>
      </w:pPr>
      <w:r w:rsidRPr="00D17EAF">
        <w:rPr>
          <w:b/>
        </w:rPr>
        <w:t>Tidigare behandling i nämnden</w:t>
      </w:r>
    </w:p>
    <w:p w:rsidR="002A0218" w:rsidRPr="00D17EAF" w:rsidRDefault="002A0218" w:rsidP="002A0218">
      <w:pPr>
        <w:pStyle w:val="RKnormal"/>
        <w:rPr>
          <w:b/>
        </w:rPr>
      </w:pPr>
      <w:r w:rsidRPr="00D17EAF">
        <w:lastRenderedPageBreak/>
        <w:t xml:space="preserve">Utkast till rådets slutsatser har inte tidigare behandlats. Yttrandet från kommittén för socialt skydd har inte tidigare behandlats. </w:t>
      </w:r>
    </w:p>
    <w:p w:rsidR="002A0218" w:rsidRPr="00D17EAF" w:rsidRDefault="002A0218" w:rsidP="002A0218">
      <w:pPr>
        <w:pStyle w:val="RKnormal"/>
      </w:pPr>
    </w:p>
    <w:p w:rsidR="002A0218" w:rsidRPr="00D17EAF" w:rsidRDefault="002A0218" w:rsidP="002A0218">
      <w:pPr>
        <w:pStyle w:val="RKnormal"/>
        <w:rPr>
          <w:b/>
        </w:rPr>
      </w:pPr>
      <w:r w:rsidRPr="00D17EAF">
        <w:rPr>
          <w:b/>
        </w:rPr>
        <w:t>Ansvarigt statsråd</w:t>
      </w:r>
    </w:p>
    <w:p w:rsidR="002A0218" w:rsidRPr="00D17EAF" w:rsidRDefault="002A0218" w:rsidP="002A0218">
      <w:pPr>
        <w:pStyle w:val="RKnormal"/>
      </w:pPr>
      <w:r w:rsidRPr="00D17EAF">
        <w:t>Erik Ullenhag (dp 4)</w:t>
      </w:r>
    </w:p>
    <w:p w:rsidR="00183832" w:rsidRPr="00D17EAF" w:rsidRDefault="00183832" w:rsidP="002A0218">
      <w:pPr>
        <w:pStyle w:val="RKnormal"/>
      </w:pPr>
    </w:p>
    <w:p w:rsidR="00183832" w:rsidRPr="00D17EAF" w:rsidRDefault="00183832" w:rsidP="002A0218">
      <w:pPr>
        <w:pStyle w:val="RKnormal"/>
        <w:rPr>
          <w:b/>
        </w:rPr>
      </w:pPr>
      <w:r w:rsidRPr="00D17EAF">
        <w:rPr>
          <w:b/>
        </w:rPr>
        <w:t>Bakgrund</w:t>
      </w:r>
    </w:p>
    <w:p w:rsidR="00204225" w:rsidRPr="00D17EAF" w:rsidRDefault="00204225" w:rsidP="00204225">
      <w:pPr>
        <w:pStyle w:val="RKnormal"/>
      </w:pPr>
      <w:r w:rsidRPr="00D17EAF">
        <w:t>Kommissionen presenterade den 5 april ett meddelande om en EU-ram för nationella strategier för integrering av romer fram till 2020. Vid EPSCO, som är ansvarigt råd för frågan om romers integrering</w:t>
      </w:r>
      <w:r w:rsidR="00600D52" w:rsidRPr="00D17EAF">
        <w:t>,</w:t>
      </w:r>
      <w:r w:rsidRPr="00D17EAF">
        <w:t xml:space="preserve"> väntas </w:t>
      </w:r>
      <w:r w:rsidR="00600D52" w:rsidRPr="00D17EAF">
        <w:t xml:space="preserve">frågan diskuteras och rådet anta </w:t>
      </w:r>
      <w:r w:rsidRPr="00D17EAF">
        <w:t xml:space="preserve">slutsatser om en EU-ram för nationella strategier för integrering av romer. I dessa inbjuds medlemsstaterna bl.a. att förbättra romers sociala och ekonomiska situation inom områdena utbildning, arbete, hälsa och bostad. Kommissionen inbjuds bl.a. att </w:t>
      </w:r>
      <w:r w:rsidR="00600D52" w:rsidRPr="00D17EAF">
        <w:t>följa</w:t>
      </w:r>
      <w:r w:rsidRPr="00D17EAF">
        <w:t xml:space="preserve"> utvecklingen i medlemsstaterna på dessa områden. EPSCO väntas även godkänna ett yttrande från kommittén för socialt skydd (kommittén). Av yttrandet framgår bl.a. att kommittén anser att ansvaret för att motarbeta ekonomisk och social uteslutning av romer ligger på medlemsstaterna men att det samtidigt är viktigt med ett arbete på EU-nivå för att stödja medlemsstaternas arbete. Frågan om romers integrering har även </w:t>
      </w:r>
      <w:r w:rsidR="00600D52" w:rsidRPr="00D17EAF">
        <w:t xml:space="preserve">tagits upp på </w:t>
      </w:r>
      <w:r w:rsidRPr="00D17EAF">
        <w:t xml:space="preserve">RIF och kommer att </w:t>
      </w:r>
      <w:r w:rsidR="00600D52" w:rsidRPr="00D17EAF">
        <w:t>tas upp på</w:t>
      </w:r>
      <w:r w:rsidRPr="00D17EAF">
        <w:t xml:space="preserve"> EYC. Det ungerska ordförandeskapet avser att ta fram en rapport om vårens diskussioner och presentera den vid GAC i maj. Avsikten är sedan att Europeiska rådet i juni ställer sig bakom rapporten. </w:t>
      </w:r>
    </w:p>
    <w:p w:rsidR="00204225" w:rsidRPr="00D17EAF" w:rsidRDefault="00204225" w:rsidP="00204225">
      <w:pPr>
        <w:pStyle w:val="RKnormal"/>
      </w:pPr>
    </w:p>
    <w:p w:rsidR="000D77B7" w:rsidRPr="00D17EAF" w:rsidRDefault="000D77B7" w:rsidP="000D77B7">
      <w:pPr>
        <w:pStyle w:val="RKnormal"/>
        <w:rPr>
          <w:b/>
          <w:bCs/>
        </w:rPr>
      </w:pPr>
      <w:r w:rsidRPr="00D17EAF">
        <w:rPr>
          <w:b/>
          <w:bCs/>
        </w:rPr>
        <w:t>Förslag till svensk ståndpunkt</w:t>
      </w:r>
    </w:p>
    <w:p w:rsidR="00655934" w:rsidRPr="00D17EAF" w:rsidRDefault="00204225" w:rsidP="00655934">
      <w:pPr>
        <w:pStyle w:val="RKnormal"/>
      </w:pPr>
      <w:r w:rsidRPr="00D17EAF">
        <w:t xml:space="preserve">Regeringen föreslår att Sverige på </w:t>
      </w:r>
      <w:r w:rsidR="009250A6" w:rsidRPr="00D17EAF">
        <w:t>EPSCO</w:t>
      </w:r>
      <w:r w:rsidRPr="00D17EAF">
        <w:t xml:space="preserve"> stöder ett antagande av rådsslutsatserna och ställer sig bakom rådets godkännande av </w:t>
      </w:r>
      <w:r w:rsidR="009250A6" w:rsidRPr="00D17EAF">
        <w:t xml:space="preserve">kommitténs </w:t>
      </w:r>
      <w:r w:rsidRPr="00D17EAF">
        <w:t xml:space="preserve">yttrande. </w:t>
      </w:r>
      <w:r w:rsidR="00655934" w:rsidRPr="00D17EAF">
        <w:t xml:space="preserve">Regeringen föreslår att Sverige i diskussionen understryker respekten för mänskliga rättigheter och särskilt principen om </w:t>
      </w:r>
      <w:r w:rsidR="006B7B69" w:rsidRPr="00D17EAF">
        <w:t>icke-diskriminering</w:t>
      </w:r>
      <w:r w:rsidR="00655934" w:rsidRPr="00D17EAF">
        <w:t xml:space="preserve">, jämställdhet och romska barns rättigheter. </w:t>
      </w:r>
      <w:r w:rsidR="00655934" w:rsidRPr="00D17EAF">
        <w:rPr>
          <w:lang w:eastAsia="sv-SE"/>
        </w:rPr>
        <w:t xml:space="preserve">Regeringen menar vidare att </w:t>
      </w:r>
      <w:r w:rsidR="006B7B69" w:rsidRPr="00D17EAF">
        <w:rPr>
          <w:lang w:eastAsia="sv-SE"/>
        </w:rPr>
        <w:t xml:space="preserve">det är viktigt att påpeka att </w:t>
      </w:r>
      <w:r w:rsidR="00655934" w:rsidRPr="00D17EAF">
        <w:rPr>
          <w:lang w:eastAsia="sv-SE"/>
        </w:rPr>
        <w:t>huvudansvaret för r</w:t>
      </w:r>
      <w:r w:rsidR="00655934" w:rsidRPr="00D17EAF">
        <w:rPr>
          <w:lang w:eastAsia="sv-SE"/>
        </w:rPr>
        <w:t>o</w:t>
      </w:r>
      <w:r w:rsidR="00655934" w:rsidRPr="00D17EAF">
        <w:rPr>
          <w:lang w:eastAsia="sv-SE"/>
        </w:rPr>
        <w:t>mers integrering ligger på medlemsstaterna men att samarbetet på EU-nivå är viktigt och nödvändigt för att kunna stärka respekten för mäns</w:t>
      </w:r>
      <w:r w:rsidR="00655934" w:rsidRPr="00D17EAF">
        <w:rPr>
          <w:lang w:eastAsia="sv-SE"/>
        </w:rPr>
        <w:t>k</w:t>
      </w:r>
      <w:r w:rsidR="00655934" w:rsidRPr="00D17EAF">
        <w:rPr>
          <w:lang w:eastAsia="sv-SE"/>
        </w:rPr>
        <w:t>liga rättigheter inom EU</w:t>
      </w:r>
      <w:r w:rsidR="0055132E" w:rsidRPr="00D17EAF">
        <w:rPr>
          <w:lang w:eastAsia="sv-SE"/>
        </w:rPr>
        <w:t xml:space="preserve"> samt att a</w:t>
      </w:r>
      <w:r w:rsidR="0055132E" w:rsidRPr="00D17EAF">
        <w:t>lla medlemsstater med romabefolkning måste arbeta aktivt för att fö</w:t>
      </w:r>
      <w:r w:rsidR="0055132E" w:rsidRPr="00D17EAF">
        <w:t>r</w:t>
      </w:r>
      <w:r w:rsidR="0055132E" w:rsidRPr="00D17EAF">
        <w:t>bättra romers situation</w:t>
      </w:r>
      <w:r w:rsidR="00655934" w:rsidRPr="00D17EAF">
        <w:rPr>
          <w:lang w:eastAsia="sv-SE"/>
        </w:rPr>
        <w:t>.</w:t>
      </w:r>
    </w:p>
    <w:p w:rsidR="00204225" w:rsidRPr="00D17EAF" w:rsidRDefault="00204225" w:rsidP="00204225">
      <w:pPr>
        <w:pStyle w:val="RKnormal"/>
      </w:pPr>
    </w:p>
    <w:p w:rsidR="00204225" w:rsidRPr="00D17EAF" w:rsidRDefault="00204225" w:rsidP="00204225">
      <w:pPr>
        <w:pStyle w:val="RKnormal"/>
      </w:pPr>
      <w:r w:rsidRPr="00D17EAF">
        <w:t>Se även rådspromemoria för dagordningspunkt 4a.</w:t>
      </w:r>
    </w:p>
    <w:p w:rsidR="00D26AC1" w:rsidRPr="00D17EAF" w:rsidRDefault="00D26AC1" w:rsidP="002A0218">
      <w:pPr>
        <w:pStyle w:val="RKnormal"/>
      </w:pPr>
    </w:p>
    <w:p w:rsidR="00854EC0" w:rsidRPr="00D17EAF" w:rsidRDefault="00854EC0" w:rsidP="00854EC0">
      <w:pPr>
        <w:pStyle w:val="RKnormal"/>
        <w:jc w:val="center"/>
      </w:pPr>
      <w:r w:rsidRPr="00D17EAF">
        <w:t>***</w:t>
      </w:r>
    </w:p>
    <w:p w:rsidR="00D26AC1" w:rsidRPr="00D17EAF" w:rsidRDefault="00D26AC1" w:rsidP="002A0218">
      <w:pPr>
        <w:pStyle w:val="RKnormal"/>
      </w:pPr>
    </w:p>
    <w:p w:rsidR="002A0218" w:rsidRPr="00D17EAF" w:rsidRDefault="002A0218" w:rsidP="002A0218">
      <w:pPr>
        <w:pStyle w:val="RKnormal"/>
      </w:pPr>
    </w:p>
    <w:p w:rsidR="005E13A5" w:rsidRPr="00D17EAF" w:rsidRDefault="005E13A5">
      <w:pPr>
        <w:pStyle w:val="RKnormal"/>
      </w:pPr>
    </w:p>
    <w:p w:rsidR="006E4E11" w:rsidRPr="00D17EAF" w:rsidRDefault="006E4E11">
      <w:pPr>
        <w:pStyle w:val="RKrubrik"/>
        <w:spacing w:before="0" w:after="0"/>
      </w:pPr>
    </w:p>
    <w:p w:rsidR="006E4E11" w:rsidRPr="00D17EAF" w:rsidRDefault="006E4E11">
      <w:pPr>
        <w:pStyle w:val="RKnormal"/>
      </w:pPr>
    </w:p>
    <w:p w:rsidR="005E13A5" w:rsidRPr="00D17EAF" w:rsidRDefault="005E13A5">
      <w:pPr>
        <w:pStyle w:val="RKnormal"/>
      </w:pPr>
    </w:p>
    <w:sectPr w:rsidR="005E13A5" w:rsidRPr="00D17EA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78D" w:rsidRPr="00D17EAF" w:rsidRDefault="004A178D">
      <w:r w:rsidRPr="00D17EAF">
        <w:separator/>
      </w:r>
    </w:p>
  </w:endnote>
  <w:endnote w:type="continuationSeparator" w:id="0">
    <w:p w:rsidR="004A178D" w:rsidRPr="00D17EAF" w:rsidRDefault="004A178D">
      <w:r w:rsidRPr="00D17E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78D" w:rsidRPr="00D17EAF" w:rsidRDefault="004A178D">
      <w:r w:rsidRPr="00D17EAF">
        <w:separator/>
      </w:r>
    </w:p>
  </w:footnote>
  <w:footnote w:type="continuationSeparator" w:id="0">
    <w:p w:rsidR="004A178D" w:rsidRPr="00D17EAF" w:rsidRDefault="004A178D">
      <w:r w:rsidRPr="00D17E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2E" w:rsidRPr="00D17EAF" w:rsidRDefault="0055132E">
    <w:pPr>
      <w:pStyle w:val="Sidhuvud"/>
      <w:framePr w:wrap="around" w:vAnchor="text" w:hAnchor="margin" w:xAlign="right" w:y="1"/>
      <w:rPr>
        <w:rStyle w:val="Sidnummer"/>
      </w:rPr>
    </w:pPr>
    <w:r w:rsidRPr="00D17EAF">
      <w:rPr>
        <w:rStyle w:val="Sidnummer"/>
      </w:rPr>
      <w:fldChar w:fldCharType="begin" w:fldLock="1"/>
    </w:r>
    <w:r w:rsidRPr="00D17EAF">
      <w:rPr>
        <w:rStyle w:val="Sidnummer"/>
      </w:rPr>
      <w:instrText xml:space="preserve">PAGE  </w:instrText>
    </w:r>
    <w:r w:rsidRPr="00D17EAF">
      <w:rPr>
        <w:rStyle w:val="Sidnummer"/>
      </w:rPr>
      <w:fldChar w:fldCharType="separate"/>
    </w:r>
    <w:r w:rsidR="00404BEB" w:rsidRPr="00D17EAF">
      <w:rPr>
        <w:rStyle w:val="Sidnummer"/>
      </w:rPr>
      <w:t>2</w:t>
    </w:r>
    <w:r w:rsidRPr="00D17EA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5132E" w:rsidRPr="00D17EAF">
      <w:tblPrEx>
        <w:tblCellMar>
          <w:top w:w="0" w:type="dxa"/>
          <w:bottom w:w="0" w:type="dxa"/>
        </w:tblCellMar>
      </w:tblPrEx>
      <w:trPr>
        <w:cantSplit/>
      </w:trPr>
      <w:tc>
        <w:tcPr>
          <w:tcW w:w="3119" w:type="dxa"/>
        </w:tcPr>
        <w:p w:rsidR="0055132E" w:rsidRPr="00D17EAF" w:rsidRDefault="0055132E">
          <w:pPr>
            <w:pStyle w:val="Sidhuvud"/>
            <w:spacing w:line="200" w:lineRule="atLeast"/>
            <w:ind w:right="357"/>
            <w:rPr>
              <w:rFonts w:ascii="TradeGothic" w:hAnsi="TradeGothic"/>
              <w:b/>
              <w:bCs/>
              <w:sz w:val="16"/>
            </w:rPr>
          </w:pPr>
        </w:p>
      </w:tc>
      <w:tc>
        <w:tcPr>
          <w:tcW w:w="4111" w:type="dxa"/>
          <w:tcMar>
            <w:left w:w="567" w:type="dxa"/>
          </w:tcMar>
        </w:tcPr>
        <w:p w:rsidR="0055132E" w:rsidRPr="00D17EAF" w:rsidRDefault="0055132E">
          <w:pPr>
            <w:pStyle w:val="Sidhuvud"/>
            <w:ind w:right="360"/>
          </w:pPr>
        </w:p>
      </w:tc>
      <w:tc>
        <w:tcPr>
          <w:tcW w:w="1525" w:type="dxa"/>
        </w:tcPr>
        <w:p w:rsidR="0055132E" w:rsidRPr="00D17EAF" w:rsidRDefault="0055132E">
          <w:pPr>
            <w:pStyle w:val="Sidhuvud"/>
            <w:ind w:right="360"/>
          </w:pPr>
        </w:p>
      </w:tc>
    </w:tr>
  </w:tbl>
  <w:p w:rsidR="0055132E" w:rsidRPr="00D17EAF" w:rsidRDefault="0055132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2E" w:rsidRPr="00D17EAF" w:rsidRDefault="0055132E">
    <w:pPr>
      <w:pStyle w:val="Sidhuvud"/>
      <w:framePr w:wrap="around" w:vAnchor="text" w:hAnchor="margin" w:xAlign="right" w:y="1"/>
      <w:rPr>
        <w:rStyle w:val="Sidnummer"/>
      </w:rPr>
    </w:pPr>
    <w:r w:rsidRPr="00D17EAF">
      <w:rPr>
        <w:rStyle w:val="Sidnummer"/>
      </w:rPr>
      <w:fldChar w:fldCharType="begin" w:fldLock="1"/>
    </w:r>
    <w:r w:rsidRPr="00D17EAF">
      <w:rPr>
        <w:rStyle w:val="Sidnummer"/>
      </w:rPr>
      <w:instrText xml:space="preserve">PAGE  </w:instrText>
    </w:r>
    <w:r w:rsidRPr="00D17EAF">
      <w:rPr>
        <w:rStyle w:val="Sidnummer"/>
      </w:rPr>
      <w:fldChar w:fldCharType="separate"/>
    </w:r>
    <w:r w:rsidRPr="00D17EAF">
      <w:rPr>
        <w:rStyle w:val="Sidnummer"/>
      </w:rPr>
      <w:t>1</w:t>
    </w:r>
    <w:r w:rsidRPr="00D17EA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5132E" w:rsidRPr="00D17EAF">
      <w:tblPrEx>
        <w:tblCellMar>
          <w:top w:w="0" w:type="dxa"/>
          <w:bottom w:w="0" w:type="dxa"/>
        </w:tblCellMar>
      </w:tblPrEx>
      <w:trPr>
        <w:cantSplit/>
      </w:trPr>
      <w:tc>
        <w:tcPr>
          <w:tcW w:w="3119" w:type="dxa"/>
        </w:tcPr>
        <w:p w:rsidR="0055132E" w:rsidRPr="00D17EAF" w:rsidRDefault="0055132E">
          <w:pPr>
            <w:pStyle w:val="Sidhuvud"/>
            <w:spacing w:line="200" w:lineRule="atLeast"/>
            <w:ind w:right="357"/>
            <w:rPr>
              <w:rFonts w:ascii="TradeGothic" w:hAnsi="TradeGothic"/>
              <w:b/>
              <w:bCs/>
              <w:sz w:val="16"/>
            </w:rPr>
          </w:pPr>
        </w:p>
      </w:tc>
      <w:tc>
        <w:tcPr>
          <w:tcW w:w="4111" w:type="dxa"/>
          <w:tcMar>
            <w:left w:w="567" w:type="dxa"/>
          </w:tcMar>
        </w:tcPr>
        <w:p w:rsidR="0055132E" w:rsidRPr="00D17EAF" w:rsidRDefault="0055132E">
          <w:pPr>
            <w:pStyle w:val="Sidhuvud"/>
            <w:ind w:right="360"/>
          </w:pPr>
        </w:p>
      </w:tc>
      <w:tc>
        <w:tcPr>
          <w:tcW w:w="1525" w:type="dxa"/>
        </w:tcPr>
        <w:p w:rsidR="0055132E" w:rsidRPr="00D17EAF" w:rsidRDefault="0055132E">
          <w:pPr>
            <w:pStyle w:val="Sidhuvud"/>
            <w:ind w:right="360"/>
          </w:pPr>
        </w:p>
      </w:tc>
    </w:tr>
  </w:tbl>
  <w:p w:rsidR="0055132E" w:rsidRPr="00D17EAF" w:rsidRDefault="0055132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2E" w:rsidRPr="00D17EAF" w:rsidRDefault="00D17EAF">
    <w:pPr>
      <w:framePr w:w="2948" w:h="1321" w:hRule="exact" w:wrap="notBeside" w:vAnchor="page" w:hAnchor="page" w:x="1362" w:y="653"/>
    </w:pPr>
    <w:r w:rsidRPr="00D17EA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5132E" w:rsidRPr="00D17EAF" w:rsidRDefault="0055132E">
    <w:pPr>
      <w:pStyle w:val="RKrubrik"/>
      <w:keepNext w:val="0"/>
      <w:tabs>
        <w:tab w:val="clear" w:pos="1134"/>
        <w:tab w:val="clear" w:pos="2835"/>
      </w:tabs>
      <w:spacing w:before="0" w:after="0" w:line="320" w:lineRule="atLeast"/>
      <w:rPr>
        <w:bCs/>
      </w:rPr>
    </w:pPr>
  </w:p>
  <w:p w:rsidR="0055132E" w:rsidRPr="00D17EAF" w:rsidRDefault="0055132E">
    <w:pPr>
      <w:rPr>
        <w:rFonts w:ascii="TradeGothic" w:hAnsi="TradeGothic"/>
        <w:b/>
        <w:bCs/>
        <w:spacing w:val="12"/>
        <w:sz w:val="22"/>
      </w:rPr>
    </w:pPr>
  </w:p>
  <w:p w:rsidR="0055132E" w:rsidRPr="00D17EAF" w:rsidRDefault="0055132E">
    <w:pPr>
      <w:pStyle w:val="RKrubrik"/>
      <w:keepNext w:val="0"/>
      <w:tabs>
        <w:tab w:val="clear" w:pos="1134"/>
        <w:tab w:val="clear" w:pos="2835"/>
      </w:tabs>
      <w:spacing w:before="0" w:after="0" w:line="320" w:lineRule="atLeast"/>
      <w:rPr>
        <w:bCs/>
      </w:rPr>
    </w:pPr>
  </w:p>
  <w:p w:rsidR="0055132E" w:rsidRPr="00D17EAF" w:rsidRDefault="0055132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5E13A5"/>
    <w:rsid w:val="00060C9A"/>
    <w:rsid w:val="000D77B7"/>
    <w:rsid w:val="00150384"/>
    <w:rsid w:val="001805B7"/>
    <w:rsid w:val="00183832"/>
    <w:rsid w:val="001C012E"/>
    <w:rsid w:val="00204225"/>
    <w:rsid w:val="00223BFD"/>
    <w:rsid w:val="002A0218"/>
    <w:rsid w:val="003630FB"/>
    <w:rsid w:val="003A4169"/>
    <w:rsid w:val="00404BEB"/>
    <w:rsid w:val="00444652"/>
    <w:rsid w:val="004A178D"/>
    <w:rsid w:val="004A328D"/>
    <w:rsid w:val="0055132E"/>
    <w:rsid w:val="0058762B"/>
    <w:rsid w:val="005E13A5"/>
    <w:rsid w:val="00600D52"/>
    <w:rsid w:val="00655934"/>
    <w:rsid w:val="006B7B69"/>
    <w:rsid w:val="006E4E11"/>
    <w:rsid w:val="007242A3"/>
    <w:rsid w:val="007243C9"/>
    <w:rsid w:val="007A6855"/>
    <w:rsid w:val="007D700F"/>
    <w:rsid w:val="00854EC0"/>
    <w:rsid w:val="009250A6"/>
    <w:rsid w:val="009A36A7"/>
    <w:rsid w:val="00D133D7"/>
    <w:rsid w:val="00D17EAF"/>
    <w:rsid w:val="00D26AC1"/>
    <w:rsid w:val="00E04A20"/>
    <w:rsid w:val="00E32B8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CCB1C2-6E58-4AEE-AD21-61CBB92A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A021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2474</Characters>
  <Application>Microsoft Office Word</Application>
  <DocSecurity>4</DocSecurity>
  <Lines>95</Lines>
  <Paragraphs>29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2011-05-09T11:37:00Z</cp:lastPrinted>
  <dcterms:created xsi:type="dcterms:W3CDTF">2025-12-18T03:57:00Z</dcterms:created>
  <dcterms:modified xsi:type="dcterms:W3CDTF">2025-12-18T03:57:00Z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5.1. Kommunikation med riksdagen och myndigheter</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