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9A3FD7" w14:textId="77777777">
      <w:pPr>
        <w:pStyle w:val="Normalutanindragellerluft"/>
      </w:pPr>
      <w:r>
        <w:t xml:space="preserve"> </w:t>
      </w:r>
    </w:p>
    <w:sdt>
      <w:sdtPr>
        <w:alias w:val="CC_Boilerplate_4"/>
        <w:tag w:val="CC_Boilerplate_4"/>
        <w:id w:val="-1644581176"/>
        <w:lock w:val="sdtLocked"/>
        <w:placeholder>
          <w:docPart w:val="4A3E4DDCCBAB42B6B3EC122D8EC62706"/>
        </w:placeholder>
        <w15:appearance w15:val="hidden"/>
        <w:text/>
      </w:sdtPr>
      <w:sdtEndPr/>
      <w:sdtContent>
        <w:p w:rsidR="00AF30DD" w:rsidP="00CC4C93" w:rsidRDefault="00AF30DD" w14:paraId="249A3FD8" w14:textId="77777777">
          <w:pPr>
            <w:pStyle w:val="Rubrik1"/>
          </w:pPr>
          <w:r>
            <w:t>Förslag till riksdagsbeslut</w:t>
          </w:r>
        </w:p>
      </w:sdtContent>
    </w:sdt>
    <w:sdt>
      <w:sdtPr>
        <w:alias w:val="Yrkande 1"/>
        <w:tag w:val="a4339eb1-2fc8-47fc-9e55-ad031d27db73"/>
        <w:id w:val="1690648436"/>
        <w:lock w:val="sdtLocked"/>
      </w:sdtPr>
      <w:sdtEndPr/>
      <w:sdtContent>
        <w:p w:rsidR="00A567FD" w:rsidRDefault="00225192" w14:paraId="249A3FD9" w14:textId="6693DEA0">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p w:rsidR="00AF30DD" w:rsidP="00AF30DD" w:rsidRDefault="000156D9" w14:paraId="249A3FDA" w14:textId="77777777">
      <w:pPr>
        <w:pStyle w:val="Rubrik1"/>
      </w:pPr>
      <w:bookmarkStart w:name="MotionsStart" w:id="0"/>
      <w:bookmarkEnd w:id="0"/>
      <w:r>
        <w:t>Motivering</w:t>
      </w:r>
    </w:p>
    <w:p w:rsidR="00AD78B0" w:rsidP="00AD78B0" w:rsidRDefault="00AD78B0" w14:paraId="249A3FDB" w14:textId="77777777">
      <w:pPr>
        <w:pStyle w:val="Normalutanindragellerluft"/>
      </w:pPr>
      <w:r>
        <w:t>Gentekniknämnden är en statlig myndighet som har till uppgift</w:t>
      </w:r>
    </w:p>
    <w:p w:rsidR="00AD78B0" w:rsidP="00AD78B0" w:rsidRDefault="00AD78B0" w14:paraId="249A3FDC" w14:textId="1D01D920">
      <w:pPr>
        <w:pStyle w:val="Normalutanindragellerluft"/>
      </w:pPr>
      <w:r>
        <w:t xml:space="preserve">att främja en etiskt försvarbar och säker användning av genteknik, så att människors och djurs hälsa samt miljön skyddas. Gentekniknämnden är också rådgivande organ till bland annat </w:t>
      </w:r>
      <w:r w:rsidR="002D0414">
        <w:t>r</w:t>
      </w:r>
      <w:r>
        <w:t>egeringen, Jordbruksverket och Livsmedelsverket. Varje år har nämnden till uppgift att uttala sig om hur forskning och utveckling på områ</w:t>
      </w:r>
      <w:r w:rsidR="00933F14">
        <w:t>det genteknik har påverkats av m</w:t>
      </w:r>
      <w:r>
        <w:t>iljöbalkens regler. I den senaste rappo</w:t>
      </w:r>
      <w:r w:rsidR="00933F14">
        <w:t>rten till regeringen (20150218)</w:t>
      </w:r>
      <w:r>
        <w:t xml:space="preserve"> påtalade nämnden bland annat följande: </w:t>
      </w:r>
    </w:p>
    <w:p w:rsidR="00AD78B0" w:rsidP="00AD78B0" w:rsidRDefault="00AD78B0" w14:paraId="249A3FDD" w14:textId="77777777">
      <w:pPr>
        <w:pStyle w:val="Normalutanindragellerluft"/>
      </w:pPr>
      <w:r>
        <w:t xml:space="preserve">”Nämnden har från forskarsamhället fått indikationer på att offentligt finansierade forskningsfinansiärer, både i Sverige och på EU-nivå, i allt större utsträckning avslår ansökningar där genmodifierade växter ingår. </w:t>
      </w:r>
      <w:r>
        <w:lastRenderedPageBreak/>
        <w:t>Nämnden anser att detta är bekymmersamt, inte minst för att Sverige får svårt att upprätthålla spetskompetens inom området när forskningsanslagen uteblir.”</w:t>
      </w:r>
    </w:p>
    <w:p w:rsidR="00AD78B0" w:rsidP="00AD78B0" w:rsidRDefault="00AD78B0" w14:paraId="249A3FDE" w14:textId="77777777">
      <w:pPr>
        <w:pStyle w:val="Normalutanindragellerluft"/>
      </w:pPr>
    </w:p>
    <w:p w:rsidR="00AD78B0" w:rsidP="00AD78B0" w:rsidRDefault="00AD78B0" w14:paraId="249A3FDF" w14:textId="7EC72E85">
      <w:pPr>
        <w:pStyle w:val="Normalutanindragellerluft"/>
      </w:pPr>
      <w:r>
        <w:t>Undertecknad ser med oro på den frågeställning som forskarsamhället och Gentekniknämnden har lyft. Inte minst med tanke på de framtida utmaningar som världen står inför då det gäller att kunna föda allt fler människor på vår jord, ersätta fossil energi med bioenergi, och dessutom att kunna göra detta med mindre miljöpåverkan. Med sådana utmaningar framför oss kan inte ideologi tillåtas överskugga vetenskap vid bedömning av forskningsansökningar rörande modern växtförädling vare sig i Sverige eller EU. Det måste istället garanteras att</w:t>
      </w:r>
      <w:r w:rsidR="00933F14">
        <w:t xml:space="preserve"> utlysningar av forskningsmedel</w:t>
      </w:r>
      <w:r>
        <w:t xml:space="preserve"> från offentligt finansierade f</w:t>
      </w:r>
      <w:r w:rsidR="00933F14">
        <w:t>orskningsfinansiärer på området</w:t>
      </w:r>
      <w:r>
        <w:t xml:space="preserve"> ska förorda teknikneutralitet och att bedömning sedan ska ske utifrån strikt vetenskapliga och teknikneutrala grunder, så att forskningsansökningar inte avslås därför att begrepp som genteknik eller genmodifierade växter förekommer i ansökan. För att klara framtida utmaningar måste världen satsa på mer växtförädling, inte mindre, och då är genteknik en metod bland flera. </w:t>
      </w:r>
    </w:p>
    <w:p w:rsidR="00AD78B0" w:rsidP="00AD78B0" w:rsidRDefault="00AD78B0" w14:paraId="249A3FE0" w14:textId="77777777">
      <w:pPr>
        <w:pStyle w:val="Normalutanindragellerluft"/>
      </w:pPr>
    </w:p>
    <w:p w:rsidR="00AF30DD" w:rsidP="00AD78B0" w:rsidRDefault="00AD78B0" w14:paraId="249A3FE1" w14:textId="574FD5E5">
      <w:pPr>
        <w:pStyle w:val="Normalutanindragellerluft"/>
      </w:pPr>
      <w:r>
        <w:lastRenderedPageBreak/>
        <w:t>Med hänvisning till ovanstående bör regeringen agera för, och försäkra sig om, att utlysningar av offentligt finansierad forskning som rör modern växtförädli</w:t>
      </w:r>
      <w:r w:rsidR="00933F14">
        <w:t>ng i Sverige liksom i övriga EU</w:t>
      </w:r>
      <w:bookmarkStart w:name="_GoBack" w:id="1"/>
      <w:bookmarkEnd w:id="1"/>
      <w:r>
        <w:t xml:space="preserve"> ska utlysas och bedömas på vetenskapliga, teknikneutrala grunder o</w:t>
      </w:r>
      <w:r w:rsidR="00933F14">
        <w:t>ch inte ideologiska. Detta bör r</w:t>
      </w:r>
      <w:r>
        <w:t>iksdagen ge regeringen tillkänna.</w:t>
      </w:r>
    </w:p>
    <w:p w:rsidRPr="00AD78B0" w:rsidR="00AD78B0" w:rsidP="00AD78B0" w:rsidRDefault="00AD78B0" w14:paraId="249A3FE2" w14:textId="77777777"/>
    <w:sdt>
      <w:sdtPr>
        <w:rPr>
          <w:i/>
          <w:noProof/>
        </w:rPr>
        <w:alias w:val="CC_Underskrifter"/>
        <w:tag w:val="CC_Underskrifter"/>
        <w:id w:val="583496634"/>
        <w:lock w:val="sdtContentLocked"/>
        <w:placeholder>
          <w:docPart w:val="3CC3E38E4AF84247BA72E1C42B14DBFC"/>
        </w:placeholder>
        <w15:appearance w15:val="hidden"/>
      </w:sdtPr>
      <w:sdtEndPr>
        <w:rPr>
          <w:noProof w:val="0"/>
        </w:rPr>
      </w:sdtEndPr>
      <w:sdtContent>
        <w:p w:rsidRPr="00ED19F0" w:rsidR="00865E70" w:rsidP="004D26A8" w:rsidRDefault="00933F14" w14:paraId="249A3F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51049" w:rsidRDefault="00751049" w14:paraId="249A3FE7" w14:textId="77777777"/>
    <w:sectPr w:rsidR="007510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A3FE9" w14:textId="77777777" w:rsidR="006F3594" w:rsidRDefault="006F3594" w:rsidP="000C1CAD">
      <w:pPr>
        <w:spacing w:line="240" w:lineRule="auto"/>
      </w:pPr>
      <w:r>
        <w:separator/>
      </w:r>
    </w:p>
  </w:endnote>
  <w:endnote w:type="continuationSeparator" w:id="0">
    <w:p w14:paraId="249A3FEA" w14:textId="77777777" w:rsidR="006F3594" w:rsidRDefault="006F3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3F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F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3FF5" w14:textId="77777777" w:rsidR="00EB6C35" w:rsidRDefault="00EB6C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201509240930</w:instrText>
    </w:r>
    <w:r>
      <w:fldChar w:fldCharType="end"/>
    </w:r>
    <w:r>
      <w:instrText xml:space="preserve"> &gt; </w:instrText>
    </w:r>
    <w:r>
      <w:fldChar w:fldCharType="begin"/>
    </w:r>
    <w:r>
      <w:instrText xml:space="preserve"> PRINTDATE \@ "yyyyMMddHHmm" </w:instrText>
    </w:r>
    <w:r>
      <w:fldChar w:fldCharType="separate"/>
    </w:r>
    <w:r>
      <w:rPr>
        <w:noProof/>
      </w:rPr>
      <w:instrText>201510020918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09:18</w:instrText>
    </w:r>
    <w:r>
      <w:fldChar w:fldCharType="end"/>
    </w:r>
    <w:r>
      <w:instrText xml:space="preserve"> </w:instrText>
    </w:r>
    <w:r>
      <w:fldChar w:fldCharType="separate"/>
    </w:r>
    <w:r>
      <w:rPr>
        <w:noProof/>
      </w:rPr>
      <w:t>2015-10-02 09:18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A3FE7" w14:textId="77777777" w:rsidR="006F3594" w:rsidRDefault="006F3594" w:rsidP="000C1CAD">
      <w:pPr>
        <w:spacing w:line="240" w:lineRule="auto"/>
      </w:pPr>
      <w:r>
        <w:separator/>
      </w:r>
    </w:p>
  </w:footnote>
  <w:footnote w:type="continuationSeparator" w:id="0">
    <w:p w14:paraId="249A3FE8" w14:textId="77777777" w:rsidR="006F3594" w:rsidRDefault="006F35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9A3F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3F14" w14:paraId="249A3F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:912</w:t>
        </w:r>
      </w:sdtContent>
    </w:sdt>
  </w:p>
  <w:p w:rsidR="00A42228" w:rsidP="00283E0F" w:rsidRDefault="00933F14" w14:paraId="249A3FF2"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AD78B0" w14:paraId="249A3FF3" w14:textId="26F39CEA">
        <w:pPr>
          <w:pStyle w:val="FSHRub2"/>
        </w:pPr>
        <w:r>
          <w:t xml:space="preserve">Forskning om modern växtförädling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249A3F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78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192"/>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414"/>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6A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850"/>
    <w:rsid w:val="006D1A26"/>
    <w:rsid w:val="006D3730"/>
    <w:rsid w:val="006E0173"/>
    <w:rsid w:val="006E1EE8"/>
    <w:rsid w:val="006E3A86"/>
    <w:rsid w:val="006E4AAB"/>
    <w:rsid w:val="006E6E39"/>
    <w:rsid w:val="006F07EB"/>
    <w:rsid w:val="006F082D"/>
    <w:rsid w:val="006F359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049"/>
    <w:rsid w:val="00751DF5"/>
    <w:rsid w:val="007556B6"/>
    <w:rsid w:val="007604D8"/>
    <w:rsid w:val="0076159E"/>
    <w:rsid w:val="0076546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7B4"/>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F1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7FD"/>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8B0"/>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CFA"/>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21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ED5"/>
    <w:rsid w:val="00E75807"/>
    <w:rsid w:val="00E7597A"/>
    <w:rsid w:val="00E75CE2"/>
    <w:rsid w:val="00E83DD2"/>
    <w:rsid w:val="00E94538"/>
    <w:rsid w:val="00E95883"/>
    <w:rsid w:val="00EA1CEE"/>
    <w:rsid w:val="00EA22C2"/>
    <w:rsid w:val="00EA340A"/>
    <w:rsid w:val="00EB3F8D"/>
    <w:rsid w:val="00EB411B"/>
    <w:rsid w:val="00EB6560"/>
    <w:rsid w:val="00EB6C35"/>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A3FD7"/>
  <w15:chartTrackingRefBased/>
  <w15:docId w15:val="{A54F07B5-6DA1-422F-AF42-E2FF443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3E4DDCCBAB42B6B3EC122D8EC62706"/>
        <w:category>
          <w:name w:val="Allmänt"/>
          <w:gallery w:val="placeholder"/>
        </w:category>
        <w:types>
          <w:type w:val="bbPlcHdr"/>
        </w:types>
        <w:behaviors>
          <w:behavior w:val="content"/>
        </w:behaviors>
        <w:guid w:val="{F3EF2E60-8544-4C38-AE93-ED856B410081}"/>
      </w:docPartPr>
      <w:docPartBody>
        <w:p w:rsidR="00034E54" w:rsidRDefault="00F23CE3">
          <w:pPr>
            <w:pStyle w:val="4A3E4DDCCBAB42B6B3EC122D8EC62706"/>
          </w:pPr>
          <w:r w:rsidRPr="009A726D">
            <w:rPr>
              <w:rStyle w:val="Platshllartext"/>
            </w:rPr>
            <w:t>Klicka här för att ange text.</w:t>
          </w:r>
        </w:p>
      </w:docPartBody>
    </w:docPart>
    <w:docPart>
      <w:docPartPr>
        <w:name w:val="3CC3E38E4AF84247BA72E1C42B14DBFC"/>
        <w:category>
          <w:name w:val="Allmänt"/>
          <w:gallery w:val="placeholder"/>
        </w:category>
        <w:types>
          <w:type w:val="bbPlcHdr"/>
        </w:types>
        <w:behaviors>
          <w:behavior w:val="content"/>
        </w:behaviors>
        <w:guid w:val="{5C1145D2-DA38-4771-BC15-13AF0F831B96}"/>
      </w:docPartPr>
      <w:docPartBody>
        <w:p w:rsidR="00034E54" w:rsidRDefault="00F23CE3">
          <w:pPr>
            <w:pStyle w:val="3CC3E38E4AF84247BA72E1C42B14DB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E3"/>
    <w:rsid w:val="00034E54"/>
    <w:rsid w:val="00F23C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E4DDCCBAB42B6B3EC122D8EC62706">
    <w:name w:val="4A3E4DDCCBAB42B6B3EC122D8EC62706"/>
  </w:style>
  <w:style w:type="paragraph" w:customStyle="1" w:styleId="69BDA4D3586142FEB7A66F22A3EB0C28">
    <w:name w:val="69BDA4D3586142FEB7A66F22A3EB0C28"/>
  </w:style>
  <w:style w:type="paragraph" w:customStyle="1" w:styleId="3CC3E38E4AF84247BA72E1C42B14DBFC">
    <w:name w:val="3CC3E38E4AF84247BA72E1C42B14D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3994</RubrikLookup>
    <MotionGuid xmlns="00d11361-0b92-4bae-a181-288d6a55b763">2fd0e582-2c3c-4657-bf85-e00901e62638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AD72-5478-4257-ACA5-F259F5AF14A5}"/>
</file>

<file path=customXml/itemProps2.xml><?xml version="1.0" encoding="utf-8"?>
<ds:datastoreItem xmlns:ds="http://schemas.openxmlformats.org/officeDocument/2006/customXml" ds:itemID="{191C1D34-E7B4-4A5B-9B7E-96B9CE3F88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8D999CA-9650-4AF8-B178-749F3F690007}"/>
</file>

<file path=customXml/itemProps5.xml><?xml version="1.0" encoding="utf-8"?>
<ds:datastoreItem xmlns:ds="http://schemas.openxmlformats.org/officeDocument/2006/customXml" ds:itemID="{A8B04CD0-EC0C-4E9B-9123-80A058055F4D}"/>
</file>

<file path=docProps/app.xml><?xml version="1.0" encoding="utf-8"?>
<Properties xmlns="http://schemas.openxmlformats.org/officeDocument/2006/extended-properties" xmlns:vt="http://schemas.openxmlformats.org/officeDocument/2006/docPropsVTypes">
  <Template>GranskaMot</Template>
  <TotalTime>6</TotalTime>
  <Pages>2</Pages>
  <Words>357</Words>
  <Characters>2218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201516M1580 Forskning om modern växtförädling bör utgå från teknikneutralitet</dc:title>
  <dc:subject/>
  <dc:creator>Peter Wärring</dc:creator>
  <cp:keywords/>
  <dc:description/>
  <cp:lastModifiedBy>Kerstin Carlqvist</cp:lastModifiedBy>
  <cp:revision>10</cp:revision>
  <cp:lastPrinted>2015-10-02T07:18:00Z</cp:lastPrinted>
  <dcterms:created xsi:type="dcterms:W3CDTF">2015-09-24T07:30:00Z</dcterms:created>
  <dcterms:modified xsi:type="dcterms:W3CDTF">2016-04-07T08:20:00Z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*T7F005B6936F5*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https://filur.riksdagen.se/drop/DropOffLibrary/T7F005B6936F5.docx</vt:lpwstr>
  </property>
  <property fmtid="{D5CDD505-2E9C-101B-9397-08002B2CF9AE}" pid="11" name="RevisionsOn">
    <vt:lpwstr>1</vt:lpwstr>
  </property>
</Properties>
</file>