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7C6" w:rsidRPr="001537C6" w:rsidRDefault="001537C6">
      <w:pPr>
        <w:pStyle w:val="Frslagsrubrik"/>
      </w:pPr>
      <w:bookmarkStart w:id="0" w:name="_Toc275176689"/>
      <w:bookmarkStart w:id="1" w:name="_Toc275264432"/>
      <w:bookmarkStart w:id="2" w:name="_Toc275264445"/>
      <w:r w:rsidRPr="001537C6">
        <w:t>Förslag till riksdagsbeslut</w:t>
      </w:r>
      <w:bookmarkEnd w:id="0"/>
      <w:bookmarkEnd w:id="1"/>
      <w:bookmarkEnd w:id="2"/>
    </w:p>
    <w:p w:rsidR="001537C6" w:rsidRPr="001537C6" w:rsidRDefault="001537C6">
      <w:pPr>
        <w:pStyle w:val="Hemstlatt"/>
        <w:numPr>
          <w:ilvl w:val="0"/>
          <w:numId w:val="1"/>
        </w:numPr>
      </w:pPr>
      <w:r w:rsidRPr="001537C6">
        <w:t>Riksdagen tillkännager för regeringen som sin mening vad som anförs i motionen om införandet av en djuretisk ombudsman.</w:t>
      </w:r>
    </w:p>
    <w:p w:rsidR="001537C6" w:rsidRPr="001537C6" w:rsidRDefault="001537C6">
      <w:pPr>
        <w:pStyle w:val="Hemstlatt"/>
        <w:numPr>
          <w:ilvl w:val="0"/>
          <w:numId w:val="1"/>
        </w:numPr>
      </w:pPr>
      <w:r w:rsidRPr="001537C6">
        <w:t>Riksdagen tillkännager för regeringen som sin mening vad som anförs i motionen om obligatorisk ursprungsmärkning av allt kött.</w:t>
      </w:r>
    </w:p>
    <w:p w:rsidR="001537C6" w:rsidRPr="001537C6" w:rsidRDefault="001537C6">
      <w:pPr>
        <w:pStyle w:val="Hemstlatt"/>
        <w:numPr>
          <w:ilvl w:val="0"/>
          <w:numId w:val="1"/>
        </w:numPr>
      </w:pPr>
      <w:r w:rsidRPr="001537C6">
        <w:t>Riksdagen tillkännager för regeringen som sin mening vad som anförs i motionen om förbättrad djurhållning inom livsmedelsi</w:t>
      </w:r>
      <w:r w:rsidRPr="001537C6">
        <w:t>n</w:t>
      </w:r>
      <w:r w:rsidRPr="001537C6">
        <w:t>dustrin.</w:t>
      </w:r>
    </w:p>
    <w:p w:rsidR="001537C6" w:rsidRPr="001537C6" w:rsidRDefault="001537C6">
      <w:pPr>
        <w:pStyle w:val="Hemstlatt"/>
        <w:numPr>
          <w:ilvl w:val="0"/>
          <w:numId w:val="1"/>
        </w:numPr>
      </w:pPr>
      <w:r w:rsidRPr="001537C6">
        <w:t>Riksdagen tillkännager för regeringen som sin mening vad som anförs i motionen om fördubbling av djurskyddskontrolle</w:t>
      </w:r>
      <w:r w:rsidRPr="001537C6">
        <w:t>r</w:t>
      </w:r>
      <w:r w:rsidRPr="001537C6">
        <w:t>na.</w:t>
      </w:r>
    </w:p>
    <w:p w:rsidR="001537C6" w:rsidRPr="001537C6" w:rsidRDefault="001537C6">
      <w:pPr>
        <w:pStyle w:val="Hemstlatt"/>
        <w:numPr>
          <w:ilvl w:val="0"/>
          <w:numId w:val="1"/>
        </w:numPr>
      </w:pPr>
      <w:r w:rsidRPr="001537C6">
        <w:t>Riksdagen tillkännager för regeringen som sin mening vad som anförs i motionen om djurskydd på EU-nivå.</w:t>
      </w:r>
    </w:p>
    <w:p w:rsidR="001537C6" w:rsidRPr="001537C6" w:rsidRDefault="001537C6">
      <w:pPr>
        <w:pStyle w:val="Hemstlatt"/>
        <w:numPr>
          <w:ilvl w:val="0"/>
          <w:numId w:val="1"/>
        </w:numPr>
      </w:pPr>
      <w:r w:rsidRPr="001537C6">
        <w:t>Riksdagen tillkännager för regeringen som sin mening vad som anförs i motionen om att minimera antalet djurfö</w:t>
      </w:r>
      <w:r w:rsidRPr="001537C6">
        <w:t>r</w:t>
      </w:r>
      <w:r w:rsidRPr="001537C6">
        <w:t>sök.</w:t>
      </w:r>
    </w:p>
    <w:p w:rsidR="001537C6" w:rsidRPr="001537C6" w:rsidRDefault="001537C6">
      <w:pPr>
        <w:pStyle w:val="Rubrik1"/>
      </w:pPr>
      <w:r w:rsidRPr="001537C6">
        <w:t>Motivering</w:t>
      </w:r>
    </w:p>
    <w:p w:rsidR="001537C6" w:rsidRPr="001537C6" w:rsidRDefault="001537C6">
      <w:r w:rsidRPr="001537C6">
        <w:t>Under de gångna åren har vi sett hur det svenska djurskyddet brustit på många områden. Djurskyddslagens krav på att djur ska kunna bete sig natu</w:t>
      </w:r>
      <w:r w:rsidRPr="001537C6">
        <w:t>r</w:t>
      </w:r>
      <w:r w:rsidRPr="001537C6">
        <w:t>ligt följs inte. Det är inte acceptabelt, och stora förändringar inom det svenska djurskyddet måste till.</w:t>
      </w:r>
    </w:p>
    <w:p w:rsidR="001537C6" w:rsidRPr="001537C6" w:rsidRDefault="001537C6">
      <w:pPr>
        <w:pStyle w:val="Rubrik1"/>
      </w:pPr>
      <w:bookmarkStart w:id="3" w:name="_Toc275176691"/>
      <w:bookmarkStart w:id="4" w:name="_Toc275264434"/>
      <w:bookmarkStart w:id="5" w:name="_Toc275264447"/>
      <w:r w:rsidRPr="001537C6">
        <w:t>Inför en djuretisk ombudsman</w:t>
      </w:r>
      <w:bookmarkEnd w:id="3"/>
      <w:bookmarkEnd w:id="4"/>
      <w:bookmarkEnd w:id="5"/>
    </w:p>
    <w:p w:rsidR="001537C6" w:rsidRPr="001537C6" w:rsidRDefault="001537C6">
      <w:r w:rsidRPr="001537C6">
        <w:t xml:space="preserve">Den borgerliga regeringen började förra mandatperioden med att lägga ned Djurskyddsmyndigheten. Vi vill därför införa en djuretisk ombudsman som ska verka för en god etisk grund och utvärdera djurskyddskontrollen, som blivit allt sämre under den borgerliga regeringen. DjurO ska också arbeta med </w:t>
      </w:r>
      <w:r w:rsidRPr="001537C6">
        <w:lastRenderedPageBreak/>
        <w:t>att ta fram artkaraktäristika och göra djuretiska årliga revisioner samt ge dju</w:t>
      </w:r>
      <w:r w:rsidRPr="001537C6">
        <w:t>r</w:t>
      </w:r>
      <w:r w:rsidRPr="001537C6">
        <w:t>etiska råd. Detta bör riksdagen som sin mening ge regeringen till känna.</w:t>
      </w:r>
    </w:p>
    <w:p w:rsidR="001537C6" w:rsidRPr="001537C6" w:rsidRDefault="001537C6">
      <w:pPr>
        <w:pStyle w:val="Rubrik1"/>
      </w:pPr>
      <w:bookmarkStart w:id="6" w:name="_Toc275176692"/>
      <w:bookmarkStart w:id="7" w:name="_Toc275264435"/>
      <w:bookmarkStart w:id="8" w:name="_Toc275264448"/>
      <w:r w:rsidRPr="001537C6">
        <w:t>Obligatorisk ursprungsmärkning av allt kött</w:t>
      </w:r>
      <w:bookmarkEnd w:id="6"/>
      <w:bookmarkEnd w:id="7"/>
      <w:bookmarkEnd w:id="8"/>
    </w:p>
    <w:p w:rsidR="001537C6" w:rsidRPr="001537C6" w:rsidRDefault="001537C6">
      <w:r w:rsidRPr="001537C6">
        <w:t>Det är av stor vikt att vi som konsumenter har tillräcklig information om de produkter som finns på marknaden. I dag brister märkningen vad gäller kött och därmed minskar möjligheten för konsumenten att göra aktiva val. Vi vill därför att allt kött inom EU ska ursprungsmärkas. Detta bör riksdagen som sin mening ge regeringen till känna.</w:t>
      </w:r>
    </w:p>
    <w:p w:rsidR="001537C6" w:rsidRPr="001537C6" w:rsidRDefault="001537C6">
      <w:pPr>
        <w:pStyle w:val="Rubrik1"/>
      </w:pPr>
      <w:bookmarkStart w:id="9" w:name="_Toc275176693"/>
      <w:bookmarkStart w:id="10" w:name="_Toc275264436"/>
      <w:bookmarkStart w:id="11" w:name="_Toc275264449"/>
      <w:r w:rsidRPr="001537C6">
        <w:t>Förbättrad djurhållning inom livsmedelsindustrin</w:t>
      </w:r>
      <w:bookmarkEnd w:id="9"/>
      <w:bookmarkEnd w:id="10"/>
      <w:bookmarkEnd w:id="11"/>
    </w:p>
    <w:p w:rsidR="001537C6" w:rsidRPr="001537C6" w:rsidRDefault="001537C6">
      <w:r w:rsidRPr="001537C6">
        <w:t>Stora förändringar måste göras för djuren inom livsmedelsindustrin. Vi vill bland annat säkerställa att djurskyddslagens rätt till naturligt beteende följs. Vi vill även öka andelen lokalproducerade livsmedel genom att se över mö</w:t>
      </w:r>
      <w:r w:rsidRPr="001537C6">
        <w:t>j</w:t>
      </w:r>
      <w:r w:rsidRPr="001537C6">
        <w:t>ligheterna till regelförenkling och uppstartsstöd för mobila slakterier. Detta bör riksdagen som sin mening ge regeringen till känna.</w:t>
      </w:r>
    </w:p>
    <w:p w:rsidR="001537C6" w:rsidRPr="001537C6" w:rsidRDefault="001537C6">
      <w:pPr>
        <w:pStyle w:val="Rubrik1"/>
      </w:pPr>
      <w:bookmarkStart w:id="12" w:name="_Toc275176694"/>
      <w:bookmarkStart w:id="13" w:name="_Toc275264437"/>
      <w:bookmarkStart w:id="14" w:name="_Toc275264450"/>
      <w:r w:rsidRPr="001537C6">
        <w:t>Fördubbla djurskyddskontrollerna</w:t>
      </w:r>
      <w:bookmarkEnd w:id="12"/>
      <w:bookmarkEnd w:id="13"/>
      <w:bookmarkEnd w:id="14"/>
    </w:p>
    <w:p w:rsidR="001537C6" w:rsidRPr="001537C6" w:rsidRDefault="001537C6">
      <w:r w:rsidRPr="001537C6">
        <w:t>Den borgerliga regeringen tog bort avgiften för djurskyddskontroller. Vi vill återinföra dem för att på så sätt öka tillsynen och kontrollerna. Det är viktigt att ansvaret för djurskyddskontrollen ligger så nära djurbesättningarna som möjligt varför de kommuner som har kompetens och kapacitet att klara av en fungerande djurskyddskontroll bör vara huvudmän för kontrollerna. Länsst</w:t>
      </w:r>
      <w:r w:rsidRPr="001537C6">
        <w:t>y</w:t>
      </w:r>
      <w:r w:rsidRPr="001537C6">
        <w:t>relserna har ett övergripande ansvar för en fungerande kontroll i hela länen. Kommuner ska ha möjligheten att i samverkan över kommungränserna ansv</w:t>
      </w:r>
      <w:r w:rsidRPr="001537C6">
        <w:t>a</w:t>
      </w:r>
      <w:r w:rsidRPr="001537C6">
        <w:t>ra för kontroll. I övriga kommuner ska kontrollerna ligga kvar hos länsstyre</w:t>
      </w:r>
      <w:r w:rsidRPr="001537C6">
        <w:t>l</w:t>
      </w:r>
      <w:r w:rsidRPr="001537C6">
        <w:t>serna. Detta bör riksdagen som sin mening ge regeringen tillkänna.</w:t>
      </w:r>
    </w:p>
    <w:p w:rsidR="001537C6" w:rsidRPr="001537C6" w:rsidRDefault="001537C6">
      <w:pPr>
        <w:pStyle w:val="Rubrik1"/>
      </w:pPr>
      <w:bookmarkStart w:id="15" w:name="_Toc275176695"/>
      <w:bookmarkStart w:id="16" w:name="_Toc275264438"/>
      <w:bookmarkStart w:id="17" w:name="_Toc275264451"/>
      <w:r w:rsidRPr="001537C6">
        <w:t>Djurskydd på EU-nivå</w:t>
      </w:r>
      <w:bookmarkEnd w:id="15"/>
      <w:bookmarkEnd w:id="16"/>
      <w:bookmarkEnd w:id="17"/>
    </w:p>
    <w:p w:rsidR="001537C6" w:rsidRPr="001537C6" w:rsidRDefault="001537C6">
      <w:r w:rsidRPr="001537C6">
        <w:t>Eftersom EU påverkar djurskyddet inom många områden är det viktigt med en aktiv politik på EU-nivå. Några exempel på bestämmelser vi kommer att följa extra nära är:</w:t>
      </w:r>
    </w:p>
    <w:p w:rsidR="001537C6" w:rsidRPr="001537C6" w:rsidRDefault="001537C6">
      <w:pPr>
        <w:pStyle w:val="PunktlistaTankstreck"/>
        <w:spacing w:before="0"/>
      </w:pPr>
      <w:r w:rsidRPr="001537C6">
        <w:t>Implementeringen av det nya djurförsöksdirektivet.</w:t>
      </w:r>
    </w:p>
    <w:p w:rsidR="001537C6" w:rsidRPr="001537C6" w:rsidRDefault="001537C6">
      <w:pPr>
        <w:pStyle w:val="PunktlistaTankstreck"/>
        <w:spacing w:before="0"/>
      </w:pPr>
      <w:r w:rsidRPr="001537C6">
        <w:t>Antagandet av den nya slaktförordningen.</w:t>
      </w:r>
    </w:p>
    <w:p w:rsidR="001537C6" w:rsidRPr="001537C6" w:rsidRDefault="001537C6">
      <w:pPr>
        <w:pStyle w:val="PunktlistaTankstreck"/>
        <w:spacing w:before="0"/>
      </w:pPr>
      <w:r w:rsidRPr="001537C6">
        <w:t>Översyn av de olika direktiv som rör uppfödning av olika lantbruksdjur.</w:t>
      </w:r>
    </w:p>
    <w:p w:rsidR="001537C6" w:rsidRPr="001537C6" w:rsidRDefault="001537C6">
      <w:pPr>
        <w:pStyle w:val="PunktlistaTankstreck"/>
        <w:spacing w:before="0"/>
      </w:pPr>
      <w:r w:rsidRPr="001537C6">
        <w:t>Revideringen av transportförordningen.</w:t>
      </w:r>
    </w:p>
    <w:p w:rsidR="001537C6" w:rsidRPr="001537C6" w:rsidRDefault="001537C6">
      <w:pPr>
        <w:pStyle w:val="PunktlistaTankstreck"/>
        <w:spacing w:before="0"/>
      </w:pPr>
      <w:r w:rsidRPr="001537C6">
        <w:t>Framtagandet av en ny handlingsplan för djurskydd i EU.</w:t>
      </w:r>
    </w:p>
    <w:p w:rsidR="001537C6" w:rsidRPr="001537C6" w:rsidRDefault="001537C6">
      <w:r w:rsidRPr="001537C6">
        <w:t>I samtliga dessa fall kommer vi att värna djurens välbefinnande och rätten att gå före med mer ambitiösa bestämmelser på det nationella planet. Detta bör riksdagen som sin mening ge regeringen till känna.</w:t>
      </w:r>
    </w:p>
    <w:p w:rsidR="001537C6" w:rsidRPr="001537C6" w:rsidRDefault="001537C6">
      <w:pPr>
        <w:pStyle w:val="Rubrik1"/>
      </w:pPr>
      <w:bookmarkStart w:id="18" w:name="_Toc275264439"/>
      <w:bookmarkStart w:id="19" w:name="_Toc275264452"/>
      <w:r w:rsidRPr="001537C6">
        <w:t xml:space="preserve">Minimera antalet </w:t>
      </w:r>
      <w:bookmarkEnd w:id="18"/>
      <w:bookmarkEnd w:id="19"/>
      <w:r w:rsidRPr="001537C6">
        <w:t>djurförsök</w:t>
      </w:r>
    </w:p>
    <w:p w:rsidR="001537C6" w:rsidRPr="001537C6" w:rsidRDefault="001537C6">
      <w:pPr>
        <w:autoSpaceDE w:val="0"/>
        <w:autoSpaceDN w:val="0"/>
        <w:adjustRightInd w:val="0"/>
        <w:rPr>
          <w:color w:val="000000"/>
          <w:szCs w:val="24"/>
        </w:rPr>
      </w:pPr>
      <w:r w:rsidRPr="001537C6">
        <w:rPr>
          <w:color w:val="000000"/>
          <w:szCs w:val="24"/>
        </w:rPr>
        <w:t>Antalet djur som utnyttjas i djurförsök ska minimeras. Vi vill att regeringen antar en handlingsplan för hur antalet djur i djurförsök ska minskas. Sverige måste verka i internationella sammanhang för att alternativ till djurförsök tas fram. EU:s alternativcenter, Ecvam, kan spela en helt avgörande roll, men är ständigt hotad av nedläggning eller alltför detaljerad styrning av EU-kommissionen. Den svenska regeringen måste verka för att Ecvam får resu</w:t>
      </w:r>
      <w:r w:rsidRPr="001537C6">
        <w:rPr>
          <w:color w:val="000000"/>
          <w:szCs w:val="24"/>
        </w:rPr>
        <w:t>r</w:t>
      </w:r>
      <w:r w:rsidRPr="001537C6">
        <w:rPr>
          <w:color w:val="000000"/>
          <w:szCs w:val="24"/>
        </w:rPr>
        <w:t>ser i förhållande till sitt uppdrag och att de ska kunna arbeta oberoende av EU-kommissionens önskan till detaljstyrning. Vad som ovan anförs om att minimera antalet djurförsök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7C6">
        <w:trPr>
          <w:cantSplit/>
        </w:trPr>
        <w:tc>
          <w:tcPr>
            <w:tcW w:w="3046" w:type="dxa"/>
          </w:tcPr>
          <w:p w:rsidR="001537C6" w:rsidRPr="001537C6" w:rsidRDefault="001537C6">
            <w:pPr>
              <w:pStyle w:val="UnderskriftDatum"/>
              <w:spacing w:before="240"/>
            </w:pPr>
            <w:r w:rsidRPr="001537C6">
              <w:t>Stockholm den 26 oktober 2010</w:t>
            </w:r>
          </w:p>
        </w:tc>
        <w:tc>
          <w:tcPr>
            <w:tcW w:w="3047" w:type="dxa"/>
          </w:tcPr>
          <w:p w:rsidR="001537C6" w:rsidRPr="001537C6" w:rsidRDefault="001537C6">
            <w:pPr>
              <w:pStyle w:val="Underskrifter"/>
              <w:spacing w:before="240"/>
            </w:pPr>
          </w:p>
        </w:tc>
      </w:tr>
      <w:tr w:rsidR="00000000" w:rsidRPr="001537C6">
        <w:trPr>
          <w:cantSplit/>
        </w:trPr>
        <w:tc>
          <w:tcPr>
            <w:tcW w:w="3046" w:type="dxa"/>
          </w:tcPr>
          <w:p w:rsidR="001537C6" w:rsidRPr="001537C6" w:rsidRDefault="001537C6">
            <w:pPr>
              <w:pStyle w:val="Underskrifter"/>
            </w:pPr>
            <w:r w:rsidRPr="001537C6">
              <w:t>Jens Holm (V)</w:t>
            </w:r>
          </w:p>
        </w:tc>
        <w:tc>
          <w:tcPr>
            <w:tcW w:w="3046" w:type="dxa"/>
          </w:tcPr>
          <w:p w:rsidR="001537C6" w:rsidRPr="001537C6" w:rsidRDefault="001537C6">
            <w:pPr>
              <w:pStyle w:val="Underskrifter"/>
            </w:pPr>
          </w:p>
        </w:tc>
      </w:tr>
      <w:tr w:rsidR="00000000" w:rsidRPr="001537C6">
        <w:trPr>
          <w:cantSplit/>
        </w:trPr>
        <w:tc>
          <w:tcPr>
            <w:tcW w:w="3046" w:type="dxa"/>
          </w:tcPr>
          <w:p w:rsidR="001537C6" w:rsidRPr="001537C6" w:rsidRDefault="001537C6">
            <w:pPr>
              <w:pStyle w:val="Underskrifter"/>
            </w:pPr>
            <w:r w:rsidRPr="001537C6">
              <w:t>Torbjörn Björlund (V)</w:t>
            </w:r>
          </w:p>
        </w:tc>
        <w:tc>
          <w:tcPr>
            <w:tcW w:w="3046" w:type="dxa"/>
          </w:tcPr>
          <w:p w:rsidR="001537C6" w:rsidRPr="001537C6" w:rsidRDefault="001537C6">
            <w:pPr>
              <w:pStyle w:val="Underskrifter"/>
            </w:pPr>
            <w:r w:rsidRPr="001537C6">
              <w:t>Siv Holma (V)</w:t>
            </w:r>
          </w:p>
        </w:tc>
      </w:tr>
      <w:tr w:rsidR="00000000" w:rsidRPr="001537C6">
        <w:trPr>
          <w:cantSplit/>
        </w:trPr>
        <w:tc>
          <w:tcPr>
            <w:tcW w:w="3046" w:type="dxa"/>
          </w:tcPr>
          <w:p w:rsidR="001537C6" w:rsidRPr="001537C6" w:rsidRDefault="001537C6">
            <w:pPr>
              <w:pStyle w:val="Underskrifter"/>
            </w:pPr>
            <w:r w:rsidRPr="001537C6">
              <w:t>Hans Linde (V)</w:t>
            </w:r>
          </w:p>
        </w:tc>
        <w:tc>
          <w:tcPr>
            <w:tcW w:w="3046" w:type="dxa"/>
          </w:tcPr>
          <w:p w:rsidR="001537C6" w:rsidRPr="001537C6" w:rsidRDefault="001537C6">
            <w:pPr>
              <w:pStyle w:val="Underskrifter"/>
            </w:pPr>
            <w:r w:rsidRPr="001537C6">
              <w:t>Kent Persson (V)</w:t>
            </w:r>
          </w:p>
        </w:tc>
      </w:tr>
      <w:tr w:rsidR="00000000" w:rsidRPr="001537C6">
        <w:trPr>
          <w:cantSplit/>
        </w:trPr>
        <w:tc>
          <w:tcPr>
            <w:tcW w:w="3046" w:type="dxa"/>
          </w:tcPr>
          <w:p w:rsidR="001537C6" w:rsidRPr="001537C6" w:rsidRDefault="001537C6">
            <w:pPr>
              <w:pStyle w:val="Underskrifter"/>
            </w:pPr>
            <w:r w:rsidRPr="001537C6">
              <w:t>Jonas Sjöstedt (V)</w:t>
            </w:r>
          </w:p>
        </w:tc>
        <w:tc>
          <w:tcPr>
            <w:tcW w:w="3046" w:type="dxa"/>
          </w:tcPr>
          <w:p w:rsidR="001537C6" w:rsidRPr="001537C6" w:rsidRDefault="001537C6">
            <w:pPr>
              <w:pStyle w:val="Underskrifter"/>
            </w:pPr>
          </w:p>
        </w:tc>
      </w:tr>
    </w:tbl>
    <w:p w:rsidR="001537C6" w:rsidRPr="001537C6" w:rsidRDefault="001537C6">
      <w:pPr>
        <w:pStyle w:val="Normaltindrag"/>
      </w:pPr>
    </w:p>
    <w:sectPr w:rsidR="00000000" w:rsidRPr="001537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7C6" w:rsidRPr="001537C6" w:rsidRDefault="001537C6">
      <w:r w:rsidRPr="001537C6">
        <w:separator/>
      </w:r>
    </w:p>
  </w:endnote>
  <w:endnote w:type="continuationSeparator" w:id="0">
    <w:p w:rsidR="001537C6" w:rsidRPr="001537C6" w:rsidRDefault="001537C6">
      <w:r w:rsidRPr="001537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fot"/>
    </w:pPr>
    <w:r w:rsidRPr="001537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447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7C6" w:rsidRDefault="001537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fot"/>
    </w:pPr>
    <w:r w:rsidRPr="001537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918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7C6" w:rsidRDefault="001537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fot"/>
    </w:pPr>
    <w:r w:rsidRPr="001537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66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7C6" w:rsidRDefault="00153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7C6" w:rsidRPr="001537C6" w:rsidRDefault="001537C6">
      <w:r w:rsidRPr="001537C6">
        <w:separator/>
      </w:r>
    </w:p>
  </w:footnote>
  <w:footnote w:type="continuationSeparator" w:id="0">
    <w:p w:rsidR="001537C6" w:rsidRPr="001537C6" w:rsidRDefault="001537C6">
      <w:r w:rsidRPr="001537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huvud"/>
    </w:pPr>
    <w:r w:rsidRPr="001537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594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7C6" w:rsidRDefault="001537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Sidhuvud"/>
    </w:pPr>
    <w:r w:rsidRPr="001537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188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7C6" w:rsidRDefault="001537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7C6" w:rsidRDefault="001537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7C6" w:rsidRPr="001537C6" w:rsidRDefault="001537C6">
    <w:pPr>
      <w:pStyle w:val="FSHNormal"/>
      <w:tabs>
        <w:tab w:val="right" w:pos="5840"/>
      </w:tabs>
    </w:pPr>
    <w:r w:rsidRPr="001537C6">
      <w:br/>
    </w:r>
    <w:r w:rsidRPr="001537C6">
      <w:fldChar w:fldCharType="begin" w:fldLock="1"/>
    </w:r>
    <w:r w:rsidRPr="001537C6">
      <w:instrText xml:space="preserve"> DOCPROPERTY</w:instrText>
    </w:r>
    <w:r w:rsidRPr="001537C6">
      <w:rPr>
        <w:sz w:val="18"/>
      </w:rPr>
      <w:instrText xml:space="preserve"> "YearUser" *\charformat </w:instrText>
    </w:r>
    <w:r w:rsidRPr="001537C6">
      <w:fldChar w:fldCharType="separate"/>
    </w:r>
    <w:r w:rsidRPr="001537C6">
      <w:t>2010/11</w:t>
    </w:r>
    <w:r w:rsidRPr="001537C6">
      <w:fldChar w:fldCharType="end"/>
    </w:r>
    <w:r w:rsidRPr="001537C6">
      <w:t xml:space="preserve"> </w:t>
    </w:r>
    <w:r w:rsidRPr="001537C6">
      <w:tab/>
      <w:t xml:space="preserve">mnr: </w:t>
    </w:r>
    <w:r w:rsidRPr="001537C6">
      <w:fldChar w:fldCharType="begin" w:fldLock="1"/>
    </w:r>
    <w:r w:rsidRPr="001537C6">
      <w:instrText xml:space="preserve"> DOCPROPERTY</w:instrText>
    </w:r>
    <w:r w:rsidRPr="001537C6">
      <w:rPr>
        <w:sz w:val="18"/>
      </w:rPr>
      <w:instrText xml:space="preserve"> "Motionsnummer" *\charformat </w:instrText>
    </w:r>
    <w:r w:rsidRPr="001537C6">
      <w:fldChar w:fldCharType="separate"/>
    </w:r>
    <w:r w:rsidRPr="001537C6">
      <w:t>MJ295</w:t>
    </w:r>
    <w:r w:rsidRPr="001537C6">
      <w:fldChar w:fldCharType="end"/>
    </w:r>
    <w:r w:rsidRPr="001537C6">
      <w:br/>
    </w:r>
    <w:r w:rsidRPr="001537C6">
      <w:fldChar w:fldCharType="begin" w:fldLock="1"/>
    </w:r>
    <w:r w:rsidRPr="001537C6">
      <w:instrText xml:space="preserve"> DOCPROPERTY</w:instrText>
    </w:r>
    <w:r w:rsidRPr="001537C6">
      <w:rPr>
        <w:sz w:val="18"/>
      </w:rPr>
      <w:instrText xml:space="preserve"> "Samling" *\charformat </w:instrText>
    </w:r>
    <w:r w:rsidRPr="001537C6">
      <w:fldChar w:fldCharType="end"/>
    </w:r>
    <w:r w:rsidRPr="001537C6">
      <w:tab/>
      <w:t xml:space="preserve">pnr: </w:t>
    </w:r>
    <w:r w:rsidRPr="001537C6">
      <w:fldChar w:fldCharType="begin" w:fldLock="1"/>
    </w:r>
    <w:r w:rsidRPr="001537C6">
      <w:instrText xml:space="preserve"> DOCPROPERTY</w:instrText>
    </w:r>
    <w:r w:rsidRPr="001537C6">
      <w:rPr>
        <w:sz w:val="18"/>
      </w:rPr>
      <w:instrText xml:space="preserve"> "Partinummer" *\charformat </w:instrText>
    </w:r>
    <w:r w:rsidRPr="001537C6">
      <w:fldChar w:fldCharType="separate"/>
    </w:r>
    <w:r w:rsidRPr="001537C6">
      <w:t>V223</w:t>
    </w:r>
    <w:r w:rsidRPr="001537C6">
      <w:fldChar w:fldCharType="end"/>
    </w:r>
  </w:p>
  <w:p w:rsidR="001537C6" w:rsidRPr="001537C6" w:rsidRDefault="001537C6">
    <w:pPr>
      <w:pStyle w:val="FSHRub1"/>
    </w:pPr>
    <w:r w:rsidRPr="001537C6">
      <w:t>Motion till riksdagen</w:t>
    </w:r>
    <w:r w:rsidRPr="001537C6">
      <w:br/>
    </w:r>
    <w:r w:rsidRPr="001537C6">
      <w:fldChar w:fldCharType="begin" w:fldLock="1"/>
    </w:r>
    <w:r w:rsidRPr="001537C6">
      <w:instrText xml:space="preserve"> DOCPROPERTY "YearUser" *\charformat </w:instrText>
    </w:r>
    <w:r w:rsidRPr="001537C6">
      <w:fldChar w:fldCharType="separate"/>
    </w:r>
    <w:r w:rsidRPr="001537C6">
      <w:t>2010/11</w:t>
    </w:r>
    <w:r w:rsidRPr="001537C6">
      <w:fldChar w:fldCharType="end"/>
    </w:r>
    <w:r w:rsidRPr="001537C6">
      <w:t>:</w:t>
    </w:r>
    <w:r w:rsidRPr="001537C6">
      <w:fldChar w:fldCharType="begin" w:fldLock="1"/>
    </w:r>
    <w:r w:rsidRPr="001537C6">
      <w:instrText xml:space="preserve"> DOCPROPERTY "Motionsnummer" *\charformat </w:instrText>
    </w:r>
    <w:r w:rsidRPr="001537C6">
      <w:fldChar w:fldCharType="separate"/>
    </w:r>
    <w:r w:rsidRPr="001537C6">
      <w:t>MJ295</w:t>
    </w:r>
    <w:r w:rsidRPr="001537C6">
      <w:fldChar w:fldCharType="end"/>
    </w:r>
  </w:p>
  <w:p w:rsidR="001537C6" w:rsidRPr="001537C6" w:rsidRDefault="001537C6">
    <w:pPr>
      <w:pStyle w:val="FSHNormalS5"/>
    </w:pPr>
    <w:r w:rsidRPr="001537C6">
      <w:fldChar w:fldCharType="begin" w:fldLock="1"/>
    </w:r>
    <w:r w:rsidRPr="001537C6">
      <w:instrText xml:space="preserve"> DOCPROPERTY "MotionarText" *\charformat </w:instrText>
    </w:r>
    <w:r w:rsidRPr="001537C6">
      <w:fldChar w:fldCharType="separate"/>
    </w:r>
    <w:r w:rsidRPr="001537C6">
      <w:t>av Jens Holm m.fl. (V)</w:t>
    </w:r>
    <w:r w:rsidRPr="001537C6">
      <w:fldChar w:fldCharType="end"/>
    </w:r>
    <w:r w:rsidRPr="001537C6">
      <w:br/>
    </w:r>
    <w:r w:rsidRPr="001537C6">
      <w:fldChar w:fldCharType="begin" w:fldLock="1"/>
    </w:r>
    <w:r w:rsidRPr="001537C6">
      <w:instrText xml:space="preserve"> DOCPROPERTY "SvarFrasKort" *\charformat </w:instrText>
    </w:r>
    <w:r w:rsidRPr="001537C6">
      <w:fldChar w:fldCharType="end"/>
    </w:r>
  </w:p>
  <w:p w:rsidR="001537C6" w:rsidRPr="001537C6" w:rsidRDefault="001537C6">
    <w:pPr>
      <w:pStyle w:val="FSHTitel"/>
    </w:pPr>
    <w:r w:rsidRPr="001537C6">
      <w:fldChar w:fldCharType="begin" w:fldLock="1"/>
    </w:r>
    <w:r w:rsidRPr="001537C6">
      <w:instrText xml:space="preserve"> DOCPROPERTY</w:instrText>
    </w:r>
    <w:r w:rsidRPr="001537C6">
      <w:rPr>
        <w:sz w:val="18"/>
      </w:rPr>
      <w:instrText xml:space="preserve"> "RubrikSvar" *\charformat </w:instrText>
    </w:r>
    <w:r w:rsidRPr="001537C6">
      <w:fldChar w:fldCharType="separate"/>
    </w:r>
    <w:r w:rsidRPr="001537C6">
      <w:t>En god djurhållning</w:t>
    </w:r>
    <w:r w:rsidRPr="001537C6">
      <w:fldChar w:fldCharType="end"/>
    </w:r>
  </w:p>
  <w:p w:rsidR="001537C6" w:rsidRPr="001537C6" w:rsidRDefault="001537C6">
    <w:pPr>
      <w:pStyle w:val="Normal00"/>
    </w:pPr>
  </w:p>
  <w:p w:rsidR="001537C6" w:rsidRPr="001537C6" w:rsidRDefault="00153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E11373"/>
    <w:multiLevelType w:val="hybridMultilevel"/>
    <w:tmpl w:val="0BC26782"/>
    <w:lvl w:ilvl="0" w:tplc="38DA5D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2E0324B"/>
    <w:multiLevelType w:val="hybridMultilevel"/>
    <w:tmpl w:val="26FA8A5C"/>
    <w:lvl w:ilvl="0" w:tplc="18EA2C1E">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BD54275"/>
    <w:multiLevelType w:val="multilevel"/>
    <w:tmpl w:val="25745C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444317">
    <w:abstractNumId w:val="3"/>
  </w:num>
  <w:num w:numId="2" w16cid:durableId="1555580268">
    <w:abstractNumId w:val="2"/>
  </w:num>
  <w:num w:numId="3" w16cid:durableId="1910459551">
    <w:abstractNumId w:val="1"/>
  </w:num>
  <w:num w:numId="4" w16cid:durableId="788401955">
    <w:abstractNumId w:val="0"/>
  </w:num>
  <w:num w:numId="5" w16cid:durableId="1695300553">
    <w:abstractNumId w:val="7"/>
  </w:num>
  <w:num w:numId="6" w16cid:durableId="1483353823">
    <w:abstractNumId w:val="6"/>
  </w:num>
  <w:num w:numId="7" w16cid:durableId="1471704309">
    <w:abstractNumId w:val="5"/>
  </w:num>
  <w:num w:numId="8" w16cid:durableId="1164737586">
    <w:abstractNumId w:val="4"/>
  </w:num>
  <w:num w:numId="9" w16cid:durableId="1348212588">
    <w:abstractNumId w:val="8"/>
  </w:num>
  <w:num w:numId="10" w16cid:durableId="1138498097">
    <w:abstractNumId w:val="9"/>
  </w:num>
  <w:num w:numId="11" w16cid:durableId="318703079">
    <w:abstractNumId w:val="10"/>
  </w:num>
  <w:num w:numId="12" w16cid:durableId="428433737">
    <w:abstractNumId w:val="13"/>
  </w:num>
  <w:num w:numId="13" w16cid:durableId="2041783488">
    <w:abstractNumId w:val="16"/>
  </w:num>
  <w:num w:numId="14" w16cid:durableId="577980631">
    <w:abstractNumId w:val="18"/>
  </w:num>
  <w:num w:numId="15" w16cid:durableId="916981597">
    <w:abstractNumId w:val="11"/>
  </w:num>
  <w:num w:numId="16" w16cid:durableId="691223806">
    <w:abstractNumId w:val="21"/>
  </w:num>
  <w:num w:numId="17" w16cid:durableId="662439246">
    <w:abstractNumId w:val="19"/>
  </w:num>
  <w:num w:numId="18" w16cid:durableId="584148581">
    <w:abstractNumId w:val="15"/>
  </w:num>
  <w:num w:numId="19" w16cid:durableId="2050058744">
    <w:abstractNumId w:val="12"/>
  </w:num>
  <w:num w:numId="20" w16cid:durableId="201292093">
    <w:abstractNumId w:val="14"/>
  </w:num>
  <w:num w:numId="21" w16cid:durableId="2042658340">
    <w:abstractNumId w:val="17"/>
  </w:num>
  <w:num w:numId="22" w16cid:durableId="238639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4C5A52D9-57D3-4837-8681-D18310330361},{D15D0462-146C-44BC-ADFC-351897A94EF1},{067EC5B1-F12A-4854-8B10-117296BF7C72},{00468181-7122-42C5-877E-69489063FE94},{3EA40B84-2474-4E42-A764-D13EB4E0906F},{DA248C4D-AFF6-4AC5-94CA-AED252C8C8C8}"/>
  </w:docVars>
  <w:rsids>
    <w:rsidRoot w:val="00B2286A"/>
    <w:rsid w:val="001537C6"/>
    <w:rsid w:val="00B228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E625DCAF-60D9-4280-8CC6-4D8E3D97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3832</Characters>
  <Application>Microsoft Office Word</Application>
  <DocSecurity>4</DocSecurity>
  <Lines>81</Lines>
  <Paragraphs>39</Paragraphs>
  <ScaleCrop>false</ScaleCrop>
  <HeadingPairs>
    <vt:vector size="2" baseType="variant">
      <vt:variant>
        <vt:lpstr>Rubrik</vt:lpstr>
      </vt:variant>
      <vt:variant>
        <vt:i4>1</vt:i4>
      </vt:variant>
    </vt:vector>
  </HeadingPairs>
  <TitlesOfParts>
    <vt:vector size="1" baseType="lpstr">
      <vt:lpstr>V223</vt:lpstr>
    </vt:vector>
  </TitlesOfParts>
  <Company>Riksdagen</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V223</dc:title>
  <dc:subject>V223</dc:subject>
  <dc:creator>Riksdagen</dc:creator>
  <cp:keywords>Riksdagen</cp:keywords>
  <dc:description>Versal/gemen i partibeteckning. Gemen i tryck för 0910, versal för 1011 och nyare</dc:description>
  <cp:lastModifiedBy>Lars Brink</cp:lastModifiedBy>
  <cp:revision>2</cp:revision>
  <cp:lastPrinted>2010-11-15T07:21:00Z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god djurhållning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god djurhållning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20102011000000000086000002230075</vt:lpwstr>
  </property>
  <property fmtid="{D5CDD505-2E9C-101B-9397-08002B2CF9AE}" pid="47" name="datum">
    <vt:lpwstr>101026</vt:lpwstr>
  </property>
  <property fmtid="{D5CDD505-2E9C-101B-9397-08002B2CF9AE}" pid="48" name="avsändar-e-post">
    <vt:lpwstr>maya.ek@riksdagen.se</vt:lpwstr>
  </property>
  <property fmtid="{D5CDD505-2E9C-101B-9397-08002B2CF9AE}" pid="49" name="id">
    <vt:lpwstr>20102011000000000086000002230075</vt:lpwstr>
  </property>
  <property fmtid="{D5CDD505-2E9C-101B-9397-08002B2CF9AE}" pid="50" name="nummer">
    <vt:lpwstr>295</vt:lpwstr>
  </property>
  <property fmtid="{D5CDD505-2E9C-101B-9397-08002B2CF9AE}" pid="51" name="utskottsbeteckning">
    <vt:lpwstr>MJ</vt:lpwstr>
  </property>
  <property fmtid="{D5CDD505-2E9C-101B-9397-08002B2CF9AE}" pid="52" name="GlobalUID">
    <vt:lpwstr>{1BD9AD25-FFD2-427D-8536-E359833CF47A}</vt:lpwstr>
  </property>
  <property fmtid="{D5CDD505-2E9C-101B-9397-08002B2CF9AE}" pid="53" name="Överföringar">
    <vt:i4>0</vt:i4>
  </property>
  <property fmtid="{D5CDD505-2E9C-101B-9397-08002B2CF9AE}" pid="54" name="Checksum">
    <vt:lpwstr>*1021347291660*</vt:lpwstr>
  </property>
  <property fmtid="{D5CDD505-2E9C-101B-9397-08002B2CF9AE}" pid="55" name="skuggnummer">
    <vt:lpwstr>1134</vt:lpwstr>
  </property>
  <property fmtid="{D5CDD505-2E9C-101B-9397-08002B2CF9AE}" pid="56" name="urixVersion">
    <vt:lpwstr>4.1.1.7</vt:lpwstr>
  </property>
  <property fmtid="{D5CDD505-2E9C-101B-9397-08002B2CF9AE}" pid="57" name="urixOrigin">
    <vt:lpwstr>101115 08:21:41.718</vt:lpwstr>
  </property>
  <property fmtid="{D5CDD505-2E9C-101B-9397-08002B2CF9AE}" pid="58" name="urixGuid">
    <vt:lpwstr>{044E2BE2-0E52-483D-9CD0-4BA154C8D6F0}</vt:lpwstr>
  </property>
</Properties>
</file>