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8FAFEF34BC4AA8A5FF36D8EFBDD3AC"/>
        </w:placeholder>
        <w:text/>
      </w:sdtPr>
      <w:sdtEndPr/>
      <w:sdtContent>
        <w:p w:rsidRPr="009B062B" w:rsidR="00AF30DD" w:rsidP="00DA28CE" w:rsidRDefault="00AF30DD" w14:paraId="4A820207" w14:textId="77777777">
          <w:pPr>
            <w:pStyle w:val="Rubrik1"/>
            <w:spacing w:after="300"/>
          </w:pPr>
          <w:r w:rsidRPr="009B062B">
            <w:t>Förslag till riksdagsbeslut</w:t>
          </w:r>
        </w:p>
      </w:sdtContent>
    </w:sdt>
    <w:sdt>
      <w:sdtPr>
        <w:alias w:val="Yrkande 1"/>
        <w:tag w:val="c4396b95-31ec-4441-9570-bee33b531800"/>
        <w:id w:val="-287058570"/>
        <w:lock w:val="sdtLocked"/>
      </w:sdtPr>
      <w:sdtEndPr/>
      <w:sdtContent>
        <w:p w:rsidR="0093799C" w:rsidRDefault="00B255B8" w14:paraId="1AC0F489" w14:textId="77777777">
          <w:pPr>
            <w:pStyle w:val="Frslagstext"/>
            <w:numPr>
              <w:ilvl w:val="0"/>
              <w:numId w:val="0"/>
            </w:numPr>
          </w:pPr>
          <w:r>
            <w:t>Riksdagen anvisar anslagen för 2019 inom utgiftsområde 15 Studiestöd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60156DB8F242469BB94580059180953F"/>
        </w:placeholder>
        <w:text/>
      </w:sdtPr>
      <w:sdtEndPr/>
      <w:sdtContent>
        <w:p w:rsidRPr="00AF3739" w:rsidR="006D79C9" w:rsidP="00333E95" w:rsidRDefault="006D79C9" w14:paraId="396137D1" w14:textId="77777777">
          <w:pPr>
            <w:pStyle w:val="Rubrik1"/>
          </w:pPr>
          <w:r>
            <w:t>Motivering</w:t>
          </w:r>
        </w:p>
      </w:sdtContent>
    </w:sdt>
    <w:p w:rsidRPr="00AF3739" w:rsidR="008A1A27" w:rsidP="008A1A27" w:rsidRDefault="008A1A27" w14:paraId="61A71B00" w14:textId="414DB1D4">
      <w:pPr>
        <w:pStyle w:val="Normalutanindragellerluft"/>
      </w:pPr>
      <w:r w:rsidRPr="00AF3739">
        <w:t xml:space="preserve">Utbildning och högre studier </w:t>
      </w:r>
      <w:r w:rsidR="002C4A1D">
        <w:t>ger möjlighet</w:t>
      </w:r>
      <w:r w:rsidRPr="00AF3739">
        <w:t xml:space="preserve"> att lära sig mer om omvärlden och få nya perspektiv. Det ger unga människor en möjlighet att tillsammans lär</w:t>
      </w:r>
      <w:r w:rsidR="002C4A1D">
        <w:t>a</w:t>
      </w:r>
      <w:r w:rsidRPr="00AF3739">
        <w:t xml:space="preserve"> sig analysera omvärlden och ifrågasätta det som ofta tagits för givet. Högre utbildning för Sverige framåt. Det handlar inte bara om att rusta unga personer för arbetsmarknaden, det handlar även om att öka kunskapen och bildningen i Sverige.</w:t>
      </w:r>
    </w:p>
    <w:p w:rsidRPr="00AF3739" w:rsidR="008A1A27" w:rsidP="008A1A27" w:rsidRDefault="008A1A27" w14:paraId="62C3B32D" w14:textId="77777777">
      <w:pPr>
        <w:tabs>
          <w:tab w:val="clear" w:pos="284"/>
        </w:tabs>
      </w:pPr>
      <w:r w:rsidRPr="00AF3739">
        <w:t>Studiestödssystemet i Sverige är ett av världens mest generösa och ger alla människor goda möjligheter att studera vidare eller återuppta tidigare studier. Studiestödssystemet är viktigt för att alla ska kunna gå vidare till högre studier och förverkliga sina drömmar.</w:t>
      </w:r>
    </w:p>
    <w:p w:rsidRPr="00613840" w:rsidR="008A1A27" w:rsidP="00613840" w:rsidRDefault="008A1A27" w14:paraId="08BDBFEF" w14:textId="014F2192">
      <w:r w:rsidRPr="00613840">
        <w:t xml:space="preserve">Som nämns under utgiftsområde 10 anser Liberalerna att unga som på grund av funktionsnedsättning behöver förlängd skolgång i likhet med andra studerande ska ha möjlighet till studiemedel. Det bör därför bli möjligt att kombinera studiemedel på deltid med aktivitetsersättning på deltid. </w:t>
      </w:r>
      <w:r w:rsidRPr="00C37CDD">
        <w:rPr>
          <w:i/>
        </w:rPr>
        <w:t xml:space="preserve">Liberalerna anslår därför 250 miljoner kronor ytterligare för år 2019 </w:t>
      </w:r>
      <w:r w:rsidRPr="00C37CDD" w:rsidR="00C37CDD">
        <w:rPr>
          <w:i/>
        </w:rPr>
        <w:t>på</w:t>
      </w:r>
      <w:r w:rsidRPr="00C37CDD">
        <w:rPr>
          <w:i/>
        </w:rPr>
        <w:t xml:space="preserve"> anslag</w:t>
      </w:r>
      <w:r w:rsidRPr="00C37CDD" w:rsidR="002C4A1D">
        <w:rPr>
          <w:i/>
        </w:rPr>
        <w:t>et</w:t>
      </w:r>
      <w:r w:rsidRPr="00C37CDD">
        <w:rPr>
          <w:i/>
        </w:rPr>
        <w:t xml:space="preserve"> 1:1.</w:t>
      </w:r>
      <w:r w:rsidRPr="00613840">
        <w:t xml:space="preserve"> De minskade utgifterna för aktivitets</w:t>
      </w:r>
      <w:r w:rsidR="00AC1792">
        <w:softHyphen/>
      </w:r>
      <w:r w:rsidRPr="00613840">
        <w:t>ersättningen redovisas under utgiftsområde 10.</w:t>
      </w:r>
    </w:p>
    <w:p w:rsidRPr="00C37CDD" w:rsidR="008A1A27" w:rsidP="00613840" w:rsidRDefault="008A1A27" w14:paraId="7278ED97" w14:textId="4748954D">
      <w:pPr>
        <w:rPr>
          <w:i/>
        </w:rPr>
      </w:pPr>
      <w:r w:rsidRPr="00613840">
        <w:t>Liberalerna föreslår att studielån som tas från och med den 1 januari 2019 inte ska kunna skrivas av vid 68 års ålder. Inga andra lån skrivs av vid en viss ålder, och vi anser därför att det är rimligt att åldersavskrivning inte omfattar nya lån</w:t>
      </w:r>
      <w:r w:rsidRPr="00C37CDD">
        <w:rPr>
          <w:i/>
        </w:rPr>
        <w:t>. Förslaget om ett avskaffande av åldersavskrivning bedöms leda till att utgifterna</w:t>
      </w:r>
      <w:r w:rsidRPr="00C37CDD" w:rsidR="00C37CDD">
        <w:rPr>
          <w:i/>
        </w:rPr>
        <w:t xml:space="preserve"> på </w:t>
      </w:r>
      <w:r w:rsidRPr="00C37CDD">
        <w:rPr>
          <w:i/>
        </w:rPr>
        <w:t>anslag</w:t>
      </w:r>
      <w:r w:rsidRPr="00C37CDD" w:rsidR="00613840">
        <w:rPr>
          <w:i/>
        </w:rPr>
        <w:t>et</w:t>
      </w:r>
      <w:r w:rsidRPr="00C37CDD">
        <w:rPr>
          <w:i/>
        </w:rPr>
        <w:t xml:space="preserve"> 1:3 minskar med 400 miljoner kronor för år 2019.</w:t>
      </w:r>
    </w:p>
    <w:p w:rsidRPr="00C37CDD" w:rsidR="008A1A27" w:rsidP="00AA1D68" w:rsidRDefault="008A1A27" w14:paraId="243FBBC8" w14:textId="00E69429">
      <w:pPr>
        <w:rPr>
          <w:i/>
        </w:rPr>
      </w:pPr>
      <w:r w:rsidRPr="00AA1D68">
        <w:t>Riksdagen inrättade under 2018 ett studiestartsstöd som är ämnat för arbetslösa som är minst 25 år och som har en kort tidigare utbildning och ett stort behov av utbildning på grundläggande eller gymnasial nivå för att kunna etablera sig på arbetsmarknaden. Stödet administreras av CSN, men är inte ett traditionellt studiemedel. Enligt utgifts</w:t>
      </w:r>
      <w:r w:rsidR="00AC1792">
        <w:softHyphen/>
      </w:r>
      <w:r w:rsidRPr="00AA1D68">
        <w:t>prognosen utnyttjas endast en mindre del av stödet</w:t>
      </w:r>
      <w:r w:rsidRPr="00C37CDD">
        <w:rPr>
          <w:i/>
        </w:rPr>
        <w:t>. Liberalernas bedömning är</w:t>
      </w:r>
      <w:r w:rsidRPr="00C37CDD" w:rsidR="00613840">
        <w:rPr>
          <w:i/>
        </w:rPr>
        <w:t xml:space="preserve"> att</w:t>
      </w:r>
      <w:r w:rsidRPr="00C37CDD">
        <w:rPr>
          <w:i/>
        </w:rPr>
        <w:t xml:space="preserve"> utnyttjandenivån kommer att ligga på samma nivå under 2019, vilket </w:t>
      </w:r>
      <w:r w:rsidR="00C37CDD">
        <w:rPr>
          <w:i/>
        </w:rPr>
        <w:t>på</w:t>
      </w:r>
      <w:r w:rsidRPr="00C37CDD" w:rsidR="00613840">
        <w:rPr>
          <w:i/>
        </w:rPr>
        <w:t xml:space="preserve"> anslaget</w:t>
      </w:r>
      <w:r w:rsidRPr="00C37CDD">
        <w:rPr>
          <w:i/>
        </w:rPr>
        <w:t xml:space="preserve"> 1:7 innebär en kostnadsbesparing på 592 miljoner kronor för år 2019.</w:t>
      </w:r>
    </w:p>
    <w:p w:rsidRPr="00AA1D68" w:rsidR="008A1A27" w:rsidP="00AA1D68" w:rsidRDefault="008A1A27" w14:paraId="3C13C04C" w14:textId="35FC5222">
      <w:r w:rsidRPr="00AA1D68">
        <w:t>Under föregående mandatperiod infördes ett körkortslån som administreras av CSN. Lånet ska användas för att bekosta körkortsutbildning</w:t>
      </w:r>
      <w:r w:rsidRPr="00DD4D95">
        <w:rPr>
          <w:i/>
        </w:rPr>
        <w:t xml:space="preserve">. Liberalerna vill avveckla lånet, vilket </w:t>
      </w:r>
      <w:r w:rsidR="00DD4D95">
        <w:rPr>
          <w:i/>
        </w:rPr>
        <w:t>på</w:t>
      </w:r>
      <w:r w:rsidRPr="00DD4D95" w:rsidR="00AA1D68">
        <w:rPr>
          <w:i/>
        </w:rPr>
        <w:t xml:space="preserve"> anslaget </w:t>
      </w:r>
      <w:r w:rsidRPr="00DD4D95">
        <w:rPr>
          <w:i/>
        </w:rPr>
        <w:t>1:8 innebär en kostnadsbesparing på 32 miljoner kronor för år 2019.</w:t>
      </w:r>
    </w:p>
    <w:p w:rsidRPr="00AF3739" w:rsidR="008A1A27" w:rsidP="008A1A27" w:rsidRDefault="008A1A27" w14:paraId="5CC4F8E0" w14:textId="3BFCE307">
      <w:pPr>
        <w:tabs>
          <w:tab w:val="clear" w:pos="284"/>
        </w:tabs>
        <w:rPr>
          <w:i/>
        </w:rPr>
      </w:pPr>
      <w:r w:rsidRPr="00AF3739">
        <w:t>Det behövs en ökad tillgång på speciallärare och ämneslärare inom vissa ämnen i skolan. Som ett sätt att stärka läraryrkets status och minska lärarbristen föreslår Liberalerna att en premie ska införas från år 2020 för den som fullgör speciallärar</w:t>
      </w:r>
      <w:r w:rsidR="00AA1D68">
        <w:softHyphen/>
      </w:r>
      <w:r w:rsidRPr="00AF3739">
        <w:t xml:space="preserve">examen liksom ämneslärarexamen inom matematik, biologi, kemi, fysik eller teknik. </w:t>
      </w:r>
    </w:p>
    <w:p w:rsidRPr="00AF3739" w:rsidR="008A1A27" w:rsidP="008A1A27" w:rsidRDefault="008A1A27" w14:paraId="0B8C9E57" w14:textId="34AF73BB">
      <w:pPr>
        <w:tabs>
          <w:tab w:val="clear" w:pos="284"/>
        </w:tabs>
      </w:pPr>
      <w:r w:rsidRPr="00AF3739">
        <w:t>Liberalerna har länge drivit frågan om tydliga regler för studiemedel för utlands</w:t>
      </w:r>
      <w:r w:rsidR="00AA1D68">
        <w:softHyphen/>
      </w:r>
      <w:r w:rsidRPr="00AF3739">
        <w:t xml:space="preserve">studier, då det uppdagats kvalitetsbrister i vissa utbildningar. CSN har utrett hur bestämmelserna ska tillämpas för att säkerställa att studiemedel endast utbetalas för utbildningar utomlands som håller tillräcklig kvalitet. Översynen har lett till att reglerna skärptes den 1 juli 2018. </w:t>
      </w:r>
    </w:p>
    <w:p w:rsidRPr="00AF3739" w:rsidR="008A1A27" w:rsidP="008A1A27" w:rsidRDefault="008A1A27" w14:paraId="2CA337D6" w14:textId="4DF4E393">
      <w:pPr>
        <w:tabs>
          <w:tab w:val="clear" w:pos="284"/>
        </w:tabs>
        <w:rPr>
          <w:i/>
        </w:rPr>
      </w:pPr>
      <w:r w:rsidRPr="00AF3739">
        <w:t xml:space="preserve">Liberalernas bedömning är att studiemedelssystemet i många delar är väl avpassat. Ytterligare reformer kan dock på sikt bli aktuella. Liberalerna vill bland annat fortsätta arbetet för bättre matchning och kompetensutveckling på den svenska arbetsmarknaden. I det perspektivet bör det vara aktuellt att pröva om individuella kompetenskonton kan byggas upp för att användas vid vidareutbildning och omskolning. För att fortsätta stimulera framväxten av ett allt längre arbetsliv bör det även fortsatt vara aktuellt att se över åldersgränserna i studiemedelssystemet. </w:t>
      </w:r>
      <w:r w:rsidRPr="00AF3739">
        <w:lastRenderedPageBreak/>
        <w:t>Liberalerna vill även öka genom</w:t>
      </w:r>
      <w:r w:rsidR="00AA1D68">
        <w:softHyphen/>
      </w:r>
      <w:r w:rsidRPr="00AF3739">
        <w:t>ström</w:t>
      </w:r>
      <w:r w:rsidR="00AC1792">
        <w:softHyphen/>
      </w:r>
      <w:r w:rsidRPr="00AF3739">
        <w:t>ningen i högskolan genom att öka drivkrafterna för studenterna, till exempel genom utökning av sommarkurser och inom ramen för studiestödsområdet, att klara sin examen på utsatt tid.</w:t>
      </w:r>
    </w:p>
    <w:p w:rsidR="00AC1792" w:rsidP="00AA1D68" w:rsidRDefault="008A1A27" w14:paraId="0CA1EA7B" w14:textId="4F9CF3F9">
      <w:r w:rsidRPr="00AA1D68">
        <w:t xml:space="preserve">Liberalerna föreslår slutligen att pris- och löneuppräkningen justeras ned med 20 procent årligen. </w:t>
      </w:r>
      <w:bookmarkStart w:name="_GoBack" w:id="1"/>
      <w:r w:rsidRPr="005B5AE9">
        <w:rPr>
          <w:i/>
        </w:rPr>
        <w:t>På detta utgiftsområde påverkas anslag</w:t>
      </w:r>
      <w:r w:rsidRPr="005B5AE9" w:rsidR="00AA1D68">
        <w:rPr>
          <w:i/>
        </w:rPr>
        <w:t>et</w:t>
      </w:r>
      <w:r w:rsidRPr="005B5AE9">
        <w:rPr>
          <w:i/>
        </w:rPr>
        <w:t xml:space="preserve"> 1:8.</w:t>
      </w:r>
      <w:bookmarkEnd w:id="1"/>
    </w:p>
    <w:p w:rsidRPr="00AB3343" w:rsidR="00451242" w:rsidP="00AB3343" w:rsidRDefault="00451242" w14:paraId="0211A15F" w14:textId="64C4611A">
      <w:pPr>
        <w:pStyle w:val="Tabellrubrik"/>
      </w:pPr>
      <w:r w:rsidRPr="00AB3343">
        <w:t>Anslagsförslag 2019 för utgiftsområde 15 Studiestöd</w:t>
      </w:r>
    </w:p>
    <w:p w:rsidRPr="00451242" w:rsidR="00451242" w:rsidP="00451242" w:rsidRDefault="00451242" w14:paraId="51FA9D4C" w14:textId="79685B9A">
      <w:pPr>
        <w:pStyle w:val="Tabellunderrubrik"/>
      </w:pPr>
      <w:r w:rsidRPr="00451242">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9"/>
        <w:gridCol w:w="4820"/>
        <w:gridCol w:w="1488"/>
        <w:gridCol w:w="1488"/>
      </w:tblGrid>
      <w:tr w:rsidRPr="00265F0C" w:rsidR="00AA1D68" w:rsidTr="007E4938" w14:paraId="7706231E" w14:textId="77777777">
        <w:trPr>
          <w:trHeight w:val="285"/>
        </w:trPr>
        <w:tc>
          <w:tcPr>
            <w:tcW w:w="709" w:type="dxa"/>
            <w:tcBorders>
              <w:top w:val="single" w:color="auto" w:sz="4" w:space="0"/>
              <w:bottom w:val="single" w:color="auto" w:sz="4" w:space="0"/>
            </w:tcBorders>
            <w:noWrap/>
            <w:tcMar>
              <w:left w:w="57" w:type="dxa"/>
              <w:right w:w="57" w:type="dxa"/>
            </w:tcMar>
            <w:vAlign w:val="bottom"/>
            <w:hideMark/>
          </w:tcPr>
          <w:p w:rsidRPr="00AB3343" w:rsidR="00AA1D68" w:rsidP="000A26BF" w:rsidRDefault="00AA1D68" w14:paraId="3D5F00DE" w14:textId="6D93381D">
            <w:pPr>
              <w:pStyle w:val="Normalutanindragellerluft"/>
              <w:spacing w:line="240" w:lineRule="exact"/>
              <w:rPr>
                <w:b/>
                <w:sz w:val="20"/>
                <w:szCs w:val="20"/>
              </w:rPr>
            </w:pPr>
            <w:r w:rsidRPr="00AB3343">
              <w:rPr>
                <w:b/>
                <w:sz w:val="20"/>
                <w:szCs w:val="20"/>
              </w:rPr>
              <w:t>Ram</w:t>
            </w:r>
            <w:r w:rsidR="00AB3343">
              <w:rPr>
                <w:b/>
                <w:sz w:val="20"/>
                <w:szCs w:val="20"/>
              </w:rPr>
              <w:t>-</w:t>
            </w:r>
            <w:r w:rsidR="00AB3343">
              <w:rPr>
                <w:b/>
                <w:sz w:val="20"/>
                <w:szCs w:val="20"/>
              </w:rPr>
              <w:br/>
            </w:r>
            <w:r w:rsidRPr="00AB3343">
              <w:rPr>
                <w:b/>
                <w:sz w:val="20"/>
                <w:szCs w:val="20"/>
              </w:rPr>
              <w:t>anslag</w:t>
            </w:r>
          </w:p>
        </w:tc>
        <w:tc>
          <w:tcPr>
            <w:tcW w:w="4820" w:type="dxa"/>
            <w:tcBorders>
              <w:top w:val="single" w:color="auto" w:sz="4" w:space="0"/>
              <w:bottom w:val="single" w:color="auto" w:sz="4" w:space="0"/>
            </w:tcBorders>
            <w:noWrap/>
            <w:tcMar>
              <w:left w:w="57" w:type="dxa"/>
              <w:right w:w="57" w:type="dxa"/>
            </w:tcMar>
            <w:vAlign w:val="bottom"/>
            <w:hideMark/>
          </w:tcPr>
          <w:p w:rsidRPr="00AB3343" w:rsidR="00AA1D68" w:rsidP="000A26BF" w:rsidRDefault="00AA1D68" w14:paraId="00B128AF" w14:textId="5E46A899">
            <w:pPr>
              <w:pStyle w:val="Normalutanindragellerluft"/>
              <w:spacing w:line="240" w:lineRule="exact"/>
              <w:rPr>
                <w:b/>
                <w:sz w:val="20"/>
                <w:szCs w:val="20"/>
              </w:rPr>
            </w:pPr>
          </w:p>
        </w:tc>
        <w:tc>
          <w:tcPr>
            <w:tcW w:w="1488" w:type="dxa"/>
            <w:tcBorders>
              <w:top w:val="single" w:color="auto" w:sz="4" w:space="0"/>
              <w:bottom w:val="single" w:color="auto" w:sz="4" w:space="0"/>
            </w:tcBorders>
            <w:noWrap/>
            <w:tcMar>
              <w:left w:w="57" w:type="dxa"/>
              <w:right w:w="57" w:type="dxa"/>
            </w:tcMar>
            <w:vAlign w:val="bottom"/>
            <w:hideMark/>
          </w:tcPr>
          <w:p w:rsidRPr="00AB3343" w:rsidR="00AA1D68" w:rsidP="005F1826" w:rsidRDefault="00AA1D68" w14:paraId="2772617F" w14:textId="4FAC4272">
            <w:pPr>
              <w:pStyle w:val="Normalutanindragellerluft"/>
              <w:spacing w:line="240" w:lineRule="exact"/>
              <w:jc w:val="right"/>
              <w:rPr>
                <w:b/>
                <w:sz w:val="20"/>
                <w:szCs w:val="20"/>
              </w:rPr>
            </w:pPr>
            <w:r w:rsidRPr="00AB3343">
              <w:rPr>
                <w:b/>
                <w:sz w:val="20"/>
                <w:szCs w:val="20"/>
              </w:rPr>
              <w:t>Regeringens förslag</w:t>
            </w:r>
          </w:p>
        </w:tc>
        <w:tc>
          <w:tcPr>
            <w:tcW w:w="1488" w:type="dxa"/>
            <w:tcBorders>
              <w:top w:val="single" w:color="auto" w:sz="4" w:space="0"/>
              <w:bottom w:val="single" w:color="auto" w:sz="4" w:space="0"/>
            </w:tcBorders>
            <w:noWrap/>
            <w:tcMar>
              <w:left w:w="57" w:type="dxa"/>
              <w:right w:w="57" w:type="dxa"/>
            </w:tcMar>
            <w:vAlign w:val="bottom"/>
            <w:hideMark/>
          </w:tcPr>
          <w:p w:rsidRPr="00AB3343" w:rsidR="00AA1D68" w:rsidP="005F1826" w:rsidRDefault="00AA1D68" w14:paraId="6A130726" w14:textId="6235F415">
            <w:pPr>
              <w:pStyle w:val="Normalutanindragellerluft"/>
              <w:spacing w:line="240" w:lineRule="exact"/>
              <w:jc w:val="right"/>
              <w:rPr>
                <w:b/>
                <w:sz w:val="20"/>
                <w:szCs w:val="20"/>
              </w:rPr>
            </w:pPr>
            <w:r w:rsidRPr="00AB3343">
              <w:rPr>
                <w:b/>
                <w:sz w:val="20"/>
                <w:szCs w:val="20"/>
              </w:rPr>
              <w:t>Avvikelse från regeringen (L)</w:t>
            </w:r>
          </w:p>
        </w:tc>
      </w:tr>
      <w:tr w:rsidRPr="00265F0C" w:rsidR="00AA1D68" w:rsidTr="007E4938" w14:paraId="6990D07A" w14:textId="77777777">
        <w:trPr>
          <w:trHeight w:val="285"/>
        </w:trPr>
        <w:tc>
          <w:tcPr>
            <w:tcW w:w="709" w:type="dxa"/>
            <w:tcBorders>
              <w:top w:val="single" w:color="auto" w:sz="4" w:space="0"/>
            </w:tcBorders>
            <w:noWrap/>
            <w:tcMar>
              <w:left w:w="57" w:type="dxa"/>
              <w:right w:w="57" w:type="dxa"/>
            </w:tcMar>
            <w:hideMark/>
          </w:tcPr>
          <w:p w:rsidRPr="00265F0C" w:rsidR="00AA1D68" w:rsidP="000A26BF" w:rsidRDefault="00AA1D68" w14:paraId="417E240B" w14:textId="4EAA945C">
            <w:pPr>
              <w:pStyle w:val="Normalutanindragellerluft"/>
              <w:spacing w:line="240" w:lineRule="exact"/>
              <w:rPr>
                <w:sz w:val="20"/>
                <w:szCs w:val="20"/>
              </w:rPr>
            </w:pPr>
            <w:r w:rsidRPr="00265F0C">
              <w:rPr>
                <w:sz w:val="20"/>
                <w:szCs w:val="20"/>
              </w:rPr>
              <w:t>1:1</w:t>
            </w:r>
          </w:p>
        </w:tc>
        <w:tc>
          <w:tcPr>
            <w:tcW w:w="4820" w:type="dxa"/>
            <w:tcBorders>
              <w:top w:val="single" w:color="auto" w:sz="4" w:space="0"/>
            </w:tcBorders>
            <w:noWrap/>
            <w:tcMar>
              <w:left w:w="57" w:type="dxa"/>
              <w:right w:w="57" w:type="dxa"/>
            </w:tcMar>
            <w:hideMark/>
          </w:tcPr>
          <w:p w:rsidRPr="00265F0C" w:rsidR="00AA1D68" w:rsidP="000A26BF" w:rsidRDefault="00AA1D68" w14:paraId="1F399470" w14:textId="010A5EA6">
            <w:pPr>
              <w:pStyle w:val="Normalutanindragellerluft"/>
              <w:spacing w:line="240" w:lineRule="exact"/>
              <w:rPr>
                <w:sz w:val="20"/>
                <w:szCs w:val="20"/>
              </w:rPr>
            </w:pPr>
            <w:r w:rsidRPr="00265F0C">
              <w:rPr>
                <w:sz w:val="20"/>
                <w:szCs w:val="20"/>
              </w:rPr>
              <w:t>Studiehjälp</w:t>
            </w:r>
          </w:p>
        </w:tc>
        <w:tc>
          <w:tcPr>
            <w:tcW w:w="1488" w:type="dxa"/>
            <w:tcBorders>
              <w:top w:val="single" w:color="auto" w:sz="4" w:space="0"/>
            </w:tcBorders>
            <w:noWrap/>
            <w:tcMar>
              <w:left w:w="57" w:type="dxa"/>
              <w:right w:w="57" w:type="dxa"/>
            </w:tcMar>
            <w:hideMark/>
          </w:tcPr>
          <w:p w:rsidRPr="00265F0C" w:rsidR="00AA1D68" w:rsidP="005F1826" w:rsidRDefault="00AA1D68" w14:paraId="7F004960" w14:textId="1C24EA89">
            <w:pPr>
              <w:pStyle w:val="Normalutanindragellerluft"/>
              <w:spacing w:line="240" w:lineRule="exact"/>
              <w:jc w:val="right"/>
              <w:rPr>
                <w:sz w:val="20"/>
                <w:szCs w:val="20"/>
              </w:rPr>
            </w:pPr>
            <w:r w:rsidRPr="00265F0C">
              <w:rPr>
                <w:sz w:val="20"/>
                <w:szCs w:val="20"/>
              </w:rPr>
              <w:t>4</w:t>
            </w:r>
            <w:r w:rsidR="005F1826">
              <w:rPr>
                <w:sz w:val="20"/>
                <w:szCs w:val="20"/>
              </w:rPr>
              <w:t> </w:t>
            </w:r>
            <w:r w:rsidRPr="00265F0C">
              <w:rPr>
                <w:sz w:val="20"/>
                <w:szCs w:val="20"/>
              </w:rPr>
              <w:t>267</w:t>
            </w:r>
            <w:r w:rsidR="005F1826">
              <w:rPr>
                <w:sz w:val="20"/>
                <w:szCs w:val="20"/>
              </w:rPr>
              <w:t xml:space="preserve"> </w:t>
            </w:r>
            <w:r w:rsidRPr="00265F0C">
              <w:rPr>
                <w:sz w:val="20"/>
                <w:szCs w:val="20"/>
              </w:rPr>
              <w:t>138</w:t>
            </w:r>
          </w:p>
        </w:tc>
        <w:tc>
          <w:tcPr>
            <w:tcW w:w="1488" w:type="dxa"/>
            <w:tcBorders>
              <w:top w:val="single" w:color="auto" w:sz="4" w:space="0"/>
            </w:tcBorders>
            <w:noWrap/>
            <w:tcMar>
              <w:left w:w="57" w:type="dxa"/>
              <w:right w:w="57" w:type="dxa"/>
            </w:tcMar>
            <w:hideMark/>
          </w:tcPr>
          <w:p w:rsidRPr="00265F0C" w:rsidR="00AA1D68" w:rsidP="005F1826" w:rsidRDefault="00AA1D68" w14:paraId="490BED06" w14:textId="3B8A02FD">
            <w:pPr>
              <w:pStyle w:val="Normalutanindragellerluft"/>
              <w:spacing w:line="240" w:lineRule="exact"/>
              <w:jc w:val="right"/>
              <w:rPr>
                <w:sz w:val="20"/>
                <w:szCs w:val="20"/>
              </w:rPr>
            </w:pPr>
            <w:r w:rsidRPr="00265F0C">
              <w:rPr>
                <w:sz w:val="20"/>
                <w:szCs w:val="20"/>
              </w:rPr>
              <w:t>250</w:t>
            </w:r>
            <w:r w:rsidR="005F1826">
              <w:rPr>
                <w:sz w:val="20"/>
                <w:szCs w:val="20"/>
              </w:rPr>
              <w:t xml:space="preserve"> </w:t>
            </w:r>
            <w:r w:rsidRPr="00265F0C">
              <w:rPr>
                <w:sz w:val="20"/>
                <w:szCs w:val="20"/>
              </w:rPr>
              <w:t>000</w:t>
            </w:r>
          </w:p>
        </w:tc>
      </w:tr>
      <w:tr w:rsidRPr="00265F0C" w:rsidR="00AA1D68" w:rsidTr="007E4938" w14:paraId="6EF72930" w14:textId="77777777">
        <w:trPr>
          <w:trHeight w:val="300"/>
        </w:trPr>
        <w:tc>
          <w:tcPr>
            <w:tcW w:w="709" w:type="dxa"/>
            <w:noWrap/>
            <w:tcMar>
              <w:left w:w="57" w:type="dxa"/>
              <w:right w:w="57" w:type="dxa"/>
            </w:tcMar>
            <w:hideMark/>
          </w:tcPr>
          <w:p w:rsidRPr="00265F0C" w:rsidR="00AA1D68" w:rsidP="000A26BF" w:rsidRDefault="00AA1D68" w14:paraId="739AB53B" w14:textId="3698EA5A">
            <w:pPr>
              <w:pStyle w:val="Normalutanindragellerluft"/>
              <w:spacing w:line="240" w:lineRule="exact"/>
              <w:rPr>
                <w:sz w:val="20"/>
                <w:szCs w:val="20"/>
              </w:rPr>
            </w:pPr>
            <w:r w:rsidRPr="00265F0C">
              <w:rPr>
                <w:sz w:val="20"/>
                <w:szCs w:val="20"/>
              </w:rPr>
              <w:t>1:2</w:t>
            </w:r>
          </w:p>
        </w:tc>
        <w:tc>
          <w:tcPr>
            <w:tcW w:w="4820" w:type="dxa"/>
            <w:noWrap/>
            <w:tcMar>
              <w:left w:w="57" w:type="dxa"/>
              <w:right w:w="57" w:type="dxa"/>
            </w:tcMar>
            <w:hideMark/>
          </w:tcPr>
          <w:p w:rsidRPr="00265F0C" w:rsidR="00AA1D68" w:rsidP="000A26BF" w:rsidRDefault="00AA1D68" w14:paraId="11277B44" w14:textId="339EE495">
            <w:pPr>
              <w:pStyle w:val="Normalutanindragellerluft"/>
              <w:spacing w:line="240" w:lineRule="exact"/>
              <w:rPr>
                <w:sz w:val="20"/>
                <w:szCs w:val="20"/>
              </w:rPr>
            </w:pPr>
            <w:r w:rsidRPr="00265F0C">
              <w:rPr>
                <w:sz w:val="20"/>
                <w:szCs w:val="20"/>
              </w:rPr>
              <w:t>Studiemedel</w:t>
            </w:r>
          </w:p>
        </w:tc>
        <w:tc>
          <w:tcPr>
            <w:tcW w:w="1488" w:type="dxa"/>
            <w:noWrap/>
            <w:tcMar>
              <w:left w:w="57" w:type="dxa"/>
              <w:right w:w="57" w:type="dxa"/>
            </w:tcMar>
            <w:hideMark/>
          </w:tcPr>
          <w:p w:rsidRPr="00265F0C" w:rsidR="00AA1D68" w:rsidP="005F1826" w:rsidRDefault="00AA1D68" w14:paraId="32B0A9A9" w14:textId="2068CDFD">
            <w:pPr>
              <w:pStyle w:val="Normalutanindragellerluft"/>
              <w:spacing w:line="240" w:lineRule="exact"/>
              <w:jc w:val="right"/>
              <w:rPr>
                <w:sz w:val="20"/>
                <w:szCs w:val="20"/>
              </w:rPr>
            </w:pPr>
            <w:r w:rsidRPr="00265F0C">
              <w:rPr>
                <w:sz w:val="20"/>
                <w:szCs w:val="20"/>
              </w:rPr>
              <w:t>16</w:t>
            </w:r>
            <w:r w:rsidR="005F1826">
              <w:rPr>
                <w:sz w:val="20"/>
                <w:szCs w:val="20"/>
              </w:rPr>
              <w:t xml:space="preserve"> </w:t>
            </w:r>
            <w:r w:rsidRPr="00265F0C">
              <w:rPr>
                <w:sz w:val="20"/>
                <w:szCs w:val="20"/>
              </w:rPr>
              <w:t>867</w:t>
            </w:r>
            <w:r w:rsidR="005F1826">
              <w:rPr>
                <w:sz w:val="20"/>
                <w:szCs w:val="20"/>
              </w:rPr>
              <w:t xml:space="preserve"> </w:t>
            </w:r>
            <w:r w:rsidRPr="00265F0C">
              <w:rPr>
                <w:sz w:val="20"/>
                <w:szCs w:val="20"/>
              </w:rPr>
              <w:t>156</w:t>
            </w:r>
          </w:p>
        </w:tc>
        <w:tc>
          <w:tcPr>
            <w:tcW w:w="1488" w:type="dxa"/>
            <w:noWrap/>
            <w:tcMar>
              <w:left w:w="57" w:type="dxa"/>
              <w:right w:w="57" w:type="dxa"/>
            </w:tcMar>
            <w:hideMark/>
          </w:tcPr>
          <w:p w:rsidRPr="00265F0C" w:rsidR="00AA1D68" w:rsidP="005F1826" w:rsidRDefault="00AA1D68" w14:paraId="3E697696" w14:textId="3058D9AF">
            <w:pPr>
              <w:pStyle w:val="Normalutanindragellerluft"/>
              <w:spacing w:line="240" w:lineRule="exact"/>
              <w:jc w:val="right"/>
              <w:rPr>
                <w:sz w:val="20"/>
                <w:szCs w:val="20"/>
              </w:rPr>
            </w:pPr>
            <w:r w:rsidRPr="00265F0C">
              <w:rPr>
                <w:sz w:val="20"/>
                <w:szCs w:val="20"/>
              </w:rPr>
              <w:t>0</w:t>
            </w:r>
          </w:p>
        </w:tc>
      </w:tr>
      <w:tr w:rsidRPr="00265F0C" w:rsidR="00AA1D68" w:rsidTr="007E4938" w14:paraId="6B36171C" w14:textId="77777777">
        <w:trPr>
          <w:trHeight w:val="300"/>
        </w:trPr>
        <w:tc>
          <w:tcPr>
            <w:tcW w:w="709" w:type="dxa"/>
            <w:noWrap/>
            <w:tcMar>
              <w:left w:w="57" w:type="dxa"/>
              <w:right w:w="57" w:type="dxa"/>
            </w:tcMar>
            <w:hideMark/>
          </w:tcPr>
          <w:p w:rsidRPr="00265F0C" w:rsidR="00AA1D68" w:rsidP="000A26BF" w:rsidRDefault="00AA1D68" w14:paraId="1AF40855" w14:textId="39D8BF07">
            <w:pPr>
              <w:pStyle w:val="Normalutanindragellerluft"/>
              <w:spacing w:line="240" w:lineRule="exact"/>
              <w:rPr>
                <w:sz w:val="20"/>
                <w:szCs w:val="20"/>
              </w:rPr>
            </w:pPr>
            <w:r w:rsidRPr="00265F0C">
              <w:rPr>
                <w:sz w:val="20"/>
                <w:szCs w:val="20"/>
              </w:rPr>
              <w:t>1:3</w:t>
            </w:r>
          </w:p>
        </w:tc>
        <w:tc>
          <w:tcPr>
            <w:tcW w:w="4820" w:type="dxa"/>
            <w:noWrap/>
            <w:tcMar>
              <w:left w:w="57" w:type="dxa"/>
              <w:right w:w="57" w:type="dxa"/>
            </w:tcMar>
            <w:hideMark/>
          </w:tcPr>
          <w:p w:rsidRPr="00265F0C" w:rsidR="00AA1D68" w:rsidP="000A26BF" w:rsidRDefault="00AA1D68" w14:paraId="1EF05BF4" w14:textId="6CC2B135">
            <w:pPr>
              <w:pStyle w:val="Normalutanindragellerluft"/>
              <w:spacing w:line="240" w:lineRule="exact"/>
              <w:rPr>
                <w:sz w:val="20"/>
                <w:szCs w:val="20"/>
              </w:rPr>
            </w:pPr>
            <w:r w:rsidRPr="00265F0C">
              <w:rPr>
                <w:sz w:val="20"/>
                <w:szCs w:val="20"/>
              </w:rPr>
              <w:t>Avsättning för kreditförluster</w:t>
            </w:r>
          </w:p>
        </w:tc>
        <w:tc>
          <w:tcPr>
            <w:tcW w:w="1488" w:type="dxa"/>
            <w:noWrap/>
            <w:tcMar>
              <w:left w:w="57" w:type="dxa"/>
              <w:right w:w="57" w:type="dxa"/>
            </w:tcMar>
            <w:hideMark/>
          </w:tcPr>
          <w:p w:rsidRPr="00265F0C" w:rsidR="00AA1D68" w:rsidP="005F1826" w:rsidRDefault="00AA1D68" w14:paraId="06046687" w14:textId="7F3E1E32">
            <w:pPr>
              <w:pStyle w:val="Normalutanindragellerluft"/>
              <w:spacing w:line="240" w:lineRule="exact"/>
              <w:jc w:val="right"/>
              <w:rPr>
                <w:sz w:val="20"/>
                <w:szCs w:val="20"/>
              </w:rPr>
            </w:pPr>
            <w:r w:rsidRPr="00265F0C">
              <w:rPr>
                <w:sz w:val="20"/>
                <w:szCs w:val="20"/>
              </w:rPr>
              <w:t>1</w:t>
            </w:r>
            <w:r w:rsidR="005F1826">
              <w:rPr>
                <w:sz w:val="20"/>
                <w:szCs w:val="20"/>
              </w:rPr>
              <w:t xml:space="preserve"> </w:t>
            </w:r>
            <w:r w:rsidRPr="00265F0C">
              <w:rPr>
                <w:sz w:val="20"/>
                <w:szCs w:val="20"/>
              </w:rPr>
              <w:t>844</w:t>
            </w:r>
            <w:r w:rsidR="005F1826">
              <w:rPr>
                <w:sz w:val="20"/>
                <w:szCs w:val="20"/>
              </w:rPr>
              <w:t xml:space="preserve"> </w:t>
            </w:r>
            <w:r w:rsidRPr="00265F0C">
              <w:rPr>
                <w:sz w:val="20"/>
                <w:szCs w:val="20"/>
              </w:rPr>
              <w:t>552</w:t>
            </w:r>
          </w:p>
        </w:tc>
        <w:tc>
          <w:tcPr>
            <w:tcW w:w="1488" w:type="dxa"/>
            <w:noWrap/>
            <w:tcMar>
              <w:left w:w="57" w:type="dxa"/>
              <w:right w:w="57" w:type="dxa"/>
            </w:tcMar>
            <w:hideMark/>
          </w:tcPr>
          <w:p w:rsidRPr="00265F0C" w:rsidR="00AA1D68" w:rsidP="005F1826" w:rsidRDefault="00C72B2F" w14:paraId="71DDF612" w14:textId="333B3B5B">
            <w:pPr>
              <w:pStyle w:val="Normalutanindragellerluft"/>
              <w:spacing w:line="240" w:lineRule="exact"/>
              <w:jc w:val="right"/>
              <w:rPr>
                <w:sz w:val="20"/>
                <w:szCs w:val="20"/>
              </w:rPr>
            </w:pPr>
            <w:r>
              <w:rPr>
                <w:sz w:val="20"/>
                <w:szCs w:val="20"/>
              </w:rPr>
              <w:t>–</w:t>
            </w:r>
            <w:r w:rsidRPr="00265F0C" w:rsidR="00AA1D68">
              <w:rPr>
                <w:sz w:val="20"/>
                <w:szCs w:val="20"/>
              </w:rPr>
              <w:t>400</w:t>
            </w:r>
            <w:r w:rsidR="005F1826">
              <w:rPr>
                <w:sz w:val="20"/>
                <w:szCs w:val="20"/>
              </w:rPr>
              <w:t xml:space="preserve"> </w:t>
            </w:r>
            <w:r w:rsidRPr="00265F0C" w:rsidR="00AA1D68">
              <w:rPr>
                <w:sz w:val="20"/>
                <w:szCs w:val="20"/>
              </w:rPr>
              <w:t>000</w:t>
            </w:r>
          </w:p>
        </w:tc>
      </w:tr>
      <w:tr w:rsidRPr="00265F0C" w:rsidR="00AA1D68" w:rsidTr="007E4938" w14:paraId="7F19843A" w14:textId="77777777">
        <w:trPr>
          <w:trHeight w:val="300"/>
        </w:trPr>
        <w:tc>
          <w:tcPr>
            <w:tcW w:w="709" w:type="dxa"/>
            <w:noWrap/>
            <w:tcMar>
              <w:left w:w="57" w:type="dxa"/>
              <w:right w:w="57" w:type="dxa"/>
            </w:tcMar>
            <w:hideMark/>
          </w:tcPr>
          <w:p w:rsidRPr="00265F0C" w:rsidR="00AA1D68" w:rsidP="000A26BF" w:rsidRDefault="00AA1D68" w14:paraId="15216FB5" w14:textId="16F3E538">
            <w:pPr>
              <w:pStyle w:val="Normalutanindragellerluft"/>
              <w:spacing w:line="240" w:lineRule="exact"/>
              <w:rPr>
                <w:sz w:val="20"/>
                <w:szCs w:val="20"/>
              </w:rPr>
            </w:pPr>
            <w:r w:rsidRPr="00265F0C">
              <w:rPr>
                <w:sz w:val="20"/>
                <w:szCs w:val="20"/>
              </w:rPr>
              <w:t>1:4</w:t>
            </w:r>
          </w:p>
        </w:tc>
        <w:tc>
          <w:tcPr>
            <w:tcW w:w="4820" w:type="dxa"/>
            <w:noWrap/>
            <w:tcMar>
              <w:left w:w="57" w:type="dxa"/>
              <w:right w:w="57" w:type="dxa"/>
            </w:tcMar>
            <w:hideMark/>
          </w:tcPr>
          <w:p w:rsidRPr="00265F0C" w:rsidR="00AA1D68" w:rsidP="000A26BF" w:rsidRDefault="00AA1D68" w14:paraId="3EC720D6" w14:textId="02EF3C0D">
            <w:pPr>
              <w:pStyle w:val="Normalutanindragellerluft"/>
              <w:spacing w:line="240" w:lineRule="exact"/>
              <w:rPr>
                <w:sz w:val="20"/>
                <w:szCs w:val="20"/>
              </w:rPr>
            </w:pPr>
            <w:r w:rsidRPr="00265F0C">
              <w:rPr>
                <w:sz w:val="20"/>
                <w:szCs w:val="20"/>
              </w:rPr>
              <w:t>Statens utgifter för studiemedelsräntor</w:t>
            </w:r>
          </w:p>
        </w:tc>
        <w:tc>
          <w:tcPr>
            <w:tcW w:w="1488" w:type="dxa"/>
            <w:noWrap/>
            <w:tcMar>
              <w:left w:w="57" w:type="dxa"/>
              <w:right w:w="57" w:type="dxa"/>
            </w:tcMar>
            <w:hideMark/>
          </w:tcPr>
          <w:p w:rsidRPr="00265F0C" w:rsidR="00AA1D68" w:rsidP="005F1826" w:rsidRDefault="00AA1D68" w14:paraId="7843806A" w14:textId="0EE53C70">
            <w:pPr>
              <w:pStyle w:val="Normalutanindragellerluft"/>
              <w:spacing w:line="240" w:lineRule="exact"/>
              <w:jc w:val="right"/>
              <w:rPr>
                <w:sz w:val="20"/>
                <w:szCs w:val="20"/>
              </w:rPr>
            </w:pPr>
            <w:r w:rsidRPr="00265F0C">
              <w:rPr>
                <w:sz w:val="20"/>
                <w:szCs w:val="20"/>
              </w:rPr>
              <w:t>148</w:t>
            </w:r>
            <w:r w:rsidR="005F1826">
              <w:rPr>
                <w:sz w:val="20"/>
                <w:szCs w:val="20"/>
              </w:rPr>
              <w:t xml:space="preserve"> </w:t>
            </w:r>
            <w:r w:rsidRPr="00265F0C">
              <w:rPr>
                <w:sz w:val="20"/>
                <w:szCs w:val="20"/>
              </w:rPr>
              <w:t>949</w:t>
            </w:r>
          </w:p>
        </w:tc>
        <w:tc>
          <w:tcPr>
            <w:tcW w:w="1488" w:type="dxa"/>
            <w:noWrap/>
            <w:tcMar>
              <w:left w:w="57" w:type="dxa"/>
              <w:right w:w="57" w:type="dxa"/>
            </w:tcMar>
            <w:hideMark/>
          </w:tcPr>
          <w:p w:rsidRPr="00265F0C" w:rsidR="00AA1D68" w:rsidP="005F1826" w:rsidRDefault="00AA1D68" w14:paraId="50A25812" w14:textId="4957B85D">
            <w:pPr>
              <w:pStyle w:val="Normalutanindragellerluft"/>
              <w:spacing w:line="240" w:lineRule="exact"/>
              <w:jc w:val="right"/>
              <w:rPr>
                <w:sz w:val="20"/>
                <w:szCs w:val="20"/>
              </w:rPr>
            </w:pPr>
          </w:p>
        </w:tc>
      </w:tr>
      <w:tr w:rsidRPr="00265F0C" w:rsidR="00AA1D68" w:rsidTr="007E4938" w14:paraId="4F5438FE" w14:textId="77777777">
        <w:trPr>
          <w:trHeight w:val="300"/>
        </w:trPr>
        <w:tc>
          <w:tcPr>
            <w:tcW w:w="709" w:type="dxa"/>
            <w:noWrap/>
            <w:tcMar>
              <w:left w:w="57" w:type="dxa"/>
              <w:right w:w="57" w:type="dxa"/>
            </w:tcMar>
            <w:hideMark/>
          </w:tcPr>
          <w:p w:rsidRPr="00265F0C" w:rsidR="00AA1D68" w:rsidP="000A26BF" w:rsidRDefault="00AA1D68" w14:paraId="10F28F2C" w14:textId="10223524">
            <w:pPr>
              <w:pStyle w:val="Normalutanindragellerluft"/>
              <w:spacing w:line="240" w:lineRule="exact"/>
              <w:rPr>
                <w:sz w:val="20"/>
                <w:szCs w:val="20"/>
              </w:rPr>
            </w:pPr>
            <w:r w:rsidRPr="00265F0C">
              <w:rPr>
                <w:sz w:val="20"/>
                <w:szCs w:val="20"/>
              </w:rPr>
              <w:t>1:5</w:t>
            </w:r>
          </w:p>
        </w:tc>
        <w:tc>
          <w:tcPr>
            <w:tcW w:w="4820" w:type="dxa"/>
            <w:noWrap/>
            <w:tcMar>
              <w:left w:w="57" w:type="dxa"/>
              <w:right w:w="57" w:type="dxa"/>
            </w:tcMar>
            <w:hideMark/>
          </w:tcPr>
          <w:p w:rsidRPr="00265F0C" w:rsidR="00AA1D68" w:rsidP="000A26BF" w:rsidRDefault="00AA1D68" w14:paraId="446B4641" w14:textId="1B0D028C">
            <w:pPr>
              <w:pStyle w:val="Normalutanindragellerluft"/>
              <w:spacing w:line="240" w:lineRule="exact"/>
              <w:rPr>
                <w:sz w:val="20"/>
                <w:szCs w:val="20"/>
              </w:rPr>
            </w:pPr>
            <w:r w:rsidRPr="00265F0C">
              <w:rPr>
                <w:sz w:val="20"/>
                <w:szCs w:val="20"/>
              </w:rPr>
              <w:t>Bidrag till kostnader vid viss gymnasieutbildning och vid viss föräldrautbildning i teckenspråk</w:t>
            </w:r>
          </w:p>
        </w:tc>
        <w:tc>
          <w:tcPr>
            <w:tcW w:w="1488" w:type="dxa"/>
            <w:noWrap/>
            <w:tcMar>
              <w:left w:w="57" w:type="dxa"/>
              <w:right w:w="57" w:type="dxa"/>
            </w:tcMar>
            <w:hideMark/>
          </w:tcPr>
          <w:p w:rsidRPr="00265F0C" w:rsidR="00AA1D68" w:rsidP="005F1826" w:rsidRDefault="00AA1D68" w14:paraId="6272F916" w14:textId="0CDA9F8F">
            <w:pPr>
              <w:pStyle w:val="Normalutanindragellerluft"/>
              <w:spacing w:line="240" w:lineRule="exact"/>
              <w:jc w:val="right"/>
              <w:rPr>
                <w:sz w:val="20"/>
                <w:szCs w:val="20"/>
              </w:rPr>
            </w:pPr>
            <w:r w:rsidRPr="00265F0C">
              <w:rPr>
                <w:sz w:val="20"/>
                <w:szCs w:val="20"/>
              </w:rPr>
              <w:t>62</w:t>
            </w:r>
            <w:r w:rsidR="005F1826">
              <w:rPr>
                <w:sz w:val="20"/>
                <w:szCs w:val="20"/>
              </w:rPr>
              <w:t xml:space="preserve"> </w:t>
            </w:r>
            <w:r w:rsidRPr="00265F0C">
              <w:rPr>
                <w:sz w:val="20"/>
                <w:szCs w:val="20"/>
              </w:rPr>
              <w:t>150</w:t>
            </w:r>
          </w:p>
        </w:tc>
        <w:tc>
          <w:tcPr>
            <w:tcW w:w="1488" w:type="dxa"/>
            <w:noWrap/>
            <w:tcMar>
              <w:left w:w="57" w:type="dxa"/>
              <w:right w:w="57" w:type="dxa"/>
            </w:tcMar>
            <w:hideMark/>
          </w:tcPr>
          <w:p w:rsidRPr="00265F0C" w:rsidR="00AA1D68" w:rsidP="005F1826" w:rsidRDefault="00AA1D68" w14:paraId="6FCABA26" w14:textId="77777777">
            <w:pPr>
              <w:pStyle w:val="Normalutanindragellerluft"/>
              <w:spacing w:line="240" w:lineRule="exact"/>
              <w:jc w:val="right"/>
              <w:rPr>
                <w:sz w:val="20"/>
                <w:szCs w:val="20"/>
              </w:rPr>
            </w:pPr>
          </w:p>
        </w:tc>
      </w:tr>
      <w:tr w:rsidRPr="00265F0C" w:rsidR="00AA1D68" w:rsidTr="007E4938" w14:paraId="3580CB8B" w14:textId="77777777">
        <w:trPr>
          <w:trHeight w:val="300"/>
        </w:trPr>
        <w:tc>
          <w:tcPr>
            <w:tcW w:w="709" w:type="dxa"/>
            <w:noWrap/>
            <w:tcMar>
              <w:left w:w="57" w:type="dxa"/>
              <w:right w:w="57" w:type="dxa"/>
            </w:tcMar>
            <w:hideMark/>
          </w:tcPr>
          <w:p w:rsidRPr="00265F0C" w:rsidR="00AA1D68" w:rsidP="000A26BF" w:rsidRDefault="00AA1D68" w14:paraId="6D1B4568" w14:textId="74147BD7">
            <w:pPr>
              <w:pStyle w:val="Normalutanindragellerluft"/>
              <w:spacing w:line="240" w:lineRule="exact"/>
              <w:rPr>
                <w:sz w:val="20"/>
                <w:szCs w:val="20"/>
              </w:rPr>
            </w:pPr>
            <w:r w:rsidRPr="00265F0C">
              <w:rPr>
                <w:sz w:val="20"/>
                <w:szCs w:val="20"/>
              </w:rPr>
              <w:t>1:6</w:t>
            </w:r>
          </w:p>
        </w:tc>
        <w:tc>
          <w:tcPr>
            <w:tcW w:w="4820" w:type="dxa"/>
            <w:noWrap/>
            <w:tcMar>
              <w:left w:w="57" w:type="dxa"/>
              <w:right w:w="57" w:type="dxa"/>
            </w:tcMar>
            <w:hideMark/>
          </w:tcPr>
          <w:p w:rsidRPr="00265F0C" w:rsidR="00AA1D68" w:rsidP="000A26BF" w:rsidRDefault="00AA1D68" w14:paraId="4A429E84" w14:textId="36EDA824">
            <w:pPr>
              <w:pStyle w:val="Normalutanindragellerluft"/>
              <w:spacing w:line="240" w:lineRule="exact"/>
              <w:rPr>
                <w:sz w:val="20"/>
                <w:szCs w:val="20"/>
              </w:rPr>
            </w:pPr>
            <w:r w:rsidRPr="00265F0C">
              <w:rPr>
                <w:sz w:val="20"/>
                <w:szCs w:val="20"/>
              </w:rPr>
              <w:t>Bidrag till vissa studiesociala ändamål</w:t>
            </w:r>
          </w:p>
        </w:tc>
        <w:tc>
          <w:tcPr>
            <w:tcW w:w="1488" w:type="dxa"/>
            <w:noWrap/>
            <w:tcMar>
              <w:left w:w="57" w:type="dxa"/>
              <w:right w:w="57" w:type="dxa"/>
            </w:tcMar>
            <w:hideMark/>
          </w:tcPr>
          <w:p w:rsidRPr="00265F0C" w:rsidR="00AA1D68" w:rsidP="005F1826" w:rsidRDefault="00AA1D68" w14:paraId="78C811FB" w14:textId="7F5C52D5">
            <w:pPr>
              <w:pStyle w:val="Normalutanindragellerluft"/>
              <w:spacing w:line="240" w:lineRule="exact"/>
              <w:jc w:val="right"/>
              <w:rPr>
                <w:sz w:val="20"/>
                <w:szCs w:val="20"/>
              </w:rPr>
            </w:pPr>
            <w:r w:rsidRPr="00265F0C">
              <w:rPr>
                <w:sz w:val="20"/>
                <w:szCs w:val="20"/>
              </w:rPr>
              <w:t>29</w:t>
            </w:r>
            <w:r w:rsidR="005F1826">
              <w:rPr>
                <w:sz w:val="20"/>
                <w:szCs w:val="20"/>
              </w:rPr>
              <w:t xml:space="preserve"> </w:t>
            </w:r>
            <w:r w:rsidRPr="00265F0C">
              <w:rPr>
                <w:sz w:val="20"/>
                <w:szCs w:val="20"/>
              </w:rPr>
              <w:t>000</w:t>
            </w:r>
          </w:p>
        </w:tc>
        <w:tc>
          <w:tcPr>
            <w:tcW w:w="1488" w:type="dxa"/>
            <w:noWrap/>
            <w:tcMar>
              <w:left w:w="57" w:type="dxa"/>
              <w:right w:w="57" w:type="dxa"/>
            </w:tcMar>
            <w:hideMark/>
          </w:tcPr>
          <w:p w:rsidRPr="00265F0C" w:rsidR="00AA1D68" w:rsidP="005F1826" w:rsidRDefault="00AA1D68" w14:paraId="2E66B6D5" w14:textId="77777777">
            <w:pPr>
              <w:pStyle w:val="Normalutanindragellerluft"/>
              <w:spacing w:line="240" w:lineRule="exact"/>
              <w:jc w:val="right"/>
              <w:rPr>
                <w:sz w:val="20"/>
                <w:szCs w:val="20"/>
              </w:rPr>
            </w:pPr>
          </w:p>
        </w:tc>
      </w:tr>
      <w:tr w:rsidRPr="00265F0C" w:rsidR="00AA1D68" w:rsidTr="007E4938" w14:paraId="5660D969" w14:textId="77777777">
        <w:trPr>
          <w:trHeight w:val="300"/>
        </w:trPr>
        <w:tc>
          <w:tcPr>
            <w:tcW w:w="709" w:type="dxa"/>
            <w:noWrap/>
            <w:tcMar>
              <w:left w:w="57" w:type="dxa"/>
              <w:right w:w="57" w:type="dxa"/>
            </w:tcMar>
            <w:hideMark/>
          </w:tcPr>
          <w:p w:rsidRPr="00265F0C" w:rsidR="00AA1D68" w:rsidP="000A26BF" w:rsidRDefault="00AA1D68" w14:paraId="290D55E2" w14:textId="37EC237B">
            <w:pPr>
              <w:pStyle w:val="Normalutanindragellerluft"/>
              <w:spacing w:line="240" w:lineRule="exact"/>
              <w:rPr>
                <w:sz w:val="20"/>
                <w:szCs w:val="20"/>
              </w:rPr>
            </w:pPr>
            <w:r w:rsidRPr="00265F0C">
              <w:rPr>
                <w:sz w:val="20"/>
                <w:szCs w:val="20"/>
              </w:rPr>
              <w:t>1:7</w:t>
            </w:r>
          </w:p>
        </w:tc>
        <w:tc>
          <w:tcPr>
            <w:tcW w:w="4820" w:type="dxa"/>
            <w:noWrap/>
            <w:tcMar>
              <w:left w:w="57" w:type="dxa"/>
              <w:right w:w="57" w:type="dxa"/>
            </w:tcMar>
            <w:hideMark/>
          </w:tcPr>
          <w:p w:rsidRPr="00265F0C" w:rsidR="00AA1D68" w:rsidP="000A26BF" w:rsidRDefault="00AA1D68" w14:paraId="7FA49664" w14:textId="74783457">
            <w:pPr>
              <w:pStyle w:val="Normalutanindragellerluft"/>
              <w:spacing w:line="240" w:lineRule="exact"/>
              <w:rPr>
                <w:sz w:val="20"/>
                <w:szCs w:val="20"/>
              </w:rPr>
            </w:pPr>
            <w:r w:rsidRPr="00265F0C">
              <w:rPr>
                <w:sz w:val="20"/>
                <w:szCs w:val="20"/>
              </w:rPr>
              <w:t>Studiestartsstöd</w:t>
            </w:r>
          </w:p>
        </w:tc>
        <w:tc>
          <w:tcPr>
            <w:tcW w:w="1488" w:type="dxa"/>
            <w:noWrap/>
            <w:tcMar>
              <w:left w:w="57" w:type="dxa"/>
              <w:right w:w="57" w:type="dxa"/>
            </w:tcMar>
            <w:hideMark/>
          </w:tcPr>
          <w:p w:rsidRPr="00265F0C" w:rsidR="00AA1D68" w:rsidP="005F1826" w:rsidRDefault="00AA1D68" w14:paraId="682A6B9E" w14:textId="4265CA9A">
            <w:pPr>
              <w:pStyle w:val="Normalutanindragellerluft"/>
              <w:spacing w:line="240" w:lineRule="exact"/>
              <w:jc w:val="right"/>
              <w:rPr>
                <w:sz w:val="20"/>
                <w:szCs w:val="20"/>
              </w:rPr>
            </w:pPr>
            <w:r w:rsidRPr="00265F0C">
              <w:rPr>
                <w:sz w:val="20"/>
                <w:szCs w:val="20"/>
              </w:rPr>
              <w:t>909</w:t>
            </w:r>
            <w:r w:rsidR="005F1826">
              <w:rPr>
                <w:sz w:val="20"/>
                <w:szCs w:val="20"/>
              </w:rPr>
              <w:t xml:space="preserve"> </w:t>
            </w:r>
            <w:r w:rsidRPr="00265F0C">
              <w:rPr>
                <w:sz w:val="20"/>
                <w:szCs w:val="20"/>
              </w:rPr>
              <w:t>000</w:t>
            </w:r>
          </w:p>
        </w:tc>
        <w:tc>
          <w:tcPr>
            <w:tcW w:w="1488" w:type="dxa"/>
            <w:noWrap/>
            <w:tcMar>
              <w:left w:w="57" w:type="dxa"/>
              <w:right w:w="57" w:type="dxa"/>
            </w:tcMar>
            <w:hideMark/>
          </w:tcPr>
          <w:p w:rsidRPr="00265F0C" w:rsidR="00AA1D68" w:rsidP="005F1826" w:rsidRDefault="00C72B2F" w14:paraId="3E6F7ED0" w14:textId="57234205">
            <w:pPr>
              <w:pStyle w:val="Normalutanindragellerluft"/>
              <w:spacing w:line="240" w:lineRule="exact"/>
              <w:jc w:val="right"/>
              <w:rPr>
                <w:sz w:val="20"/>
                <w:szCs w:val="20"/>
              </w:rPr>
            </w:pPr>
            <w:r>
              <w:rPr>
                <w:sz w:val="20"/>
                <w:szCs w:val="20"/>
              </w:rPr>
              <w:t>–</w:t>
            </w:r>
            <w:r w:rsidRPr="00265F0C" w:rsidR="00AA1D68">
              <w:rPr>
                <w:sz w:val="20"/>
                <w:szCs w:val="20"/>
              </w:rPr>
              <w:t>592 000</w:t>
            </w:r>
          </w:p>
        </w:tc>
      </w:tr>
      <w:tr w:rsidRPr="00265F0C" w:rsidR="00AA1D68" w:rsidTr="007E4938" w14:paraId="340FA6BC" w14:textId="77777777">
        <w:trPr>
          <w:trHeight w:val="300"/>
        </w:trPr>
        <w:tc>
          <w:tcPr>
            <w:tcW w:w="709" w:type="dxa"/>
            <w:noWrap/>
            <w:tcMar>
              <w:left w:w="57" w:type="dxa"/>
              <w:right w:w="57" w:type="dxa"/>
            </w:tcMar>
            <w:hideMark/>
          </w:tcPr>
          <w:p w:rsidRPr="00265F0C" w:rsidR="00AA1D68" w:rsidP="000A26BF" w:rsidRDefault="00AA1D68" w14:paraId="5C8187E8" w14:textId="53A136D9">
            <w:pPr>
              <w:pStyle w:val="Normalutanindragellerluft"/>
              <w:spacing w:line="240" w:lineRule="exact"/>
              <w:rPr>
                <w:sz w:val="20"/>
                <w:szCs w:val="20"/>
              </w:rPr>
            </w:pPr>
            <w:r w:rsidRPr="00265F0C">
              <w:rPr>
                <w:sz w:val="20"/>
                <w:szCs w:val="20"/>
              </w:rPr>
              <w:t>1:8</w:t>
            </w:r>
          </w:p>
        </w:tc>
        <w:tc>
          <w:tcPr>
            <w:tcW w:w="4820" w:type="dxa"/>
            <w:noWrap/>
            <w:tcMar>
              <w:left w:w="57" w:type="dxa"/>
              <w:right w:w="57" w:type="dxa"/>
            </w:tcMar>
            <w:hideMark/>
          </w:tcPr>
          <w:p w:rsidRPr="00265F0C" w:rsidR="00AA1D68" w:rsidP="000A26BF" w:rsidRDefault="00AA1D68" w14:paraId="7047A54C" w14:textId="317CA7D6">
            <w:pPr>
              <w:pStyle w:val="Normalutanindragellerluft"/>
              <w:spacing w:line="240" w:lineRule="exact"/>
              <w:rPr>
                <w:sz w:val="20"/>
                <w:szCs w:val="20"/>
              </w:rPr>
            </w:pPr>
            <w:r w:rsidRPr="00265F0C">
              <w:rPr>
                <w:sz w:val="20"/>
                <w:szCs w:val="20"/>
              </w:rPr>
              <w:t>Centrala studiestödsnämnden</w:t>
            </w:r>
          </w:p>
        </w:tc>
        <w:tc>
          <w:tcPr>
            <w:tcW w:w="1488" w:type="dxa"/>
            <w:noWrap/>
            <w:tcMar>
              <w:left w:w="57" w:type="dxa"/>
              <w:right w:w="57" w:type="dxa"/>
            </w:tcMar>
            <w:hideMark/>
          </w:tcPr>
          <w:p w:rsidRPr="00265F0C" w:rsidR="00AA1D68" w:rsidP="005F1826" w:rsidRDefault="00AA1D68" w14:paraId="079D4288" w14:textId="04256829">
            <w:pPr>
              <w:pStyle w:val="Normalutanindragellerluft"/>
              <w:spacing w:line="240" w:lineRule="exact"/>
              <w:jc w:val="right"/>
              <w:rPr>
                <w:sz w:val="20"/>
                <w:szCs w:val="20"/>
              </w:rPr>
            </w:pPr>
            <w:r w:rsidRPr="00265F0C">
              <w:rPr>
                <w:sz w:val="20"/>
                <w:szCs w:val="20"/>
              </w:rPr>
              <w:t>880</w:t>
            </w:r>
            <w:r w:rsidR="005F1826">
              <w:rPr>
                <w:sz w:val="20"/>
                <w:szCs w:val="20"/>
              </w:rPr>
              <w:t xml:space="preserve"> </w:t>
            </w:r>
            <w:r w:rsidRPr="00265F0C">
              <w:rPr>
                <w:sz w:val="20"/>
                <w:szCs w:val="20"/>
              </w:rPr>
              <w:t>340</w:t>
            </w:r>
          </w:p>
        </w:tc>
        <w:tc>
          <w:tcPr>
            <w:tcW w:w="1488" w:type="dxa"/>
            <w:noWrap/>
            <w:tcMar>
              <w:left w:w="57" w:type="dxa"/>
              <w:right w:w="57" w:type="dxa"/>
            </w:tcMar>
            <w:hideMark/>
          </w:tcPr>
          <w:p w:rsidRPr="00265F0C" w:rsidR="00AA1D68" w:rsidP="005F1826" w:rsidRDefault="00C72B2F" w14:paraId="370E20DE" w14:textId="794DD016">
            <w:pPr>
              <w:pStyle w:val="Normalutanindragellerluft"/>
              <w:spacing w:line="240" w:lineRule="exact"/>
              <w:jc w:val="right"/>
              <w:rPr>
                <w:sz w:val="20"/>
                <w:szCs w:val="20"/>
              </w:rPr>
            </w:pPr>
            <w:r>
              <w:rPr>
                <w:sz w:val="20"/>
                <w:szCs w:val="20"/>
              </w:rPr>
              <w:t>–</w:t>
            </w:r>
            <w:r w:rsidRPr="00265F0C" w:rsidR="00AA1D68">
              <w:rPr>
                <w:sz w:val="20"/>
                <w:szCs w:val="20"/>
              </w:rPr>
              <w:t>34</w:t>
            </w:r>
            <w:r w:rsidR="005F1826">
              <w:rPr>
                <w:sz w:val="20"/>
                <w:szCs w:val="20"/>
              </w:rPr>
              <w:t xml:space="preserve"> </w:t>
            </w:r>
            <w:r w:rsidRPr="00265F0C" w:rsidR="00AA1D68">
              <w:rPr>
                <w:sz w:val="20"/>
                <w:szCs w:val="20"/>
              </w:rPr>
              <w:t>000</w:t>
            </w:r>
          </w:p>
        </w:tc>
      </w:tr>
      <w:tr w:rsidRPr="00265F0C" w:rsidR="00AA1D68" w:rsidTr="007E4938" w14:paraId="2F284189" w14:textId="77777777">
        <w:trPr>
          <w:trHeight w:val="300"/>
        </w:trPr>
        <w:tc>
          <w:tcPr>
            <w:tcW w:w="709" w:type="dxa"/>
            <w:noWrap/>
            <w:tcMar>
              <w:left w:w="57" w:type="dxa"/>
              <w:right w:w="57" w:type="dxa"/>
            </w:tcMar>
            <w:hideMark/>
          </w:tcPr>
          <w:p w:rsidRPr="00265F0C" w:rsidR="00AA1D68" w:rsidP="000A26BF" w:rsidRDefault="00AA1D68" w14:paraId="577C5C14" w14:textId="113BE9AE">
            <w:pPr>
              <w:pStyle w:val="Normalutanindragellerluft"/>
              <w:spacing w:line="240" w:lineRule="exact"/>
              <w:rPr>
                <w:sz w:val="20"/>
                <w:szCs w:val="20"/>
              </w:rPr>
            </w:pPr>
            <w:r w:rsidRPr="00265F0C">
              <w:rPr>
                <w:sz w:val="20"/>
                <w:szCs w:val="20"/>
              </w:rPr>
              <w:t>1:9</w:t>
            </w:r>
          </w:p>
        </w:tc>
        <w:tc>
          <w:tcPr>
            <w:tcW w:w="4820" w:type="dxa"/>
            <w:noWrap/>
            <w:tcMar>
              <w:left w:w="57" w:type="dxa"/>
              <w:right w:w="57" w:type="dxa"/>
            </w:tcMar>
            <w:hideMark/>
          </w:tcPr>
          <w:p w:rsidRPr="00265F0C" w:rsidR="00AA1D68" w:rsidP="000A26BF" w:rsidRDefault="00AA1D68" w14:paraId="58E546AD" w14:textId="54008CFD">
            <w:pPr>
              <w:pStyle w:val="Normalutanindragellerluft"/>
              <w:spacing w:line="240" w:lineRule="exact"/>
              <w:rPr>
                <w:sz w:val="20"/>
                <w:szCs w:val="20"/>
              </w:rPr>
            </w:pPr>
            <w:r w:rsidRPr="00265F0C">
              <w:rPr>
                <w:sz w:val="20"/>
                <w:szCs w:val="20"/>
              </w:rPr>
              <w:t>Överklagandenämnden för studiestöd</w:t>
            </w:r>
          </w:p>
        </w:tc>
        <w:tc>
          <w:tcPr>
            <w:tcW w:w="1488" w:type="dxa"/>
            <w:noWrap/>
            <w:tcMar>
              <w:left w:w="57" w:type="dxa"/>
              <w:right w:w="57" w:type="dxa"/>
            </w:tcMar>
            <w:hideMark/>
          </w:tcPr>
          <w:p w:rsidRPr="00265F0C" w:rsidR="00AA1D68" w:rsidP="005F1826" w:rsidRDefault="00AA1D68" w14:paraId="6ED54BC3" w14:textId="34B4263F">
            <w:pPr>
              <w:pStyle w:val="Normalutanindragellerluft"/>
              <w:spacing w:line="240" w:lineRule="exact"/>
              <w:jc w:val="right"/>
              <w:rPr>
                <w:sz w:val="20"/>
                <w:szCs w:val="20"/>
              </w:rPr>
            </w:pPr>
            <w:r w:rsidRPr="00265F0C">
              <w:rPr>
                <w:sz w:val="20"/>
                <w:szCs w:val="20"/>
              </w:rPr>
              <w:t>14</w:t>
            </w:r>
            <w:r w:rsidR="005F1826">
              <w:rPr>
                <w:sz w:val="20"/>
                <w:szCs w:val="20"/>
              </w:rPr>
              <w:t xml:space="preserve"> </w:t>
            </w:r>
            <w:r w:rsidRPr="00265F0C">
              <w:rPr>
                <w:sz w:val="20"/>
                <w:szCs w:val="20"/>
              </w:rPr>
              <w:t>671</w:t>
            </w:r>
          </w:p>
        </w:tc>
        <w:tc>
          <w:tcPr>
            <w:tcW w:w="1488" w:type="dxa"/>
            <w:noWrap/>
            <w:tcMar>
              <w:left w:w="57" w:type="dxa"/>
              <w:right w:w="57" w:type="dxa"/>
            </w:tcMar>
            <w:hideMark/>
          </w:tcPr>
          <w:p w:rsidRPr="00265F0C" w:rsidR="00AA1D68" w:rsidP="005F1826" w:rsidRDefault="00AA1D68" w14:paraId="07C86DC8" w14:textId="1E1797B8">
            <w:pPr>
              <w:pStyle w:val="Normalutanindragellerluft"/>
              <w:spacing w:line="240" w:lineRule="exact"/>
              <w:jc w:val="right"/>
              <w:rPr>
                <w:sz w:val="20"/>
                <w:szCs w:val="20"/>
              </w:rPr>
            </w:pPr>
          </w:p>
        </w:tc>
      </w:tr>
      <w:tr w:rsidRPr="00265F0C" w:rsidR="00AA1D68" w:rsidTr="007E4938" w14:paraId="245861F9" w14:textId="77777777">
        <w:trPr>
          <w:trHeight w:val="300"/>
        </w:trPr>
        <w:tc>
          <w:tcPr>
            <w:tcW w:w="709" w:type="dxa"/>
            <w:noWrap/>
            <w:tcMar>
              <w:left w:w="57" w:type="dxa"/>
              <w:right w:w="57" w:type="dxa"/>
            </w:tcMar>
            <w:hideMark/>
          </w:tcPr>
          <w:p w:rsidRPr="00265F0C" w:rsidR="00AA1D68" w:rsidP="000A26BF" w:rsidRDefault="00AA1D68" w14:paraId="3667013B" w14:textId="0A243853">
            <w:pPr>
              <w:pStyle w:val="Normalutanindragellerluft"/>
              <w:spacing w:line="240" w:lineRule="exact"/>
              <w:rPr>
                <w:sz w:val="20"/>
                <w:szCs w:val="20"/>
              </w:rPr>
            </w:pPr>
          </w:p>
        </w:tc>
        <w:tc>
          <w:tcPr>
            <w:tcW w:w="4820" w:type="dxa"/>
            <w:noWrap/>
            <w:tcMar>
              <w:left w:w="57" w:type="dxa"/>
              <w:right w:w="57" w:type="dxa"/>
            </w:tcMar>
            <w:hideMark/>
          </w:tcPr>
          <w:p w:rsidRPr="00AB3343" w:rsidR="00AA1D68" w:rsidP="000A26BF" w:rsidRDefault="00AA1D68" w14:paraId="28A713D2" w14:textId="2D6B3CB1">
            <w:pPr>
              <w:pStyle w:val="Normalutanindragellerluft"/>
              <w:spacing w:line="240" w:lineRule="exact"/>
              <w:rPr>
                <w:b/>
                <w:sz w:val="20"/>
                <w:szCs w:val="20"/>
              </w:rPr>
            </w:pPr>
            <w:r w:rsidRPr="00AB3343">
              <w:rPr>
                <w:b/>
                <w:sz w:val="20"/>
                <w:szCs w:val="20"/>
              </w:rPr>
              <w:t>Summa</w:t>
            </w:r>
          </w:p>
        </w:tc>
        <w:tc>
          <w:tcPr>
            <w:tcW w:w="1488" w:type="dxa"/>
            <w:noWrap/>
            <w:tcMar>
              <w:left w:w="57" w:type="dxa"/>
              <w:right w:w="57" w:type="dxa"/>
            </w:tcMar>
            <w:hideMark/>
          </w:tcPr>
          <w:p w:rsidRPr="00AB3343" w:rsidR="00AA1D68" w:rsidP="005F1826" w:rsidRDefault="00AA1D68" w14:paraId="2CB01B88" w14:textId="69EFCD1E">
            <w:pPr>
              <w:pStyle w:val="Normalutanindragellerluft"/>
              <w:spacing w:line="240" w:lineRule="exact"/>
              <w:jc w:val="right"/>
              <w:rPr>
                <w:b/>
                <w:sz w:val="20"/>
                <w:szCs w:val="20"/>
              </w:rPr>
            </w:pPr>
            <w:r w:rsidRPr="00AB3343">
              <w:rPr>
                <w:b/>
                <w:sz w:val="20"/>
                <w:szCs w:val="20"/>
              </w:rPr>
              <w:t>25</w:t>
            </w:r>
            <w:r w:rsidRPr="00AB3343" w:rsidR="005F1826">
              <w:rPr>
                <w:b/>
                <w:sz w:val="20"/>
                <w:szCs w:val="20"/>
              </w:rPr>
              <w:t xml:space="preserve"> </w:t>
            </w:r>
            <w:r w:rsidRPr="00AB3343">
              <w:rPr>
                <w:b/>
                <w:sz w:val="20"/>
                <w:szCs w:val="20"/>
              </w:rPr>
              <w:t>022</w:t>
            </w:r>
            <w:r w:rsidRPr="00AB3343" w:rsidR="005F1826">
              <w:rPr>
                <w:b/>
                <w:sz w:val="20"/>
                <w:szCs w:val="20"/>
              </w:rPr>
              <w:t xml:space="preserve"> </w:t>
            </w:r>
            <w:r w:rsidRPr="00AB3343">
              <w:rPr>
                <w:b/>
                <w:sz w:val="20"/>
                <w:szCs w:val="20"/>
              </w:rPr>
              <w:t>956</w:t>
            </w:r>
          </w:p>
        </w:tc>
        <w:tc>
          <w:tcPr>
            <w:tcW w:w="1488" w:type="dxa"/>
            <w:noWrap/>
            <w:tcMar>
              <w:left w:w="57" w:type="dxa"/>
              <w:right w:w="57" w:type="dxa"/>
            </w:tcMar>
            <w:hideMark/>
          </w:tcPr>
          <w:p w:rsidRPr="00AB3343" w:rsidR="00AA1D68" w:rsidP="005F1826" w:rsidRDefault="00C72B2F" w14:paraId="7B1D0BBE" w14:textId="74C52F0F">
            <w:pPr>
              <w:pStyle w:val="Normalutanindragellerluft"/>
              <w:spacing w:line="240" w:lineRule="exact"/>
              <w:jc w:val="right"/>
              <w:rPr>
                <w:b/>
                <w:sz w:val="20"/>
                <w:szCs w:val="20"/>
              </w:rPr>
            </w:pPr>
            <w:r w:rsidRPr="00AB3343">
              <w:rPr>
                <w:b/>
                <w:sz w:val="20"/>
                <w:szCs w:val="20"/>
              </w:rPr>
              <w:t>–</w:t>
            </w:r>
            <w:r w:rsidRPr="00AB3343" w:rsidR="00AA1D68">
              <w:rPr>
                <w:b/>
                <w:sz w:val="20"/>
                <w:szCs w:val="20"/>
              </w:rPr>
              <w:t>776 000</w:t>
            </w:r>
          </w:p>
        </w:tc>
      </w:tr>
    </w:tbl>
    <w:p w:rsidR="00AB3343" w:rsidRDefault="00AB3343" w14:paraId="43FFC021" w14:textId="77777777">
      <w:r>
        <w:br w:type="page"/>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09"/>
        <w:gridCol w:w="4820"/>
        <w:gridCol w:w="1275"/>
        <w:gridCol w:w="213"/>
        <w:gridCol w:w="1488"/>
      </w:tblGrid>
      <w:tr w:rsidRPr="00265F0C" w:rsidR="00AB3343" w:rsidTr="007E4938" w14:paraId="278B9311" w14:textId="77777777">
        <w:trPr>
          <w:trHeight w:val="300"/>
        </w:trPr>
        <w:tc>
          <w:tcPr>
            <w:tcW w:w="709" w:type="dxa"/>
            <w:tcBorders>
              <w:top w:val="single" w:color="auto" w:sz="4" w:space="0"/>
              <w:bottom w:val="single" w:color="auto" w:sz="4" w:space="0"/>
            </w:tcBorders>
            <w:noWrap/>
            <w:tcMar>
              <w:left w:w="57" w:type="dxa"/>
              <w:right w:w="57" w:type="dxa"/>
            </w:tcMar>
            <w:hideMark/>
          </w:tcPr>
          <w:p w:rsidRPr="00265F0C" w:rsidR="00AB3343" w:rsidP="00AB3343" w:rsidRDefault="00AB3343" w14:paraId="00FC6E49" w14:textId="212DCC7E">
            <w:pPr>
              <w:pStyle w:val="Normalutanindragellerluft"/>
              <w:spacing w:line="240" w:lineRule="exact"/>
              <w:rPr>
                <w:sz w:val="20"/>
                <w:szCs w:val="20"/>
              </w:rPr>
            </w:pPr>
            <w:r w:rsidRPr="00AB3343">
              <w:rPr>
                <w:b/>
                <w:sz w:val="20"/>
                <w:szCs w:val="20"/>
              </w:rPr>
              <w:lastRenderedPageBreak/>
              <w:t>Ram</w:t>
            </w:r>
            <w:r>
              <w:rPr>
                <w:b/>
                <w:sz w:val="20"/>
                <w:szCs w:val="20"/>
              </w:rPr>
              <w:t>-</w:t>
            </w:r>
            <w:r>
              <w:rPr>
                <w:b/>
                <w:sz w:val="20"/>
                <w:szCs w:val="20"/>
              </w:rPr>
              <w:br/>
            </w:r>
            <w:r w:rsidRPr="00AB3343">
              <w:rPr>
                <w:b/>
                <w:sz w:val="20"/>
                <w:szCs w:val="20"/>
              </w:rPr>
              <w:t>anslag</w:t>
            </w:r>
          </w:p>
        </w:tc>
        <w:tc>
          <w:tcPr>
            <w:tcW w:w="4820" w:type="dxa"/>
            <w:tcBorders>
              <w:top w:val="single" w:color="auto" w:sz="4" w:space="0"/>
              <w:bottom w:val="single" w:color="auto" w:sz="4" w:space="0"/>
            </w:tcBorders>
            <w:noWrap/>
            <w:tcMar>
              <w:left w:w="57" w:type="dxa"/>
              <w:right w:w="57" w:type="dxa"/>
            </w:tcMar>
            <w:hideMark/>
          </w:tcPr>
          <w:p w:rsidRPr="00AB3343" w:rsidR="00AB3343" w:rsidP="00AB3343" w:rsidRDefault="00AB3343" w14:paraId="6F1F9499" w14:textId="750AC960">
            <w:pPr>
              <w:pStyle w:val="Normalutanindragellerluft"/>
              <w:spacing w:line="240" w:lineRule="exact"/>
              <w:rPr>
                <w:i/>
                <w:sz w:val="20"/>
                <w:szCs w:val="20"/>
              </w:rPr>
            </w:pPr>
          </w:p>
        </w:tc>
        <w:tc>
          <w:tcPr>
            <w:tcW w:w="1488" w:type="dxa"/>
            <w:gridSpan w:val="2"/>
            <w:tcBorders>
              <w:top w:val="single" w:color="auto" w:sz="4" w:space="0"/>
              <w:bottom w:val="single" w:color="auto" w:sz="4" w:space="0"/>
            </w:tcBorders>
            <w:noWrap/>
            <w:tcMar>
              <w:left w:w="57" w:type="dxa"/>
              <w:right w:w="57" w:type="dxa"/>
            </w:tcMar>
            <w:hideMark/>
          </w:tcPr>
          <w:p w:rsidRPr="00265F0C" w:rsidR="00AB3343" w:rsidP="00AB3343" w:rsidRDefault="00AB3343" w14:paraId="2994A69F" w14:textId="39DC4C48">
            <w:pPr>
              <w:pStyle w:val="Normalutanindragellerluft"/>
              <w:spacing w:line="240" w:lineRule="exact"/>
              <w:jc w:val="right"/>
              <w:rPr>
                <w:sz w:val="20"/>
                <w:szCs w:val="20"/>
              </w:rPr>
            </w:pPr>
            <w:r w:rsidRPr="00AB3343">
              <w:rPr>
                <w:b/>
                <w:sz w:val="20"/>
                <w:szCs w:val="20"/>
              </w:rPr>
              <w:t>Regeringens förslag</w:t>
            </w:r>
          </w:p>
        </w:tc>
        <w:tc>
          <w:tcPr>
            <w:tcW w:w="1488" w:type="dxa"/>
            <w:tcBorders>
              <w:top w:val="single" w:color="auto" w:sz="4" w:space="0"/>
              <w:bottom w:val="single" w:color="auto" w:sz="4" w:space="0"/>
            </w:tcBorders>
            <w:noWrap/>
            <w:tcMar>
              <w:left w:w="57" w:type="dxa"/>
              <w:right w:w="57" w:type="dxa"/>
            </w:tcMar>
            <w:hideMark/>
          </w:tcPr>
          <w:p w:rsidRPr="00265F0C" w:rsidR="00AB3343" w:rsidP="00AB3343" w:rsidRDefault="00AB3343" w14:paraId="46C8FC80" w14:textId="536728EB">
            <w:pPr>
              <w:pStyle w:val="Normalutanindragellerluft"/>
              <w:spacing w:line="240" w:lineRule="exact"/>
              <w:jc w:val="right"/>
              <w:rPr>
                <w:sz w:val="20"/>
                <w:szCs w:val="20"/>
              </w:rPr>
            </w:pPr>
            <w:r w:rsidRPr="00AB3343">
              <w:rPr>
                <w:b/>
                <w:sz w:val="20"/>
                <w:szCs w:val="20"/>
              </w:rPr>
              <w:t>Avvikelse från regeringen (L)</w:t>
            </w:r>
          </w:p>
        </w:tc>
      </w:tr>
      <w:tr w:rsidRPr="00265F0C" w:rsidR="00AB3343" w:rsidTr="007E4938" w14:paraId="646BB8B5" w14:textId="77777777">
        <w:trPr>
          <w:trHeight w:val="300"/>
        </w:trPr>
        <w:tc>
          <w:tcPr>
            <w:tcW w:w="709" w:type="dxa"/>
            <w:tcBorders>
              <w:top w:val="single" w:color="auto" w:sz="4" w:space="0"/>
            </w:tcBorders>
            <w:noWrap/>
            <w:tcMar>
              <w:left w:w="57" w:type="dxa"/>
              <w:right w:w="57" w:type="dxa"/>
            </w:tcMar>
          </w:tcPr>
          <w:p w:rsidR="00AB3343" w:rsidP="00AB3343" w:rsidRDefault="00AB3343" w14:paraId="4A8E3BB4" w14:textId="77777777">
            <w:pPr>
              <w:pStyle w:val="Normalutanindragellerluft"/>
              <w:spacing w:line="240" w:lineRule="exact"/>
              <w:rPr>
                <w:b/>
                <w:sz w:val="20"/>
                <w:szCs w:val="20"/>
              </w:rPr>
            </w:pPr>
          </w:p>
        </w:tc>
        <w:tc>
          <w:tcPr>
            <w:tcW w:w="4820" w:type="dxa"/>
            <w:tcBorders>
              <w:top w:val="single" w:color="auto" w:sz="4" w:space="0"/>
            </w:tcBorders>
            <w:noWrap/>
            <w:tcMar>
              <w:left w:w="57" w:type="dxa"/>
              <w:right w:w="57" w:type="dxa"/>
            </w:tcMar>
          </w:tcPr>
          <w:p w:rsidRPr="00AB3343" w:rsidR="00AB3343" w:rsidP="00AB3343" w:rsidRDefault="00AB3343" w14:paraId="4D953425" w14:textId="4ED17D8B">
            <w:pPr>
              <w:pStyle w:val="Normalutanindragellerluft"/>
              <w:spacing w:line="240" w:lineRule="exact"/>
              <w:rPr>
                <w:i/>
                <w:sz w:val="20"/>
                <w:szCs w:val="20"/>
              </w:rPr>
            </w:pPr>
            <w:r>
              <w:rPr>
                <w:i/>
                <w:sz w:val="20"/>
                <w:szCs w:val="20"/>
              </w:rPr>
              <w:t>Specificering av anslagsförändringar</w:t>
            </w:r>
          </w:p>
        </w:tc>
        <w:tc>
          <w:tcPr>
            <w:tcW w:w="1488" w:type="dxa"/>
            <w:gridSpan w:val="2"/>
            <w:tcBorders>
              <w:top w:val="single" w:color="auto" w:sz="4" w:space="0"/>
            </w:tcBorders>
            <w:noWrap/>
            <w:tcMar>
              <w:left w:w="57" w:type="dxa"/>
              <w:right w:w="57" w:type="dxa"/>
            </w:tcMar>
          </w:tcPr>
          <w:p w:rsidRPr="00AB3343" w:rsidR="00AB3343" w:rsidP="00AB3343" w:rsidRDefault="00AB3343" w14:paraId="6FFE3B6B" w14:textId="77777777">
            <w:pPr>
              <w:pStyle w:val="Normalutanindragellerluft"/>
              <w:spacing w:line="240" w:lineRule="exact"/>
              <w:jc w:val="right"/>
              <w:rPr>
                <w:b/>
                <w:sz w:val="20"/>
                <w:szCs w:val="20"/>
              </w:rPr>
            </w:pPr>
          </w:p>
        </w:tc>
        <w:tc>
          <w:tcPr>
            <w:tcW w:w="1488" w:type="dxa"/>
            <w:tcBorders>
              <w:top w:val="single" w:color="auto" w:sz="4" w:space="0"/>
            </w:tcBorders>
            <w:noWrap/>
            <w:tcMar>
              <w:left w:w="57" w:type="dxa"/>
              <w:right w:w="57" w:type="dxa"/>
            </w:tcMar>
          </w:tcPr>
          <w:p w:rsidRPr="00AB3343" w:rsidR="00AB3343" w:rsidP="00AB3343" w:rsidRDefault="00AB3343" w14:paraId="073A58C2" w14:textId="77777777">
            <w:pPr>
              <w:pStyle w:val="Normalutanindragellerluft"/>
              <w:spacing w:line="240" w:lineRule="exact"/>
              <w:jc w:val="right"/>
              <w:rPr>
                <w:b/>
                <w:sz w:val="20"/>
                <w:szCs w:val="20"/>
              </w:rPr>
            </w:pPr>
          </w:p>
        </w:tc>
      </w:tr>
      <w:tr w:rsidRPr="00265F0C" w:rsidR="00AB3343" w:rsidTr="007E4938" w14:paraId="15DE9C03" w14:textId="77777777">
        <w:trPr>
          <w:trHeight w:val="285"/>
        </w:trPr>
        <w:tc>
          <w:tcPr>
            <w:tcW w:w="709" w:type="dxa"/>
            <w:noWrap/>
            <w:tcMar>
              <w:left w:w="57" w:type="dxa"/>
              <w:right w:w="57" w:type="dxa"/>
            </w:tcMar>
            <w:hideMark/>
          </w:tcPr>
          <w:p w:rsidRPr="00265F0C" w:rsidR="00AB3343" w:rsidP="00AB3343" w:rsidRDefault="00AB3343" w14:paraId="3095C17A" w14:textId="3A59885B">
            <w:pPr>
              <w:pStyle w:val="Normalutanindragellerluft"/>
              <w:spacing w:line="240" w:lineRule="exact"/>
              <w:rPr>
                <w:sz w:val="20"/>
                <w:szCs w:val="20"/>
              </w:rPr>
            </w:pPr>
            <w:r w:rsidRPr="00265F0C">
              <w:rPr>
                <w:sz w:val="20"/>
                <w:szCs w:val="20"/>
              </w:rPr>
              <w:t>1:1</w:t>
            </w:r>
          </w:p>
        </w:tc>
        <w:tc>
          <w:tcPr>
            <w:tcW w:w="4820" w:type="dxa"/>
            <w:noWrap/>
            <w:tcMar>
              <w:left w:w="57" w:type="dxa"/>
              <w:right w:w="57" w:type="dxa"/>
            </w:tcMar>
            <w:hideMark/>
          </w:tcPr>
          <w:p w:rsidRPr="00265F0C" w:rsidR="00AB3343" w:rsidP="00AB3343" w:rsidRDefault="00AB3343" w14:paraId="7C2C380A" w14:textId="42F8A817">
            <w:pPr>
              <w:pStyle w:val="Normalutanindragellerluft"/>
              <w:spacing w:line="240" w:lineRule="exact"/>
              <w:rPr>
                <w:sz w:val="20"/>
                <w:szCs w:val="20"/>
              </w:rPr>
            </w:pPr>
            <w:r w:rsidRPr="00265F0C">
              <w:rPr>
                <w:sz w:val="20"/>
                <w:szCs w:val="20"/>
              </w:rPr>
              <w:t>Studiehjälp</w:t>
            </w:r>
          </w:p>
        </w:tc>
        <w:tc>
          <w:tcPr>
            <w:tcW w:w="1488" w:type="dxa"/>
            <w:gridSpan w:val="2"/>
            <w:noWrap/>
            <w:tcMar>
              <w:left w:w="57" w:type="dxa"/>
              <w:right w:w="57" w:type="dxa"/>
            </w:tcMar>
            <w:hideMark/>
          </w:tcPr>
          <w:p w:rsidRPr="00265F0C" w:rsidR="00AB3343" w:rsidP="00AB3343" w:rsidRDefault="00AB3343" w14:paraId="476EC5DA" w14:textId="77777777">
            <w:pPr>
              <w:pStyle w:val="Normalutanindragellerluft"/>
              <w:spacing w:line="240" w:lineRule="exact"/>
              <w:jc w:val="right"/>
              <w:rPr>
                <w:sz w:val="20"/>
                <w:szCs w:val="20"/>
              </w:rPr>
            </w:pPr>
          </w:p>
        </w:tc>
        <w:tc>
          <w:tcPr>
            <w:tcW w:w="1488" w:type="dxa"/>
            <w:noWrap/>
            <w:tcMar>
              <w:left w:w="57" w:type="dxa"/>
              <w:right w:w="57" w:type="dxa"/>
            </w:tcMar>
            <w:hideMark/>
          </w:tcPr>
          <w:p w:rsidRPr="00265F0C" w:rsidR="00AB3343" w:rsidP="00AB3343" w:rsidRDefault="00AB3343" w14:paraId="7FA91D86" w14:textId="0435857F">
            <w:pPr>
              <w:pStyle w:val="Normalutanindragellerluft"/>
              <w:spacing w:line="240" w:lineRule="exact"/>
              <w:jc w:val="right"/>
              <w:rPr>
                <w:sz w:val="20"/>
                <w:szCs w:val="20"/>
              </w:rPr>
            </w:pPr>
            <w:r w:rsidRPr="00265F0C">
              <w:rPr>
                <w:sz w:val="20"/>
                <w:szCs w:val="20"/>
              </w:rPr>
              <w:t>250</w:t>
            </w:r>
            <w:r>
              <w:rPr>
                <w:sz w:val="20"/>
                <w:szCs w:val="20"/>
              </w:rPr>
              <w:t xml:space="preserve"> </w:t>
            </w:r>
            <w:r w:rsidRPr="00265F0C">
              <w:rPr>
                <w:sz w:val="20"/>
                <w:szCs w:val="20"/>
              </w:rPr>
              <w:t>000</w:t>
            </w:r>
          </w:p>
        </w:tc>
      </w:tr>
      <w:tr w:rsidRPr="00265F0C" w:rsidR="00AB3343" w:rsidTr="007E4938" w14:paraId="45473D4F" w14:textId="77777777">
        <w:trPr>
          <w:trHeight w:val="300"/>
        </w:trPr>
        <w:tc>
          <w:tcPr>
            <w:tcW w:w="709" w:type="dxa"/>
            <w:noWrap/>
            <w:tcMar>
              <w:left w:w="57" w:type="dxa"/>
              <w:right w:w="57" w:type="dxa"/>
            </w:tcMar>
            <w:hideMark/>
          </w:tcPr>
          <w:p w:rsidRPr="00265F0C" w:rsidR="00AB3343" w:rsidP="00AB3343" w:rsidRDefault="00AB3343" w14:paraId="1813DC29" w14:textId="10F10D7B">
            <w:pPr>
              <w:pStyle w:val="Normalutanindragellerluft"/>
              <w:spacing w:line="240" w:lineRule="exact"/>
              <w:rPr>
                <w:sz w:val="20"/>
                <w:szCs w:val="20"/>
              </w:rPr>
            </w:pPr>
            <w:r w:rsidRPr="00265F0C">
              <w:rPr>
                <w:sz w:val="20"/>
                <w:szCs w:val="20"/>
              </w:rPr>
              <w:t>1:2</w:t>
            </w:r>
          </w:p>
        </w:tc>
        <w:tc>
          <w:tcPr>
            <w:tcW w:w="4820" w:type="dxa"/>
            <w:noWrap/>
            <w:tcMar>
              <w:left w:w="57" w:type="dxa"/>
              <w:right w:w="57" w:type="dxa"/>
            </w:tcMar>
            <w:hideMark/>
          </w:tcPr>
          <w:p w:rsidRPr="00265F0C" w:rsidR="00AB3343" w:rsidP="00AB3343" w:rsidRDefault="00AB3343" w14:paraId="4CF1C5CB" w14:textId="09E335BC">
            <w:pPr>
              <w:pStyle w:val="Normalutanindragellerluft"/>
              <w:spacing w:line="240" w:lineRule="exact"/>
              <w:rPr>
                <w:sz w:val="20"/>
                <w:szCs w:val="20"/>
              </w:rPr>
            </w:pPr>
            <w:r w:rsidRPr="00265F0C">
              <w:rPr>
                <w:sz w:val="20"/>
                <w:szCs w:val="20"/>
              </w:rPr>
              <w:t>Studiemedel</w:t>
            </w:r>
          </w:p>
        </w:tc>
        <w:tc>
          <w:tcPr>
            <w:tcW w:w="1488" w:type="dxa"/>
            <w:gridSpan w:val="2"/>
            <w:noWrap/>
            <w:tcMar>
              <w:left w:w="57" w:type="dxa"/>
              <w:right w:w="57" w:type="dxa"/>
            </w:tcMar>
            <w:hideMark/>
          </w:tcPr>
          <w:p w:rsidRPr="00265F0C" w:rsidR="00AB3343" w:rsidP="00AB3343" w:rsidRDefault="00AB3343" w14:paraId="723DDFB9" w14:textId="77777777">
            <w:pPr>
              <w:pStyle w:val="Normalutanindragellerluft"/>
              <w:spacing w:line="240" w:lineRule="exact"/>
              <w:jc w:val="right"/>
              <w:rPr>
                <w:sz w:val="20"/>
                <w:szCs w:val="20"/>
              </w:rPr>
            </w:pPr>
          </w:p>
        </w:tc>
        <w:tc>
          <w:tcPr>
            <w:tcW w:w="1488" w:type="dxa"/>
            <w:noWrap/>
            <w:tcMar>
              <w:left w:w="57" w:type="dxa"/>
              <w:right w:w="57" w:type="dxa"/>
            </w:tcMar>
            <w:hideMark/>
          </w:tcPr>
          <w:p w:rsidRPr="00265F0C" w:rsidR="00AB3343" w:rsidP="00AB3343" w:rsidRDefault="00AB3343" w14:paraId="4ABCBA63" w14:textId="1907620F">
            <w:pPr>
              <w:pStyle w:val="Normalutanindragellerluft"/>
              <w:spacing w:line="240" w:lineRule="exact"/>
              <w:jc w:val="right"/>
              <w:rPr>
                <w:sz w:val="20"/>
                <w:szCs w:val="20"/>
              </w:rPr>
            </w:pPr>
            <w:r w:rsidRPr="00265F0C">
              <w:rPr>
                <w:sz w:val="20"/>
                <w:szCs w:val="20"/>
              </w:rPr>
              <w:t>0</w:t>
            </w:r>
          </w:p>
        </w:tc>
      </w:tr>
      <w:tr w:rsidRPr="00265F0C" w:rsidR="00AB3343" w:rsidTr="007E4938" w14:paraId="64B37A67" w14:textId="77777777">
        <w:trPr>
          <w:trHeight w:val="300"/>
        </w:trPr>
        <w:tc>
          <w:tcPr>
            <w:tcW w:w="709" w:type="dxa"/>
            <w:noWrap/>
            <w:tcMar>
              <w:left w:w="57" w:type="dxa"/>
              <w:right w:w="57" w:type="dxa"/>
            </w:tcMar>
            <w:hideMark/>
          </w:tcPr>
          <w:p w:rsidRPr="00265F0C" w:rsidR="00AB3343" w:rsidP="00AB3343" w:rsidRDefault="00AB3343" w14:paraId="5907D544" w14:textId="60512A87">
            <w:pPr>
              <w:pStyle w:val="Normalutanindragellerluft"/>
              <w:spacing w:line="240" w:lineRule="exact"/>
              <w:rPr>
                <w:sz w:val="20"/>
                <w:szCs w:val="20"/>
              </w:rPr>
            </w:pPr>
            <w:r w:rsidRPr="00265F0C">
              <w:rPr>
                <w:sz w:val="20"/>
                <w:szCs w:val="20"/>
              </w:rPr>
              <w:t>1:3</w:t>
            </w:r>
          </w:p>
        </w:tc>
        <w:tc>
          <w:tcPr>
            <w:tcW w:w="4820" w:type="dxa"/>
            <w:noWrap/>
            <w:tcMar>
              <w:left w:w="57" w:type="dxa"/>
              <w:right w:w="57" w:type="dxa"/>
            </w:tcMar>
            <w:hideMark/>
          </w:tcPr>
          <w:p w:rsidRPr="00265F0C" w:rsidR="00AB3343" w:rsidP="00AB3343" w:rsidRDefault="00AB3343" w14:paraId="1C8D7C2E" w14:textId="40BEAF96">
            <w:pPr>
              <w:pStyle w:val="Normalutanindragellerluft"/>
              <w:spacing w:line="240" w:lineRule="exact"/>
              <w:rPr>
                <w:sz w:val="20"/>
                <w:szCs w:val="20"/>
              </w:rPr>
            </w:pPr>
            <w:r w:rsidRPr="00265F0C">
              <w:rPr>
                <w:sz w:val="20"/>
                <w:szCs w:val="20"/>
              </w:rPr>
              <w:t>Avsättning för kreditförluster</w:t>
            </w:r>
          </w:p>
        </w:tc>
        <w:tc>
          <w:tcPr>
            <w:tcW w:w="1488" w:type="dxa"/>
            <w:gridSpan w:val="2"/>
            <w:noWrap/>
            <w:tcMar>
              <w:left w:w="57" w:type="dxa"/>
              <w:right w:w="57" w:type="dxa"/>
            </w:tcMar>
            <w:hideMark/>
          </w:tcPr>
          <w:p w:rsidRPr="00265F0C" w:rsidR="00AB3343" w:rsidP="00AB3343" w:rsidRDefault="00AB3343" w14:paraId="7AE1A874" w14:textId="77777777">
            <w:pPr>
              <w:pStyle w:val="Normalutanindragellerluft"/>
              <w:spacing w:line="240" w:lineRule="exact"/>
              <w:jc w:val="right"/>
              <w:rPr>
                <w:sz w:val="20"/>
                <w:szCs w:val="20"/>
              </w:rPr>
            </w:pPr>
          </w:p>
        </w:tc>
        <w:tc>
          <w:tcPr>
            <w:tcW w:w="1488" w:type="dxa"/>
            <w:noWrap/>
            <w:tcMar>
              <w:left w:w="57" w:type="dxa"/>
              <w:right w:w="57" w:type="dxa"/>
            </w:tcMar>
            <w:hideMark/>
          </w:tcPr>
          <w:p w:rsidRPr="00265F0C" w:rsidR="00AB3343" w:rsidP="00AB3343" w:rsidRDefault="00AB3343" w14:paraId="3E086FBD" w14:textId="47263C8E">
            <w:pPr>
              <w:pStyle w:val="Normalutanindragellerluft"/>
              <w:spacing w:line="240" w:lineRule="exact"/>
              <w:jc w:val="right"/>
              <w:rPr>
                <w:sz w:val="20"/>
                <w:szCs w:val="20"/>
              </w:rPr>
            </w:pPr>
            <w:r>
              <w:rPr>
                <w:sz w:val="20"/>
                <w:szCs w:val="20"/>
              </w:rPr>
              <w:t>–</w:t>
            </w:r>
            <w:r w:rsidRPr="00265F0C">
              <w:rPr>
                <w:sz w:val="20"/>
                <w:szCs w:val="20"/>
              </w:rPr>
              <w:t>400</w:t>
            </w:r>
            <w:r>
              <w:rPr>
                <w:sz w:val="20"/>
                <w:szCs w:val="20"/>
              </w:rPr>
              <w:t xml:space="preserve"> </w:t>
            </w:r>
            <w:r w:rsidRPr="00265F0C">
              <w:rPr>
                <w:sz w:val="20"/>
                <w:szCs w:val="20"/>
              </w:rPr>
              <w:t>000</w:t>
            </w:r>
          </w:p>
        </w:tc>
      </w:tr>
      <w:tr w:rsidRPr="00265F0C" w:rsidR="00AB3343" w:rsidTr="007E4938" w14:paraId="570138DE" w14:textId="77777777">
        <w:trPr>
          <w:trHeight w:val="300"/>
        </w:trPr>
        <w:tc>
          <w:tcPr>
            <w:tcW w:w="709" w:type="dxa"/>
            <w:noWrap/>
            <w:tcMar>
              <w:left w:w="57" w:type="dxa"/>
              <w:right w:w="57" w:type="dxa"/>
            </w:tcMar>
            <w:hideMark/>
          </w:tcPr>
          <w:p w:rsidRPr="00265F0C" w:rsidR="00AB3343" w:rsidP="00AB3343" w:rsidRDefault="00AB3343" w14:paraId="546BABF7" w14:textId="10697349">
            <w:pPr>
              <w:pStyle w:val="Normalutanindragellerluft"/>
              <w:spacing w:line="240" w:lineRule="exact"/>
              <w:rPr>
                <w:sz w:val="20"/>
                <w:szCs w:val="20"/>
              </w:rPr>
            </w:pPr>
            <w:r w:rsidRPr="00265F0C">
              <w:rPr>
                <w:sz w:val="20"/>
                <w:szCs w:val="20"/>
              </w:rPr>
              <w:t>1:7</w:t>
            </w:r>
          </w:p>
        </w:tc>
        <w:tc>
          <w:tcPr>
            <w:tcW w:w="4820" w:type="dxa"/>
            <w:noWrap/>
            <w:tcMar>
              <w:left w:w="57" w:type="dxa"/>
              <w:right w:w="57" w:type="dxa"/>
            </w:tcMar>
            <w:hideMark/>
          </w:tcPr>
          <w:p w:rsidRPr="00265F0C" w:rsidR="00AB3343" w:rsidP="00AB3343" w:rsidRDefault="00AB3343" w14:paraId="41B107CF" w14:textId="0051376E">
            <w:pPr>
              <w:pStyle w:val="Normalutanindragellerluft"/>
              <w:spacing w:line="240" w:lineRule="exact"/>
              <w:rPr>
                <w:sz w:val="20"/>
                <w:szCs w:val="20"/>
              </w:rPr>
            </w:pPr>
            <w:r w:rsidRPr="00265F0C">
              <w:rPr>
                <w:sz w:val="20"/>
                <w:szCs w:val="20"/>
              </w:rPr>
              <w:t>Studiestartsstöd</w:t>
            </w:r>
          </w:p>
        </w:tc>
        <w:tc>
          <w:tcPr>
            <w:tcW w:w="1488" w:type="dxa"/>
            <w:gridSpan w:val="2"/>
            <w:noWrap/>
            <w:tcMar>
              <w:left w:w="57" w:type="dxa"/>
              <w:right w:w="57" w:type="dxa"/>
            </w:tcMar>
            <w:hideMark/>
          </w:tcPr>
          <w:p w:rsidRPr="00265F0C" w:rsidR="00AB3343" w:rsidP="00AB3343" w:rsidRDefault="00AB3343" w14:paraId="3F856B50" w14:textId="77777777">
            <w:pPr>
              <w:pStyle w:val="Normalutanindragellerluft"/>
              <w:spacing w:line="240" w:lineRule="exact"/>
              <w:jc w:val="right"/>
              <w:rPr>
                <w:sz w:val="20"/>
                <w:szCs w:val="20"/>
              </w:rPr>
            </w:pPr>
          </w:p>
        </w:tc>
        <w:tc>
          <w:tcPr>
            <w:tcW w:w="1488" w:type="dxa"/>
            <w:noWrap/>
            <w:tcMar>
              <w:left w:w="57" w:type="dxa"/>
              <w:right w:w="57" w:type="dxa"/>
            </w:tcMar>
            <w:hideMark/>
          </w:tcPr>
          <w:p w:rsidRPr="00265F0C" w:rsidR="00AB3343" w:rsidP="00AB3343" w:rsidRDefault="00AB3343" w14:paraId="7C72B11A" w14:textId="23667620">
            <w:pPr>
              <w:pStyle w:val="Normalutanindragellerluft"/>
              <w:spacing w:line="240" w:lineRule="exact"/>
              <w:jc w:val="right"/>
              <w:rPr>
                <w:sz w:val="20"/>
                <w:szCs w:val="20"/>
              </w:rPr>
            </w:pPr>
            <w:r>
              <w:rPr>
                <w:sz w:val="20"/>
                <w:szCs w:val="20"/>
              </w:rPr>
              <w:t>–</w:t>
            </w:r>
            <w:r w:rsidRPr="00265F0C">
              <w:rPr>
                <w:sz w:val="20"/>
                <w:szCs w:val="20"/>
              </w:rPr>
              <w:t>592 000</w:t>
            </w:r>
          </w:p>
        </w:tc>
      </w:tr>
      <w:tr w:rsidRPr="00265F0C" w:rsidR="00AB3343" w:rsidTr="007E4938" w14:paraId="63E720A8" w14:textId="77777777">
        <w:trPr>
          <w:trHeight w:val="300"/>
        </w:trPr>
        <w:tc>
          <w:tcPr>
            <w:tcW w:w="709" w:type="dxa"/>
            <w:noWrap/>
            <w:tcMar>
              <w:left w:w="57" w:type="dxa"/>
              <w:right w:w="57" w:type="dxa"/>
            </w:tcMar>
            <w:hideMark/>
          </w:tcPr>
          <w:p w:rsidRPr="00265F0C" w:rsidR="00AB3343" w:rsidP="00AB3343" w:rsidRDefault="00AB3343" w14:paraId="64EF7164" w14:textId="58365696">
            <w:pPr>
              <w:pStyle w:val="Normalutanindragellerluft"/>
              <w:spacing w:line="240" w:lineRule="exact"/>
              <w:rPr>
                <w:sz w:val="20"/>
                <w:szCs w:val="20"/>
              </w:rPr>
            </w:pPr>
            <w:r w:rsidRPr="00265F0C">
              <w:rPr>
                <w:sz w:val="20"/>
                <w:szCs w:val="20"/>
              </w:rPr>
              <w:t>1:8</w:t>
            </w:r>
          </w:p>
        </w:tc>
        <w:tc>
          <w:tcPr>
            <w:tcW w:w="4820" w:type="dxa"/>
            <w:noWrap/>
            <w:tcMar>
              <w:left w:w="57" w:type="dxa"/>
              <w:right w:w="57" w:type="dxa"/>
            </w:tcMar>
            <w:hideMark/>
          </w:tcPr>
          <w:p w:rsidRPr="00265F0C" w:rsidR="00AB3343" w:rsidP="00AB3343" w:rsidRDefault="00AB3343" w14:paraId="50DDF3E0" w14:textId="43826B07">
            <w:pPr>
              <w:pStyle w:val="Normalutanindragellerluft"/>
              <w:spacing w:line="240" w:lineRule="exact"/>
              <w:rPr>
                <w:sz w:val="20"/>
                <w:szCs w:val="20"/>
              </w:rPr>
            </w:pPr>
            <w:r w:rsidRPr="00265F0C">
              <w:rPr>
                <w:sz w:val="20"/>
                <w:szCs w:val="20"/>
              </w:rPr>
              <w:t>Centrala studiestödsnämnden</w:t>
            </w:r>
          </w:p>
        </w:tc>
        <w:tc>
          <w:tcPr>
            <w:tcW w:w="1488" w:type="dxa"/>
            <w:gridSpan w:val="2"/>
            <w:noWrap/>
            <w:tcMar>
              <w:left w:w="57" w:type="dxa"/>
              <w:right w:w="57" w:type="dxa"/>
            </w:tcMar>
            <w:hideMark/>
          </w:tcPr>
          <w:p w:rsidRPr="00265F0C" w:rsidR="00AB3343" w:rsidP="00AB3343" w:rsidRDefault="00AB3343" w14:paraId="6DE1BD73" w14:textId="77777777">
            <w:pPr>
              <w:pStyle w:val="Normalutanindragellerluft"/>
              <w:spacing w:line="240" w:lineRule="exact"/>
              <w:jc w:val="right"/>
              <w:rPr>
                <w:sz w:val="20"/>
                <w:szCs w:val="20"/>
              </w:rPr>
            </w:pPr>
          </w:p>
        </w:tc>
        <w:tc>
          <w:tcPr>
            <w:tcW w:w="1488" w:type="dxa"/>
            <w:noWrap/>
            <w:tcMar>
              <w:left w:w="57" w:type="dxa"/>
              <w:right w:w="57" w:type="dxa"/>
            </w:tcMar>
            <w:hideMark/>
          </w:tcPr>
          <w:p w:rsidRPr="00265F0C" w:rsidR="00AB3343" w:rsidP="00AB3343" w:rsidRDefault="00AB3343" w14:paraId="082DE642" w14:textId="69F069CD">
            <w:pPr>
              <w:pStyle w:val="Normalutanindragellerluft"/>
              <w:spacing w:line="240" w:lineRule="exact"/>
              <w:jc w:val="right"/>
              <w:rPr>
                <w:sz w:val="20"/>
                <w:szCs w:val="20"/>
              </w:rPr>
            </w:pPr>
            <w:r>
              <w:rPr>
                <w:sz w:val="20"/>
                <w:szCs w:val="20"/>
              </w:rPr>
              <w:t>–</w:t>
            </w:r>
            <w:r w:rsidRPr="00265F0C">
              <w:rPr>
                <w:sz w:val="20"/>
                <w:szCs w:val="20"/>
              </w:rPr>
              <w:t>32</w:t>
            </w:r>
            <w:r>
              <w:rPr>
                <w:sz w:val="20"/>
                <w:szCs w:val="20"/>
              </w:rPr>
              <w:t xml:space="preserve"> </w:t>
            </w:r>
            <w:r w:rsidRPr="00265F0C">
              <w:rPr>
                <w:sz w:val="20"/>
                <w:szCs w:val="20"/>
              </w:rPr>
              <w:t>000</w:t>
            </w:r>
          </w:p>
        </w:tc>
      </w:tr>
      <w:tr w:rsidRPr="00265F0C" w:rsidR="00AB3343" w:rsidTr="007E4938" w14:paraId="69221762" w14:textId="77777777">
        <w:trPr>
          <w:trHeight w:val="300"/>
        </w:trPr>
        <w:tc>
          <w:tcPr>
            <w:tcW w:w="709" w:type="dxa"/>
            <w:tcBorders>
              <w:bottom w:val="single" w:color="auto" w:sz="4" w:space="0"/>
            </w:tcBorders>
            <w:noWrap/>
            <w:tcMar>
              <w:left w:w="57" w:type="dxa"/>
              <w:right w:w="57" w:type="dxa"/>
            </w:tcMar>
            <w:hideMark/>
          </w:tcPr>
          <w:p w:rsidRPr="00265F0C" w:rsidR="00AB3343" w:rsidP="00AB3343" w:rsidRDefault="00AB3343" w14:paraId="34DCAD17" w14:textId="538FD8C3">
            <w:pPr>
              <w:pStyle w:val="Normalutanindragellerluft"/>
              <w:spacing w:line="240" w:lineRule="exact"/>
              <w:rPr>
                <w:sz w:val="20"/>
                <w:szCs w:val="20"/>
              </w:rPr>
            </w:pPr>
            <w:r w:rsidRPr="00265F0C">
              <w:rPr>
                <w:sz w:val="20"/>
                <w:szCs w:val="20"/>
              </w:rPr>
              <w:t>1:8</w:t>
            </w:r>
          </w:p>
        </w:tc>
        <w:tc>
          <w:tcPr>
            <w:tcW w:w="4820" w:type="dxa"/>
            <w:tcBorders>
              <w:bottom w:val="single" w:color="auto" w:sz="4" w:space="0"/>
            </w:tcBorders>
            <w:noWrap/>
            <w:tcMar>
              <w:left w:w="57" w:type="dxa"/>
              <w:right w:w="57" w:type="dxa"/>
            </w:tcMar>
            <w:hideMark/>
          </w:tcPr>
          <w:p w:rsidRPr="00265F0C" w:rsidR="00AB3343" w:rsidP="00AB3343" w:rsidRDefault="00AB3343" w14:paraId="10E91FF4" w14:textId="30A62E50">
            <w:pPr>
              <w:pStyle w:val="Normalutanindragellerluft"/>
              <w:spacing w:line="240" w:lineRule="exact"/>
              <w:rPr>
                <w:sz w:val="20"/>
                <w:szCs w:val="20"/>
              </w:rPr>
            </w:pPr>
            <w:r w:rsidRPr="00265F0C">
              <w:rPr>
                <w:sz w:val="20"/>
                <w:szCs w:val="20"/>
              </w:rPr>
              <w:t>Centrala studiestödsnämnden</w:t>
            </w:r>
          </w:p>
        </w:tc>
        <w:tc>
          <w:tcPr>
            <w:tcW w:w="1488" w:type="dxa"/>
            <w:gridSpan w:val="2"/>
            <w:tcBorders>
              <w:bottom w:val="single" w:color="auto" w:sz="4" w:space="0"/>
            </w:tcBorders>
            <w:noWrap/>
            <w:tcMar>
              <w:left w:w="57" w:type="dxa"/>
              <w:right w:w="57" w:type="dxa"/>
            </w:tcMar>
            <w:hideMark/>
          </w:tcPr>
          <w:p w:rsidRPr="00265F0C" w:rsidR="00AB3343" w:rsidP="00AB3343" w:rsidRDefault="00AB3343" w14:paraId="5A7B89E3" w14:textId="77777777">
            <w:pPr>
              <w:pStyle w:val="Normalutanindragellerluft"/>
              <w:spacing w:line="240" w:lineRule="exact"/>
              <w:jc w:val="right"/>
              <w:rPr>
                <w:sz w:val="20"/>
                <w:szCs w:val="20"/>
              </w:rPr>
            </w:pPr>
          </w:p>
        </w:tc>
        <w:tc>
          <w:tcPr>
            <w:tcW w:w="1488" w:type="dxa"/>
            <w:tcBorders>
              <w:bottom w:val="single" w:color="auto" w:sz="4" w:space="0"/>
            </w:tcBorders>
            <w:noWrap/>
            <w:tcMar>
              <w:left w:w="57" w:type="dxa"/>
              <w:right w:w="57" w:type="dxa"/>
            </w:tcMar>
            <w:hideMark/>
          </w:tcPr>
          <w:p w:rsidRPr="00265F0C" w:rsidR="00AB3343" w:rsidP="00AB3343" w:rsidRDefault="00AB3343" w14:paraId="5065B6C9" w14:textId="6519805F">
            <w:pPr>
              <w:pStyle w:val="Normalutanindragellerluft"/>
              <w:spacing w:line="240" w:lineRule="exact"/>
              <w:jc w:val="right"/>
              <w:rPr>
                <w:sz w:val="20"/>
                <w:szCs w:val="20"/>
              </w:rPr>
            </w:pPr>
            <w:r>
              <w:rPr>
                <w:sz w:val="20"/>
                <w:szCs w:val="20"/>
              </w:rPr>
              <w:t>–</w:t>
            </w:r>
            <w:r w:rsidRPr="00265F0C">
              <w:rPr>
                <w:sz w:val="20"/>
                <w:szCs w:val="20"/>
              </w:rPr>
              <w:t>2</w:t>
            </w:r>
            <w:r>
              <w:rPr>
                <w:sz w:val="20"/>
                <w:szCs w:val="20"/>
              </w:rPr>
              <w:t xml:space="preserve"> </w:t>
            </w:r>
            <w:r w:rsidRPr="00265F0C">
              <w:rPr>
                <w:sz w:val="20"/>
                <w:szCs w:val="20"/>
              </w:rPr>
              <w:t>000</w:t>
            </w:r>
          </w:p>
        </w:tc>
      </w:tr>
      <w:tr w:rsidRPr="00AF3739" w:rsidR="00AB3343" w:rsidTr="00AB3343" w14:paraId="1B088306" w14:textId="77777777">
        <w:trPr>
          <w:trHeight w:val="300"/>
        </w:trPr>
        <w:tc>
          <w:tcPr>
            <w:tcW w:w="709" w:type="dxa"/>
            <w:tcBorders>
              <w:top w:val="single" w:color="auto" w:sz="4" w:space="0"/>
            </w:tcBorders>
            <w:noWrap/>
            <w:tcMar>
              <w:left w:w="57" w:type="dxa"/>
              <w:right w:w="57" w:type="dxa"/>
            </w:tcMar>
          </w:tcPr>
          <w:p w:rsidRPr="00265F0C" w:rsidR="00AB3343" w:rsidP="00AB3343" w:rsidRDefault="00AB3343" w14:paraId="5BE7E6B0" w14:textId="434D9F0F">
            <w:pPr>
              <w:pStyle w:val="Normalutanindragellerluft"/>
              <w:spacing w:line="240" w:lineRule="exact"/>
              <w:rPr>
                <w:sz w:val="20"/>
                <w:szCs w:val="20"/>
              </w:rPr>
            </w:pPr>
          </w:p>
        </w:tc>
        <w:tc>
          <w:tcPr>
            <w:tcW w:w="4820" w:type="dxa"/>
            <w:tcBorders>
              <w:top w:val="single" w:color="auto" w:sz="4" w:space="0"/>
            </w:tcBorders>
            <w:noWrap/>
            <w:tcMar>
              <w:left w:w="57" w:type="dxa"/>
              <w:right w:w="57" w:type="dxa"/>
            </w:tcMar>
          </w:tcPr>
          <w:p w:rsidRPr="00265F0C" w:rsidR="00AB3343" w:rsidP="00AB3343" w:rsidRDefault="00AB3343" w14:paraId="6A89D0D7" w14:textId="34E15383">
            <w:pPr>
              <w:pStyle w:val="Normalutanindragellerluft"/>
              <w:spacing w:line="240" w:lineRule="exact"/>
              <w:rPr>
                <w:sz w:val="20"/>
                <w:szCs w:val="20"/>
              </w:rPr>
            </w:pPr>
          </w:p>
        </w:tc>
        <w:tc>
          <w:tcPr>
            <w:tcW w:w="1275" w:type="dxa"/>
            <w:tcBorders>
              <w:top w:val="single" w:color="auto" w:sz="4" w:space="0"/>
            </w:tcBorders>
            <w:noWrap/>
            <w:tcMar>
              <w:left w:w="57" w:type="dxa"/>
              <w:right w:w="57" w:type="dxa"/>
            </w:tcMar>
          </w:tcPr>
          <w:p w:rsidRPr="00265F0C" w:rsidR="00AB3343" w:rsidP="00AB3343" w:rsidRDefault="00AB3343" w14:paraId="441DBF51" w14:textId="77777777">
            <w:pPr>
              <w:pStyle w:val="Normalutanindragellerluft"/>
              <w:spacing w:line="240" w:lineRule="exact"/>
              <w:jc w:val="right"/>
              <w:rPr>
                <w:sz w:val="20"/>
                <w:szCs w:val="20"/>
              </w:rPr>
            </w:pPr>
          </w:p>
        </w:tc>
        <w:tc>
          <w:tcPr>
            <w:tcW w:w="1701" w:type="dxa"/>
            <w:gridSpan w:val="2"/>
            <w:tcBorders>
              <w:top w:val="single" w:color="auto" w:sz="4" w:space="0"/>
            </w:tcBorders>
            <w:noWrap/>
            <w:tcMar>
              <w:left w:w="57" w:type="dxa"/>
              <w:right w:w="57" w:type="dxa"/>
            </w:tcMar>
          </w:tcPr>
          <w:p w:rsidRPr="00265F0C" w:rsidR="00AB3343" w:rsidP="00AB3343" w:rsidRDefault="00AB3343" w14:paraId="44415FE4" w14:textId="240A295B">
            <w:pPr>
              <w:pStyle w:val="Normalutanindragellerluft"/>
              <w:spacing w:line="240" w:lineRule="exact"/>
              <w:jc w:val="right"/>
              <w:rPr>
                <w:sz w:val="20"/>
                <w:szCs w:val="20"/>
              </w:rPr>
            </w:pPr>
          </w:p>
        </w:tc>
      </w:tr>
    </w:tbl>
    <w:sdt>
      <w:sdtPr>
        <w:alias w:val="CC_Underskrifter"/>
        <w:tag w:val="CC_Underskrifter"/>
        <w:id w:val="583496634"/>
        <w:lock w:val="sdtContentLocked"/>
        <w:placeholder>
          <w:docPart w:val="E395C2187206406E8920882C6617E97B"/>
        </w:placeholder>
      </w:sdtPr>
      <w:sdtEndPr/>
      <w:sdtContent>
        <w:p w:rsidR="00A9407A" w:rsidP="00AF3739" w:rsidRDefault="00A9407A" w14:paraId="3E353234" w14:textId="77777777"/>
        <w:p w:rsidRPr="008E0FE2" w:rsidR="004801AC" w:rsidP="00AF3739" w:rsidRDefault="005B5AE9" w14:paraId="19D3B7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324513" w:rsidRDefault="00324513" w14:paraId="4E1BD7A3" w14:textId="77777777"/>
    <w:sectPr w:rsidR="003245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2172E" w14:textId="77777777" w:rsidR="00893C12" w:rsidRDefault="00893C12" w:rsidP="000C1CAD">
      <w:pPr>
        <w:spacing w:line="240" w:lineRule="auto"/>
      </w:pPr>
      <w:r>
        <w:separator/>
      </w:r>
    </w:p>
  </w:endnote>
  <w:endnote w:type="continuationSeparator" w:id="0">
    <w:p w14:paraId="242FF8F5" w14:textId="77777777" w:rsidR="00893C12" w:rsidRDefault="00893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A4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0637" w14:textId="44498F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5AE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F8D8C" w14:textId="77777777" w:rsidR="00893C12" w:rsidRDefault="00893C12" w:rsidP="000C1CAD">
      <w:pPr>
        <w:spacing w:line="240" w:lineRule="auto"/>
      </w:pPr>
      <w:r>
        <w:separator/>
      </w:r>
    </w:p>
  </w:footnote>
  <w:footnote w:type="continuationSeparator" w:id="0">
    <w:p w14:paraId="5525FEF0" w14:textId="77777777" w:rsidR="00893C12" w:rsidRDefault="00893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EFA3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5AE9" w14:paraId="06D11CF7" w14:textId="77777777">
                          <w:pPr>
                            <w:jc w:val="right"/>
                          </w:pPr>
                          <w:sdt>
                            <w:sdtPr>
                              <w:alias w:val="CC_Noformat_Partikod"/>
                              <w:tag w:val="CC_Noformat_Partikod"/>
                              <w:id w:val="-53464382"/>
                              <w:placeholder>
                                <w:docPart w:val="8F6D28EC34F14BD6827D833E2BC1D145"/>
                              </w:placeholder>
                              <w:text/>
                            </w:sdtPr>
                            <w:sdtEndPr/>
                            <w:sdtContent>
                              <w:r w:rsidR="00893C12">
                                <w:t>L</w:t>
                              </w:r>
                            </w:sdtContent>
                          </w:sdt>
                          <w:sdt>
                            <w:sdtPr>
                              <w:alias w:val="CC_Noformat_Partinummer"/>
                              <w:tag w:val="CC_Noformat_Partinummer"/>
                              <w:id w:val="-1709555926"/>
                              <w:placeholder>
                                <w:docPart w:val="03CCD6888B79458585773A4B7E9DCA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1792" w14:paraId="06D11CF7" w14:textId="77777777">
                    <w:pPr>
                      <w:jc w:val="right"/>
                    </w:pPr>
                    <w:sdt>
                      <w:sdtPr>
                        <w:alias w:val="CC_Noformat_Partikod"/>
                        <w:tag w:val="CC_Noformat_Partikod"/>
                        <w:id w:val="-53464382"/>
                        <w:placeholder>
                          <w:docPart w:val="8F6D28EC34F14BD6827D833E2BC1D145"/>
                        </w:placeholder>
                        <w:text/>
                      </w:sdtPr>
                      <w:sdtEndPr/>
                      <w:sdtContent>
                        <w:r w:rsidR="00893C12">
                          <w:t>L</w:t>
                        </w:r>
                      </w:sdtContent>
                    </w:sdt>
                    <w:sdt>
                      <w:sdtPr>
                        <w:alias w:val="CC_Noformat_Partinummer"/>
                        <w:tag w:val="CC_Noformat_Partinummer"/>
                        <w:id w:val="-1709555926"/>
                        <w:placeholder>
                          <w:docPart w:val="03CCD6888B79458585773A4B7E9DCA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50E7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DA7A0A" w14:textId="77777777">
    <w:pPr>
      <w:jc w:val="right"/>
    </w:pPr>
  </w:p>
  <w:p w:rsidR="00262EA3" w:rsidP="00776B74" w:rsidRDefault="00262EA3" w14:paraId="27888F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5AE9" w14:paraId="3B33DD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5AE9" w14:paraId="4FC94D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93C12">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B5AE9" w14:paraId="78BFC6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5AE9" w14:paraId="7037C5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262EA3" w:rsidP="00E03A3D" w:rsidRDefault="005B5AE9" w14:paraId="26B02455"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893C12" w14:paraId="4E6E9CA1" w14:textId="7777777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47BBE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C02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5E5A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F2E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A4F5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8A3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C8AA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BCEB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9C1B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07099F"/>
    <w:multiLevelType w:val="hybridMultilevel"/>
    <w:tmpl w:val="4A92251C"/>
    <w:lvl w:ilvl="0" w:tplc="D128703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3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A1"/>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6B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1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CF4"/>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F0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7D"/>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1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A1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AD"/>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13"/>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42"/>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F0"/>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5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E9"/>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826"/>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4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5C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4FF"/>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38"/>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29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C12"/>
    <w:rsid w:val="00894507"/>
    <w:rsid w:val="008952CB"/>
    <w:rsid w:val="0089649B"/>
    <w:rsid w:val="00896B22"/>
    <w:rsid w:val="0089737D"/>
    <w:rsid w:val="00897767"/>
    <w:rsid w:val="008A0566"/>
    <w:rsid w:val="008A06C2"/>
    <w:rsid w:val="008A07AE"/>
    <w:rsid w:val="008A163E"/>
    <w:rsid w:val="008A1A27"/>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FA2"/>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99C"/>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EA"/>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07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D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343"/>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9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73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B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9A"/>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DD"/>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2F"/>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87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95"/>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8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A1F"/>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1B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BDAB23"/>
  <w15:chartTrackingRefBased/>
  <w15:docId w15:val="{EA22CA84-C394-47C5-8896-30277565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8FAFEF34BC4AA8A5FF36D8EFBDD3AC"/>
        <w:category>
          <w:name w:val="Allmänt"/>
          <w:gallery w:val="placeholder"/>
        </w:category>
        <w:types>
          <w:type w:val="bbPlcHdr"/>
        </w:types>
        <w:behaviors>
          <w:behavior w:val="content"/>
        </w:behaviors>
        <w:guid w:val="{4A875057-B129-4AD8-A2AB-F0EB64776AB2}"/>
      </w:docPartPr>
      <w:docPartBody>
        <w:p w:rsidR="00ED58EF" w:rsidRDefault="00ED58EF">
          <w:pPr>
            <w:pStyle w:val="4E8FAFEF34BC4AA8A5FF36D8EFBDD3AC"/>
          </w:pPr>
          <w:r w:rsidRPr="005A0A93">
            <w:rPr>
              <w:rStyle w:val="Platshllartext"/>
            </w:rPr>
            <w:t>Förslag till riksdagsbeslut</w:t>
          </w:r>
        </w:p>
      </w:docPartBody>
    </w:docPart>
    <w:docPart>
      <w:docPartPr>
        <w:name w:val="60156DB8F242469BB94580059180953F"/>
        <w:category>
          <w:name w:val="Allmänt"/>
          <w:gallery w:val="placeholder"/>
        </w:category>
        <w:types>
          <w:type w:val="bbPlcHdr"/>
        </w:types>
        <w:behaviors>
          <w:behavior w:val="content"/>
        </w:behaviors>
        <w:guid w:val="{59BDCC80-9DA9-4D6B-877E-A80E071FC841}"/>
      </w:docPartPr>
      <w:docPartBody>
        <w:p w:rsidR="00ED58EF" w:rsidRDefault="00ED58EF">
          <w:pPr>
            <w:pStyle w:val="60156DB8F242469BB94580059180953F"/>
          </w:pPr>
          <w:r w:rsidRPr="005A0A93">
            <w:rPr>
              <w:rStyle w:val="Platshllartext"/>
            </w:rPr>
            <w:t>Motivering</w:t>
          </w:r>
        </w:p>
      </w:docPartBody>
    </w:docPart>
    <w:docPart>
      <w:docPartPr>
        <w:name w:val="8F6D28EC34F14BD6827D833E2BC1D145"/>
        <w:category>
          <w:name w:val="Allmänt"/>
          <w:gallery w:val="placeholder"/>
        </w:category>
        <w:types>
          <w:type w:val="bbPlcHdr"/>
        </w:types>
        <w:behaviors>
          <w:behavior w:val="content"/>
        </w:behaviors>
        <w:guid w:val="{4C3A39C5-EE89-444C-BBE1-6997CB663F4F}"/>
      </w:docPartPr>
      <w:docPartBody>
        <w:p w:rsidR="00ED58EF" w:rsidRDefault="00ED58EF">
          <w:pPr>
            <w:pStyle w:val="8F6D28EC34F14BD6827D833E2BC1D145"/>
          </w:pPr>
          <w:r>
            <w:rPr>
              <w:rStyle w:val="Platshllartext"/>
            </w:rPr>
            <w:t xml:space="preserve"> </w:t>
          </w:r>
        </w:p>
      </w:docPartBody>
    </w:docPart>
    <w:docPart>
      <w:docPartPr>
        <w:name w:val="03CCD6888B79458585773A4B7E9DCACC"/>
        <w:category>
          <w:name w:val="Allmänt"/>
          <w:gallery w:val="placeholder"/>
        </w:category>
        <w:types>
          <w:type w:val="bbPlcHdr"/>
        </w:types>
        <w:behaviors>
          <w:behavior w:val="content"/>
        </w:behaviors>
        <w:guid w:val="{6AD57D86-8636-4A2E-9EC6-2AE25FC5E3B5}"/>
      </w:docPartPr>
      <w:docPartBody>
        <w:p w:rsidR="00ED58EF" w:rsidRDefault="00ED58EF">
          <w:pPr>
            <w:pStyle w:val="03CCD6888B79458585773A4B7E9DCACC"/>
          </w:pPr>
          <w:r>
            <w:t xml:space="preserve"> </w:t>
          </w:r>
        </w:p>
      </w:docPartBody>
    </w:docPart>
    <w:docPart>
      <w:docPartPr>
        <w:name w:val="E395C2187206406E8920882C6617E97B"/>
        <w:category>
          <w:name w:val="Allmänt"/>
          <w:gallery w:val="placeholder"/>
        </w:category>
        <w:types>
          <w:type w:val="bbPlcHdr"/>
        </w:types>
        <w:behaviors>
          <w:behavior w:val="content"/>
        </w:behaviors>
        <w:guid w:val="{81FFF393-A0A8-4CB9-9283-29E195C28172}"/>
      </w:docPartPr>
      <w:docPartBody>
        <w:p w:rsidR="00FC7B55" w:rsidRDefault="00FC7B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EF"/>
    <w:rsid w:val="00ED58EF"/>
    <w:rsid w:val="00FC7B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8FAFEF34BC4AA8A5FF36D8EFBDD3AC">
    <w:name w:val="4E8FAFEF34BC4AA8A5FF36D8EFBDD3AC"/>
  </w:style>
  <w:style w:type="paragraph" w:customStyle="1" w:styleId="0A6C2182A26C4626B386BBAE03CAD669">
    <w:name w:val="0A6C2182A26C4626B386BBAE03CAD6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E2F1B2B8814A72A5873C00AC6D4BB8">
    <w:name w:val="37E2F1B2B8814A72A5873C00AC6D4BB8"/>
  </w:style>
  <w:style w:type="paragraph" w:customStyle="1" w:styleId="60156DB8F242469BB94580059180953F">
    <w:name w:val="60156DB8F242469BB94580059180953F"/>
  </w:style>
  <w:style w:type="paragraph" w:customStyle="1" w:styleId="5FCACFE179DB43CB8CDF7EBC45828565">
    <w:name w:val="5FCACFE179DB43CB8CDF7EBC45828565"/>
  </w:style>
  <w:style w:type="paragraph" w:customStyle="1" w:styleId="6584F69E080F4973B5F7544498208DEC">
    <w:name w:val="6584F69E080F4973B5F7544498208DEC"/>
  </w:style>
  <w:style w:type="paragraph" w:customStyle="1" w:styleId="8F6D28EC34F14BD6827D833E2BC1D145">
    <w:name w:val="8F6D28EC34F14BD6827D833E2BC1D145"/>
  </w:style>
  <w:style w:type="paragraph" w:customStyle="1" w:styleId="03CCD6888B79458585773A4B7E9DCACC">
    <w:name w:val="03CCD6888B79458585773A4B7E9DC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CBC3E-D064-454B-85B0-43E1FE15B0D0}"/>
</file>

<file path=customXml/itemProps2.xml><?xml version="1.0" encoding="utf-8"?>
<ds:datastoreItem xmlns:ds="http://schemas.openxmlformats.org/officeDocument/2006/customXml" ds:itemID="{E45AFE76-1030-4EE9-AAF5-44A59653A84F}"/>
</file>

<file path=customXml/itemProps3.xml><?xml version="1.0" encoding="utf-8"?>
<ds:datastoreItem xmlns:ds="http://schemas.openxmlformats.org/officeDocument/2006/customXml" ds:itemID="{7FA8C4C8-9F4C-410A-88E1-9576862446B8}"/>
</file>

<file path=docProps/app.xml><?xml version="1.0" encoding="utf-8"?>
<Properties xmlns="http://schemas.openxmlformats.org/officeDocument/2006/extended-properties" xmlns:vt="http://schemas.openxmlformats.org/officeDocument/2006/docPropsVTypes">
  <Template>Normal</Template>
  <TotalTime>102</TotalTime>
  <Pages>3</Pages>
  <Words>767</Words>
  <Characters>4488</Characters>
  <Application>Microsoft Office Word</Application>
  <DocSecurity>0</DocSecurity>
  <Lines>160</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15 Studiestöd</vt:lpstr>
      <vt:lpstr>
      </vt:lpstr>
    </vt:vector>
  </TitlesOfParts>
  <Company>Sveriges riksdag</Company>
  <LinksUpToDate>false</LinksUpToDate>
  <CharactersWithSpaces>5158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