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28E0" w:rsidRPr="00CA28E0" w:rsidRDefault="00CA28E0">
      <w:pPr>
        <w:pStyle w:val="Frslagsrubrik"/>
      </w:pPr>
      <w:r w:rsidRPr="00CA28E0">
        <w:t>Förslag till riksdagsbeslut</w:t>
      </w:r>
    </w:p>
    <w:p w:rsidR="00CA28E0" w:rsidRPr="00CA28E0" w:rsidRDefault="00CA28E0">
      <w:pPr>
        <w:pStyle w:val="Hemstlatt"/>
      </w:pPr>
      <w:r w:rsidRPr="00CA28E0">
        <w:t xml:space="preserve">Riksdagen tillkännager för regeringen som sin mening vad som anförs i motionen om </w:t>
      </w:r>
      <w:r w:rsidRPr="00CA28E0">
        <w:rPr>
          <w:color w:val="000000"/>
        </w:rPr>
        <w:t>en översyn av möjligheterna att inrätta ett forsknings- och innovationsråd i Regeringskansliet.</w:t>
      </w:r>
    </w:p>
    <w:p w:rsidR="00CA28E0" w:rsidRPr="00CA28E0" w:rsidRDefault="00CA28E0">
      <w:pPr>
        <w:pStyle w:val="Rubrik1"/>
      </w:pPr>
      <w:r w:rsidRPr="00CA28E0">
        <w:t>Motivering</w:t>
      </w:r>
    </w:p>
    <w:p w:rsidR="00CA28E0" w:rsidRPr="00CA28E0" w:rsidRDefault="00CA28E0">
      <w:r w:rsidRPr="00CA28E0">
        <w:t>Vid sidan av den viktiga och omfattande ekonomiska förstärkning av svensk forskning som regering och riksdag beslutade om under förra mandatperi</w:t>
      </w:r>
      <w:r w:rsidRPr="00CA28E0">
        <w:t>o</w:t>
      </w:r>
      <w:r w:rsidRPr="00CA28E0">
        <w:t>den, kvarstår ett antal problem som forskarna fortsatt brottas med. Till dessa hör den trängsel kring uppmärksamhet som forskningen tvingas kämpa med på Utbildningsdepartementet och alla frågor som hanteras där. I syfte att få en bra forskningspolitisk vision att lättare övergå till konkret politisk handling och därmed till en verklighet för alla de forskare som berörs föreslår vi därför att regeringen själv får tillgång till en funktion som kan erbjuda en djupare och kontinuerligt pågående analys av utvec</w:t>
      </w:r>
      <w:r w:rsidRPr="00CA28E0">
        <w:t>klingen på forskningens område. En väg att åstadkomma detta är att inrätta ett forsknings- och innovationsråd i Regeringskansliet, efter den framgångsrika modell som regeringens så kallade globaliseringsråd visat sig vara.</w:t>
      </w:r>
    </w:p>
    <w:p w:rsidR="00CA28E0" w:rsidRPr="00CA28E0" w:rsidRDefault="00CA28E0">
      <w:pPr>
        <w:pStyle w:val="Normaltindrag"/>
      </w:pPr>
      <w:r w:rsidRPr="00CA28E0">
        <w:t>Ett forsknings- och innovationsråd bör innehålla berörda ministrar, fra</w:t>
      </w:r>
      <w:r w:rsidRPr="00CA28E0">
        <w:t>m</w:t>
      </w:r>
      <w:r w:rsidRPr="00CA28E0">
        <w:t>trädande forskare och ledande företrädare bland forskningsfinansiärer, fack och arbetsgivare. För att bejaka möjligheten till direkt påverkan på våra y</w:t>
      </w:r>
      <w:r w:rsidRPr="00CA28E0">
        <w:t>t</w:t>
      </w:r>
      <w:r w:rsidRPr="00CA28E0">
        <w:t>terst ansvariga politiker av bevisat framgångsrika forskare föreslår vi att även svenska Nobelpristagare och mottagare här i landet av andra erkända up</w:t>
      </w:r>
      <w:r w:rsidRPr="00CA28E0">
        <w:t>p</w:t>
      </w:r>
      <w:r w:rsidRPr="00CA28E0">
        <w:t>täckar- och uppfinnarpris och vetenskapliga pris blir självskrivna rådgivare till regeringen inom ramen för ett sådant nationellt forsknings- och innov</w:t>
      </w:r>
      <w:r w:rsidRPr="00CA28E0">
        <w:t>a</w:t>
      </w:r>
      <w:r w:rsidRPr="00CA28E0">
        <w:t>tionsråd.</w:t>
      </w:r>
    </w:p>
    <w:p w:rsidR="00CA28E0" w:rsidRPr="00CA28E0" w:rsidRDefault="00CA28E0">
      <w:pPr>
        <w:pStyle w:val="Normaltindrag"/>
      </w:pPr>
      <w:r w:rsidRPr="00CA28E0">
        <w:rPr>
          <w:spacing w:val="4"/>
        </w:rPr>
        <w:t>Rådet ska löpande utvärdera den förda svenska</w:t>
      </w:r>
      <w:r w:rsidRPr="00CA28E0">
        <w:rPr>
          <w:spacing w:val="4"/>
        </w:rPr>
        <w:t xml:space="preserve"> forskningspolitiken. Ex</w:t>
      </w:r>
      <w:r w:rsidRPr="00CA28E0">
        <w:t xml:space="preserve">empelvis, i det nu aktuella fallet med den annonserade forskningspolitiska </w:t>
      </w:r>
      <w:r w:rsidRPr="00CA28E0">
        <w:lastRenderedPageBreak/>
        <w:t>propositionens prioriterade områden, att se hur de föreslagna strategiska sat</w:t>
      </w:r>
      <w:r w:rsidRPr="00CA28E0">
        <w:t>s</w:t>
      </w:r>
      <w:r w:rsidRPr="00CA28E0">
        <w:t>ningarna inom medicin, teknik och klimat faller ut och fortlöpande återra</w:t>
      </w:r>
      <w:r w:rsidRPr="00CA28E0">
        <w:t>p</w:t>
      </w:r>
      <w:r w:rsidRPr="00CA28E0">
        <w:t>portera detta till rådet. Rådet ska också genom kontinuerliga omvärldsanal</w:t>
      </w:r>
      <w:r w:rsidRPr="00CA28E0">
        <w:t>y</w:t>
      </w:r>
      <w:r w:rsidRPr="00CA28E0">
        <w:t>ser utvärdera hur väl Sverige står sig i konkurrensen med andra länder. Med utvärderingarna som redskap är dock rådets huvuduppgift att vara ett stöd till regeringens forskningspolitiska</w:t>
      </w:r>
      <w:r w:rsidRPr="00CA28E0">
        <w:t xml:space="preserve"> beslut. Med en sådan uppdragsbeskrivning </w:t>
      </w:r>
      <w:r w:rsidRPr="00CA28E0">
        <w:rPr>
          <w:spacing w:val="2"/>
        </w:rPr>
        <w:t>fyller rådet den viktiga rollen som både utvärderare av och rådgivare till re</w:t>
      </w:r>
      <w:r w:rsidRPr="00CA28E0">
        <w:t>geringen. Detta ger unika möjligheter till en ny typ av lyhördhet från polit</w:t>
      </w:r>
      <w:r w:rsidRPr="00CA28E0">
        <w:t>i</w:t>
      </w:r>
      <w:r w:rsidRPr="00CA28E0">
        <w:t>kerna att i direkt och löpande pågående dialog med högt tilltrodda represe</w:t>
      </w:r>
      <w:r w:rsidRPr="00CA28E0">
        <w:t>n</w:t>
      </w:r>
      <w:r w:rsidRPr="00CA28E0">
        <w:t>tanter för forskarsamhället, om så behövs, göra justeringar av forskningspol</w:t>
      </w:r>
      <w:r w:rsidRPr="00CA28E0">
        <w:t>i</w:t>
      </w:r>
      <w:r w:rsidRPr="00CA28E0">
        <w:t>tikens inriktning under den tid en övergripande forskningsproposition är tänkt att fungera. Via rådets arbete kan också idéer om en kommande forskning</w:t>
      </w:r>
      <w:r w:rsidRPr="00CA28E0">
        <w:t>s</w:t>
      </w:r>
      <w:r w:rsidRPr="00CA28E0">
        <w:t>proposition f</w:t>
      </w:r>
      <w:r w:rsidRPr="00CA28E0">
        <w:t>örberedas bland berörda regeringsledamöter, innan uppdraget så småningom på traditionellt sätt lämnas över till Utbildningsdepartementets tjänstemän att slutbearbeta inför förslag till riksdagen.</w:t>
      </w:r>
    </w:p>
    <w:p w:rsidR="00CA28E0" w:rsidRPr="00CA28E0" w:rsidRDefault="00CA28E0">
      <w:pPr>
        <w:pStyle w:val="Normaltindrag"/>
      </w:pPr>
      <w:r w:rsidRPr="00CA28E0">
        <w:t>Utifrån ovanstående förslag vill vi därför att riksdagen gör en översyn av möjligheterna att inrätta ett forsknings- och innovationsråd direkt underställt regeringen i Regeringskansliet.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28E0">
        <w:trPr>
          <w:cantSplit/>
        </w:trPr>
        <w:tc>
          <w:tcPr>
            <w:tcW w:w="3046" w:type="dxa"/>
          </w:tcPr>
          <w:p w:rsidR="00CA28E0" w:rsidRPr="00CA28E0" w:rsidRDefault="00CA28E0">
            <w:pPr>
              <w:pStyle w:val="UnderskriftDatum"/>
              <w:spacing w:before="240"/>
            </w:pPr>
            <w:r w:rsidRPr="00CA28E0">
              <w:t>Stockholm den 21 oktober 2010</w:t>
            </w:r>
          </w:p>
        </w:tc>
        <w:tc>
          <w:tcPr>
            <w:tcW w:w="3047" w:type="dxa"/>
          </w:tcPr>
          <w:p w:rsidR="00CA28E0" w:rsidRPr="00CA28E0" w:rsidRDefault="00CA28E0">
            <w:pPr>
              <w:pStyle w:val="Underskrifter"/>
              <w:spacing w:before="240"/>
            </w:pPr>
          </w:p>
        </w:tc>
      </w:tr>
      <w:tr w:rsidR="00000000" w:rsidRPr="00CA28E0">
        <w:trPr>
          <w:cantSplit/>
        </w:trPr>
        <w:tc>
          <w:tcPr>
            <w:tcW w:w="3046" w:type="dxa"/>
          </w:tcPr>
          <w:p w:rsidR="00CA28E0" w:rsidRPr="00CA28E0" w:rsidRDefault="00CA28E0">
            <w:pPr>
              <w:pStyle w:val="Underskrifter"/>
            </w:pPr>
            <w:r w:rsidRPr="00CA28E0">
              <w:t>Finn Bengtsson (M)</w:t>
            </w:r>
          </w:p>
        </w:tc>
        <w:tc>
          <w:tcPr>
            <w:tcW w:w="3046" w:type="dxa"/>
          </w:tcPr>
          <w:p w:rsidR="00CA28E0" w:rsidRPr="00CA28E0" w:rsidRDefault="00CA28E0">
            <w:pPr>
              <w:pStyle w:val="Underskrifter"/>
            </w:pPr>
            <w:r w:rsidRPr="00CA28E0">
              <w:t>Per Bill (M)</w:t>
            </w:r>
          </w:p>
        </w:tc>
      </w:tr>
    </w:tbl>
    <w:p w:rsidR="00CA28E0" w:rsidRPr="00CA28E0" w:rsidRDefault="00CA28E0">
      <w:pPr>
        <w:pStyle w:val="Normaltindrag"/>
      </w:pPr>
    </w:p>
    <w:sectPr w:rsidR="00000000" w:rsidRPr="00CA28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28E0" w:rsidRPr="00CA28E0" w:rsidRDefault="00CA28E0">
      <w:r w:rsidRPr="00CA28E0">
        <w:separator/>
      </w:r>
    </w:p>
  </w:endnote>
  <w:endnote w:type="continuationSeparator" w:id="0">
    <w:p w:rsidR="00CA28E0" w:rsidRPr="00CA28E0" w:rsidRDefault="00CA28E0">
      <w:r w:rsidRPr="00CA28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8E0" w:rsidRPr="00CA28E0" w:rsidRDefault="00CA28E0">
    <w:pPr>
      <w:pStyle w:val="Sidfot"/>
    </w:pPr>
    <w:r w:rsidRPr="00CA28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15864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8E0" w:rsidRDefault="00CA28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28E0" w:rsidRDefault="00CA28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8E0" w:rsidRPr="00CA28E0" w:rsidRDefault="00CA28E0">
    <w:pPr>
      <w:pStyle w:val="Sidfot"/>
    </w:pPr>
    <w:r w:rsidRPr="00CA28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65445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8E0" w:rsidRDefault="00CA28E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28E0" w:rsidRDefault="00CA28E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8E0" w:rsidRPr="00CA28E0" w:rsidRDefault="00CA28E0">
    <w:pPr>
      <w:pStyle w:val="Sidfot"/>
    </w:pPr>
    <w:r w:rsidRPr="00CA28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09729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8E0" w:rsidRDefault="00CA28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28E0" w:rsidRDefault="00CA28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28E0" w:rsidRPr="00CA28E0" w:rsidRDefault="00CA28E0">
      <w:r w:rsidRPr="00CA28E0">
        <w:separator/>
      </w:r>
    </w:p>
  </w:footnote>
  <w:footnote w:type="continuationSeparator" w:id="0">
    <w:p w:rsidR="00CA28E0" w:rsidRPr="00CA28E0" w:rsidRDefault="00CA28E0">
      <w:r w:rsidRPr="00CA28E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8E0" w:rsidRPr="00CA28E0" w:rsidRDefault="00CA28E0">
    <w:pPr>
      <w:pStyle w:val="Sidhuvud"/>
    </w:pPr>
    <w:r w:rsidRPr="00CA28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02553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8E0" w:rsidRDefault="00CA28E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28E0" w:rsidRDefault="00CA28E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8E0" w:rsidRPr="00CA28E0" w:rsidRDefault="00CA28E0">
    <w:pPr>
      <w:pStyle w:val="Sidhuvud"/>
    </w:pPr>
    <w:r w:rsidRPr="00CA28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84569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28E0" w:rsidRDefault="00CA28E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28E0" w:rsidRDefault="00CA28E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K415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8E0" w:rsidRPr="00CA28E0" w:rsidRDefault="00CA28E0">
    <w:pPr>
      <w:pStyle w:val="FSHNormal"/>
      <w:tabs>
        <w:tab w:val="right" w:pos="5840"/>
      </w:tabs>
    </w:pPr>
    <w:r w:rsidRPr="00CA28E0">
      <w:br/>
    </w:r>
    <w:r w:rsidRPr="00CA28E0">
      <w:fldChar w:fldCharType="begin" w:fldLock="1"/>
    </w:r>
    <w:r w:rsidRPr="00CA28E0">
      <w:instrText xml:space="preserve"> DOCPROPERTY</w:instrText>
    </w:r>
    <w:r w:rsidRPr="00CA28E0">
      <w:rPr>
        <w:sz w:val="18"/>
      </w:rPr>
      <w:instrText xml:space="preserve"> "YearUser" *\charformat </w:instrText>
    </w:r>
    <w:r w:rsidRPr="00CA28E0">
      <w:fldChar w:fldCharType="separate"/>
    </w:r>
    <w:r w:rsidRPr="00CA28E0">
      <w:t>2010/11</w:t>
    </w:r>
    <w:r w:rsidRPr="00CA28E0">
      <w:fldChar w:fldCharType="end"/>
    </w:r>
    <w:r w:rsidRPr="00CA28E0">
      <w:t xml:space="preserve"> </w:t>
    </w:r>
    <w:r w:rsidRPr="00CA28E0">
      <w:tab/>
      <w:t xml:space="preserve">mnr: </w:t>
    </w:r>
    <w:r w:rsidRPr="00CA28E0">
      <w:fldChar w:fldCharType="begin" w:fldLock="1"/>
    </w:r>
    <w:r w:rsidRPr="00CA28E0">
      <w:instrText xml:space="preserve"> DOCPROPERTY</w:instrText>
    </w:r>
    <w:r w:rsidRPr="00CA28E0">
      <w:rPr>
        <w:sz w:val="18"/>
      </w:rPr>
      <w:instrText xml:space="preserve"> "Motionsnummer" *\charformat </w:instrText>
    </w:r>
    <w:r w:rsidRPr="00CA28E0">
      <w:fldChar w:fldCharType="separate"/>
    </w:r>
    <w:r w:rsidRPr="00CA28E0">
      <w:t>K415</w:t>
    </w:r>
    <w:r w:rsidRPr="00CA28E0">
      <w:fldChar w:fldCharType="end"/>
    </w:r>
    <w:r w:rsidRPr="00CA28E0">
      <w:br/>
    </w:r>
    <w:r w:rsidRPr="00CA28E0">
      <w:fldChar w:fldCharType="begin" w:fldLock="1"/>
    </w:r>
    <w:r w:rsidRPr="00CA28E0">
      <w:instrText xml:space="preserve"> DOCPROPERTY</w:instrText>
    </w:r>
    <w:r w:rsidRPr="00CA28E0">
      <w:rPr>
        <w:sz w:val="18"/>
      </w:rPr>
      <w:instrText xml:space="preserve"> "Samling" *\charformat </w:instrText>
    </w:r>
    <w:r w:rsidRPr="00CA28E0">
      <w:fldChar w:fldCharType="end"/>
    </w:r>
    <w:r w:rsidRPr="00CA28E0">
      <w:tab/>
      <w:t xml:space="preserve">pnr: </w:t>
    </w:r>
    <w:r w:rsidRPr="00CA28E0">
      <w:fldChar w:fldCharType="begin" w:fldLock="1"/>
    </w:r>
    <w:r w:rsidRPr="00CA28E0">
      <w:instrText xml:space="preserve"> DOCPROPERTY</w:instrText>
    </w:r>
    <w:r w:rsidRPr="00CA28E0">
      <w:rPr>
        <w:sz w:val="18"/>
      </w:rPr>
      <w:instrText xml:space="preserve"> "Partinummer" *\charformat </w:instrText>
    </w:r>
    <w:r w:rsidRPr="00CA28E0">
      <w:fldChar w:fldCharType="separate"/>
    </w:r>
    <w:r w:rsidRPr="00CA28E0">
      <w:t>M1633</w:t>
    </w:r>
    <w:r w:rsidRPr="00CA28E0">
      <w:fldChar w:fldCharType="end"/>
    </w:r>
  </w:p>
  <w:p w:rsidR="00CA28E0" w:rsidRPr="00CA28E0" w:rsidRDefault="00CA28E0">
    <w:pPr>
      <w:pStyle w:val="FSHRub1"/>
    </w:pPr>
    <w:r w:rsidRPr="00CA28E0">
      <w:t>Motion till riksdagen</w:t>
    </w:r>
    <w:r w:rsidRPr="00CA28E0">
      <w:br/>
    </w:r>
    <w:r w:rsidRPr="00CA28E0">
      <w:fldChar w:fldCharType="begin" w:fldLock="1"/>
    </w:r>
    <w:r w:rsidRPr="00CA28E0">
      <w:instrText xml:space="preserve"> DOCPROPERTY "YearUser" *\charformat </w:instrText>
    </w:r>
    <w:r w:rsidRPr="00CA28E0">
      <w:fldChar w:fldCharType="separate"/>
    </w:r>
    <w:r w:rsidRPr="00CA28E0">
      <w:t>2010/11</w:t>
    </w:r>
    <w:r w:rsidRPr="00CA28E0">
      <w:fldChar w:fldCharType="end"/>
    </w:r>
    <w:r w:rsidRPr="00CA28E0">
      <w:t>:</w:t>
    </w:r>
    <w:r w:rsidRPr="00CA28E0">
      <w:fldChar w:fldCharType="begin" w:fldLock="1"/>
    </w:r>
    <w:r w:rsidRPr="00CA28E0">
      <w:instrText xml:space="preserve"> DOCPROPERTY "Motionsnummer" *\charformat </w:instrText>
    </w:r>
    <w:r w:rsidRPr="00CA28E0">
      <w:fldChar w:fldCharType="separate"/>
    </w:r>
    <w:r w:rsidRPr="00CA28E0">
      <w:t>K415</w:t>
    </w:r>
    <w:r w:rsidRPr="00CA28E0">
      <w:fldChar w:fldCharType="end"/>
    </w:r>
  </w:p>
  <w:p w:rsidR="00CA28E0" w:rsidRPr="00CA28E0" w:rsidRDefault="00CA28E0">
    <w:pPr>
      <w:pStyle w:val="FSHNormalS5"/>
    </w:pPr>
    <w:r w:rsidRPr="00CA28E0">
      <w:fldChar w:fldCharType="begin" w:fldLock="1"/>
    </w:r>
    <w:r w:rsidRPr="00CA28E0">
      <w:instrText xml:space="preserve"> DOCPROPERTY "MotionarText" *\charformat </w:instrText>
    </w:r>
    <w:r w:rsidRPr="00CA28E0">
      <w:fldChar w:fldCharType="separate"/>
    </w:r>
    <w:r w:rsidRPr="00CA28E0">
      <w:t>av Finn Bengtsson och Per Bill (M)</w:t>
    </w:r>
    <w:r w:rsidRPr="00CA28E0">
      <w:fldChar w:fldCharType="end"/>
    </w:r>
    <w:r w:rsidRPr="00CA28E0">
      <w:br/>
    </w:r>
    <w:r w:rsidRPr="00CA28E0">
      <w:fldChar w:fldCharType="begin" w:fldLock="1"/>
    </w:r>
    <w:r w:rsidRPr="00CA28E0">
      <w:instrText xml:space="preserve"> DOCPROPERTY "SvarFrasKort" *\charformat </w:instrText>
    </w:r>
    <w:r w:rsidRPr="00CA28E0">
      <w:fldChar w:fldCharType="end"/>
    </w:r>
  </w:p>
  <w:p w:rsidR="00CA28E0" w:rsidRPr="00CA28E0" w:rsidRDefault="00CA28E0">
    <w:pPr>
      <w:pStyle w:val="FSHTitel"/>
    </w:pPr>
    <w:r w:rsidRPr="00CA28E0">
      <w:fldChar w:fldCharType="begin" w:fldLock="1"/>
    </w:r>
    <w:r w:rsidRPr="00CA28E0">
      <w:instrText xml:space="preserve"> DOCPROPERTY</w:instrText>
    </w:r>
    <w:r w:rsidRPr="00CA28E0">
      <w:rPr>
        <w:sz w:val="18"/>
      </w:rPr>
      <w:instrText xml:space="preserve"> "RubrikSvar" *\charformat </w:instrText>
    </w:r>
    <w:r w:rsidRPr="00CA28E0">
      <w:fldChar w:fldCharType="separate"/>
    </w:r>
    <w:r w:rsidRPr="00CA28E0">
      <w:t>Forsknings- och innovationsråd</w:t>
    </w:r>
    <w:r w:rsidRPr="00CA28E0">
      <w:fldChar w:fldCharType="end"/>
    </w:r>
  </w:p>
  <w:p w:rsidR="00CA28E0" w:rsidRPr="00CA28E0" w:rsidRDefault="00CA28E0">
    <w:pPr>
      <w:pStyle w:val="Normal00"/>
    </w:pPr>
  </w:p>
  <w:p w:rsidR="00CA28E0" w:rsidRPr="00CA28E0" w:rsidRDefault="00CA28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10561161">
    <w:abstractNumId w:val="3"/>
  </w:num>
  <w:num w:numId="2" w16cid:durableId="541672103">
    <w:abstractNumId w:val="2"/>
  </w:num>
  <w:num w:numId="3" w16cid:durableId="945423510">
    <w:abstractNumId w:val="1"/>
  </w:num>
  <w:num w:numId="4" w16cid:durableId="404377944">
    <w:abstractNumId w:val="0"/>
  </w:num>
  <w:num w:numId="5" w16cid:durableId="1396971370">
    <w:abstractNumId w:val="7"/>
  </w:num>
  <w:num w:numId="6" w16cid:durableId="2062433516">
    <w:abstractNumId w:val="6"/>
  </w:num>
  <w:num w:numId="7" w16cid:durableId="2052920640">
    <w:abstractNumId w:val="5"/>
  </w:num>
  <w:num w:numId="8" w16cid:durableId="1605377754">
    <w:abstractNumId w:val="4"/>
  </w:num>
  <w:num w:numId="9" w16cid:durableId="1066105760">
    <w:abstractNumId w:val="8"/>
  </w:num>
  <w:num w:numId="10" w16cid:durableId="24597390">
    <w:abstractNumId w:val="9"/>
  </w:num>
  <w:num w:numId="11" w16cid:durableId="1104031573">
    <w:abstractNumId w:val="10"/>
  </w:num>
  <w:num w:numId="12" w16cid:durableId="30153386">
    <w:abstractNumId w:val="13"/>
  </w:num>
  <w:num w:numId="13" w16cid:durableId="850222927">
    <w:abstractNumId w:val="15"/>
  </w:num>
  <w:num w:numId="14" w16cid:durableId="925965065">
    <w:abstractNumId w:val="16"/>
  </w:num>
  <w:num w:numId="15" w16cid:durableId="1773356256">
    <w:abstractNumId w:val="11"/>
  </w:num>
  <w:num w:numId="16" w16cid:durableId="173958630">
    <w:abstractNumId w:val="18"/>
  </w:num>
  <w:num w:numId="17" w16cid:durableId="1864443305">
    <w:abstractNumId w:val="17"/>
  </w:num>
  <w:num w:numId="18" w16cid:durableId="1965308316">
    <w:abstractNumId w:val="14"/>
  </w:num>
  <w:num w:numId="19" w16cid:durableId="12316912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7"/>
    <w:docVar w:name="PersonGUIDs" w:val="{F1C0FD78-9D14-42EA-B1B2-0CE5B9AA8DA9},{CE8C515C-0A7F-4EEC-B125-2A6FC3FFDEC8}"/>
  </w:docVars>
  <w:rsids>
    <w:rsidRoot w:val="005A7BFC"/>
    <w:rsid w:val="005A7BFC"/>
    <w:rsid w:val="00CA28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07F8F09-B6AF-4EE5-9E92-3057FF502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2727</Characters>
  <Application>Microsoft Office Word</Application>
  <DocSecurity>4</DocSecurity>
  <Lines>49</Lines>
  <Paragraphs>11</Paragraphs>
  <ScaleCrop>false</ScaleCrop>
  <HeadingPairs>
    <vt:vector size="2" baseType="variant">
      <vt:variant>
        <vt:lpstr>Rubrik</vt:lpstr>
      </vt:variant>
      <vt:variant>
        <vt:i4>1</vt:i4>
      </vt:variant>
    </vt:vector>
  </HeadingPairs>
  <TitlesOfParts>
    <vt:vector size="1" baseType="lpstr">
      <vt:lpstr>m1633</vt:lpstr>
    </vt:vector>
  </TitlesOfParts>
  <Company>Riksdagen</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m1633</dc:title>
  <dc:subject>m1633</dc:subject>
  <dc:creator>Riksdagen</dc:creator>
  <cp:keywords>Riksdagen</cp:keywords>
  <dc:description>Versal/gemen i partibeteckning. Gemen i tryck för 0910, versal för 1011 och nyare</dc:description>
  <cp:lastModifiedBy>Lars Brink</cp:lastModifiedBy>
  <cp:revision>2</cp:revision>
  <cp:lastPrinted>2011-01-07T12:25:00Z</cp:lastPrinted>
  <dcterms:created xsi:type="dcterms:W3CDTF">2025-12-18T01:14:00Z</dcterms:created>
  <dcterms:modified xsi:type="dcterms:W3CDTF">2025-12-18T01:14:00Z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mot2000_530_2011-01-07</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Forsknings- och innovationsråd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Forsknings- och innovationsråd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Per Bill (M)</vt:lpwstr>
  </property>
  <property fmtid="{D5CDD505-2E9C-101B-9397-08002B2CF9AE}" pid="26" name="MotionarLista">
    <vt:lpwstr>Bengtsson, Finn (M)\Bill,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K415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20102011000000000109000016330069</vt:lpwstr>
  </property>
  <property fmtid="{D5CDD505-2E9C-101B-9397-08002B2CF9AE}" pid="47" name="datum">
    <vt:lpwstr>101021</vt:lpwstr>
  </property>
  <property fmtid="{D5CDD505-2E9C-101B-9397-08002B2CF9AE}" pid="48" name="avsändar-e-post">
    <vt:lpwstr>felicia.roel@riksdagen.se</vt:lpwstr>
  </property>
  <property fmtid="{D5CDD505-2E9C-101B-9397-08002B2CF9AE}" pid="49" name="id">
    <vt:lpwstr>20102011000000000109000016330069</vt:lpwstr>
  </property>
  <property fmtid="{D5CDD505-2E9C-101B-9397-08002B2CF9AE}" pid="50" name="nummer">
    <vt:lpwstr>415</vt:lpwstr>
  </property>
  <property fmtid="{D5CDD505-2E9C-101B-9397-08002B2CF9AE}" pid="51" name="utskottsbeteckning">
    <vt:lpwstr>K</vt:lpwstr>
  </property>
  <property fmtid="{D5CDD505-2E9C-101B-9397-08002B2CF9AE}" pid="52" name="GlobalUID">
    <vt:lpwstr>{0491272B-2866-41A6-9F9A-ACBE6CD3A234}</vt:lpwstr>
  </property>
  <property fmtid="{D5CDD505-2E9C-101B-9397-08002B2CF9AE}" pid="53" name="Överföringar">
    <vt:i4>0</vt:i4>
  </property>
  <property fmtid="{D5CDD505-2E9C-101B-9397-08002B2CF9AE}" pid="54" name="Checksum">
    <vt:lpwstr>*0015215720520*</vt:lpwstr>
  </property>
  <property fmtid="{D5CDD505-2E9C-101B-9397-08002B2CF9AE}" pid="55" name="skuggnummer">
    <vt:lpwstr>2998</vt:lpwstr>
  </property>
  <property fmtid="{D5CDD505-2E9C-101B-9397-08002B2CF9AE}" pid="56" name="urixVersion">
    <vt:lpwstr>4.3.2.0</vt:lpwstr>
  </property>
  <property fmtid="{D5CDD505-2E9C-101B-9397-08002B2CF9AE}" pid="57" name="urixOrigin">
    <vt:lpwstr>110107 13:34:36.034</vt:lpwstr>
  </property>
  <property fmtid="{D5CDD505-2E9C-101B-9397-08002B2CF9AE}" pid="58" name="urixGuid">
    <vt:lpwstr>{41972348-007B-4A1C-925A-39BC104C0486}</vt:lpwstr>
  </property>
</Properties>
</file>