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C407D9D7324F86A12FE0B3A1A515DE"/>
        </w:placeholder>
        <w:text/>
      </w:sdtPr>
      <w:sdtEndPr/>
      <w:sdtContent>
        <w:p w:rsidRPr="009B062B" w:rsidR="00AF30DD" w:rsidP="00FE1064" w:rsidRDefault="00AF30DD" w14:paraId="4A13257C" w14:textId="77777777">
          <w:pPr>
            <w:pStyle w:val="Rubrik1"/>
            <w:spacing w:after="300"/>
          </w:pPr>
          <w:r w:rsidRPr="009B062B">
            <w:t>Förslag till riksdagsbeslut</w:t>
          </w:r>
        </w:p>
      </w:sdtContent>
    </w:sdt>
    <w:sdt>
      <w:sdtPr>
        <w:alias w:val="Yrkande 1"/>
        <w:tag w:val="377513ca-ba77-46f7-b86e-d58dede280a9"/>
        <w:id w:val="1617552830"/>
        <w:lock w:val="sdtLocked"/>
      </w:sdtPr>
      <w:sdtEndPr/>
      <w:sdtContent>
        <w:p w:rsidR="00B535F7" w:rsidRDefault="003272A2" w14:paraId="7B50F6E9" w14:textId="77777777">
          <w:pPr>
            <w:pStyle w:val="Frslagstext"/>
          </w:pPr>
          <w:r>
            <w:t>Riksdagen ställer sig bakom det som anförs i motionen om att se över möjligheten att införa skattefrihet vid delvis uthyrning och tillkännager detta för regeringen.</w:t>
          </w:r>
        </w:p>
      </w:sdtContent>
    </w:sdt>
    <w:sdt>
      <w:sdtPr>
        <w:alias w:val="Yrkande 2"/>
        <w:tag w:val="86c9f611-4697-4e91-94e6-ab598eb71642"/>
        <w:id w:val="-288828496"/>
        <w:lock w:val="sdtLocked"/>
      </w:sdtPr>
      <w:sdtEndPr/>
      <w:sdtContent>
        <w:p w:rsidR="00B535F7" w:rsidRDefault="003272A2" w14:paraId="0B23CC63" w14:textId="77777777">
          <w:pPr>
            <w:pStyle w:val="Frslagstext"/>
          </w:pPr>
          <w:r>
            <w:t>Riksdagen ställer sig bakom det som anförs i motionen om att se över möjligheten att införa skattefria underhållsfonder och tillkännager detta för regeringen.</w:t>
          </w:r>
        </w:p>
      </w:sdtContent>
    </w:sdt>
    <w:sdt>
      <w:sdtPr>
        <w:alias w:val="Yrkande 3"/>
        <w:tag w:val="f4e3fd91-4a0c-4149-b426-3a0bdfb1ef2e"/>
        <w:id w:val="-558624487"/>
        <w:lock w:val="sdtLocked"/>
      </w:sdtPr>
      <w:sdtEndPr/>
      <w:sdtContent>
        <w:p w:rsidR="00B535F7" w:rsidRDefault="003272A2" w14:paraId="31D91080" w14:textId="77777777">
          <w:pPr>
            <w:pStyle w:val="Frslagstext"/>
          </w:pPr>
          <w:r>
            <w:t>Riksdagen ställer sig bakom det som anförs i motionen om att utreda möjligheten att klassa studentbostäder som elevhem och tillkännager detta för regeringen.</w:t>
          </w:r>
        </w:p>
      </w:sdtContent>
    </w:sdt>
    <w:sdt>
      <w:sdtPr>
        <w:alias w:val="Yrkande 4"/>
        <w:tag w:val="7ff5a59b-febc-41a5-a7a7-dc4765ca2ba6"/>
        <w:id w:val="-1099713129"/>
        <w:lock w:val="sdtLocked"/>
      </w:sdtPr>
      <w:sdtEndPr/>
      <w:sdtContent>
        <w:p w:rsidR="00B535F7" w:rsidRDefault="003272A2" w14:paraId="13B343BC" w14:textId="77777777">
          <w:pPr>
            <w:pStyle w:val="Frslagstext"/>
          </w:pPr>
          <w:r>
            <w:t>Riksdagen ställer sig bakom det som anförs i motionen om att se över beskattningen av studentkorridorer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ADA9E0A7FA4A018F5E8741FC9B7507"/>
        </w:placeholder>
        <w:text/>
      </w:sdtPr>
      <w:sdtEndPr/>
      <w:sdtContent>
        <w:p w:rsidRPr="00952C04" w:rsidR="006D79C9" w:rsidP="00952C04" w:rsidRDefault="00952C04" w14:paraId="4BE13B6A" w14:textId="7B2113DF">
          <w:pPr>
            <w:pStyle w:val="Rubrik1"/>
          </w:pPr>
          <w:r w:rsidRPr="00952C04">
            <w:t>Skattefrihet vid delvis uthyrning</w:t>
          </w:r>
        </w:p>
      </w:sdtContent>
    </w:sdt>
    <w:bookmarkEnd w:displacedByCustomXml="prev" w:id="3"/>
    <w:bookmarkEnd w:displacedByCustomXml="prev" w:id="4"/>
    <w:p w:rsidR="003B78D7" w:rsidP="003B78D7" w:rsidRDefault="003B78D7" w14:paraId="18129B71" w14:textId="77777777">
      <w:pPr>
        <w:pStyle w:val="Normalutanindragellerluft"/>
      </w:pPr>
      <w:r>
        <w:t>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baserat på förutsättningar man inte alltid kan påverka.</w:t>
      </w:r>
    </w:p>
    <w:p w:rsidRPr="00952C04" w:rsidR="003B78D7" w:rsidP="00952C04" w:rsidRDefault="003B78D7" w14:paraId="22C21C4E" w14:textId="77777777">
      <w:pPr>
        <w:pStyle w:val="Rubrik1"/>
      </w:pPr>
      <w:r w:rsidRPr="00952C04">
        <w:t>Skattefria underhållsfonder</w:t>
      </w:r>
    </w:p>
    <w:p w:rsidR="00952C04" w:rsidP="003B78D7" w:rsidRDefault="003B78D7" w14:paraId="1387784E" w14:textId="77777777">
      <w:pPr>
        <w:pStyle w:val="Normalutanindragellerluft"/>
      </w:pPr>
      <w:r>
        <w:t>Genom att göra det möjligt att hyra ut delar av sin bostad skattefritt och samtidigt stimulera investering i underhåll av en befintlig bostad skapas incitament till uthyrning vilket skulle minska trycket på bostadsmarknaden, särskilt i tider då allt fler resurssvaga söker lämpliga bostäder.</w:t>
      </w:r>
    </w:p>
    <w:p w:rsidR="00952C04" w:rsidP="00952C04" w:rsidRDefault="003B78D7" w14:paraId="7286EE0B" w14:textId="38C53A9C">
      <w:r>
        <w:t>Konventionell beskattning tillämpas idag på enskilt ägda och kommunägda bostads</w:t>
      </w:r>
      <w:r w:rsidR="00952C04">
        <w:softHyphen/>
      </w:r>
      <w:r>
        <w:t>företag och som huvudregel är utgifterna för underhåll och reparationer omedelbart avdragsgilla. Förutom löpande underhåll räknas även åtgärder i det periodiska under</w:t>
      </w:r>
      <w:r w:rsidR="00952C04">
        <w:softHyphen/>
      </w:r>
      <w:r>
        <w:t>hållet in som underhåll samtidigt som kostnader för ny-, till- och ombyggnadsåtgärder får dras av i form av årliga värdeminskningsavdrag. Avsättningar av medel till en underhållsfond för att finansiera framtida underhåll får däremot inte dras av. En under</w:t>
      </w:r>
      <w:r w:rsidR="00952C04">
        <w:softHyphen/>
      </w:r>
      <w:r>
        <w:t>hållsfond måste således finansieras med beskattade vinstmedel.</w:t>
      </w:r>
    </w:p>
    <w:p w:rsidR="00952C04" w:rsidP="00952C04" w:rsidRDefault="003B78D7" w14:paraId="34C643E6" w14:textId="01663BE2">
      <w:r>
        <w:t>För de fastigheter som ägs av bostadsrättsföreningar tillämpas schablonbeskattning och som intäkt ska redovisas 3 procent av taxeringsvärdet. Avdrag för detta medges i huvudsak enbart för räntekostnader, vilket innebär att bostadsrättsföreningar kan sätta av medel till underhållsfonder för att finansiera framtida underhåll. Bostadsrätts</w:t>
      </w:r>
      <w:r w:rsidR="00952C04">
        <w:softHyphen/>
      </w:r>
      <w:r>
        <w:t xml:space="preserve">föreningarna kan göra detta utan att det överskott under vissa år som krävs </w:t>
      </w:r>
      <w:r>
        <w:lastRenderedPageBreak/>
        <w:t>för detta också blir beskattat. Detta var en möjlighet även för allmännyttiga bostadsföretag fram till mitten av 1990-talet eftersom de då var schablonbeskattade. Regeringen bör återkomma med förslag som möjliggör skattefria underhållsfonder.</w:t>
      </w:r>
    </w:p>
    <w:p w:rsidRPr="00952C04" w:rsidR="003B78D7" w:rsidP="00952C04" w:rsidRDefault="003B78D7" w14:paraId="259A9E5F" w14:textId="3D6708B8">
      <w:pPr>
        <w:pStyle w:val="Rubrik1"/>
      </w:pPr>
      <w:r w:rsidRPr="00952C04">
        <w:t>Studentbostäder som elevhem och beskattning av studentkorridorer</w:t>
      </w:r>
    </w:p>
    <w:p w:rsidR="00952C04" w:rsidP="00952C04" w:rsidRDefault="003B78D7" w14:paraId="4E0695C4" w14:textId="6DAC6D99">
      <w:pPr>
        <w:pStyle w:val="Normalutanindragellerluft"/>
      </w:pPr>
      <w:r>
        <w:t>På de flesta av Sveriges högskoleorter, inte minst i storstäderna, är det brist på student</w:t>
      </w:r>
      <w:r w:rsidR="00952C04">
        <w:softHyphen/>
      </w:r>
      <w:r>
        <w:t>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w:t>
      </w:r>
      <w:r w:rsidR="003272A2">
        <w:t> </w:t>
      </w:r>
      <w:r>
        <w:t>000 studenter i Sverige men enbart 80</w:t>
      </w:r>
      <w:r w:rsidR="003272A2">
        <w:t> </w:t>
      </w:r>
      <w:r>
        <w:t>000 studentbostäder och nyproduktionen ligger på endast 100–200 per år. Situationen i Stockholm är extra besvärande, där det enbart finns cirka 12</w:t>
      </w:r>
      <w:r w:rsidR="003272A2">
        <w:t> </w:t>
      </w:r>
      <w:r>
        <w:t>000 studentbostäder fördelat på drygt 80</w:t>
      </w:r>
      <w:r w:rsidR="003272A2">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alias w:val="CC_Underskrifter"/>
        <w:tag w:val="CC_Underskrifter"/>
        <w:id w:val="583496634"/>
        <w:lock w:val="sdtContentLocked"/>
        <w:placeholder>
          <w:docPart w:val="CDC829E5BF3247FCA9331B78AD0E5196"/>
        </w:placeholder>
      </w:sdtPr>
      <w:sdtEndPr/>
      <w:sdtContent>
        <w:p w:rsidR="00FE1064" w:rsidP="00FE1064" w:rsidRDefault="00FE1064" w14:paraId="2D74EB4D" w14:textId="3527AC37"/>
        <w:p w:rsidRPr="008E0FE2" w:rsidR="004801AC" w:rsidP="00FE1064" w:rsidRDefault="009175EC" w14:paraId="11CE3808" w14:textId="3BB4E603"/>
      </w:sdtContent>
    </w:sdt>
    <w:tbl>
      <w:tblPr>
        <w:tblW w:w="5000" w:type="pct"/>
        <w:tblLook w:val="04A0" w:firstRow="1" w:lastRow="0" w:firstColumn="1" w:lastColumn="0" w:noHBand="0" w:noVBand="1"/>
        <w:tblCaption w:val="underskrifter"/>
      </w:tblPr>
      <w:tblGrid>
        <w:gridCol w:w="4252"/>
        <w:gridCol w:w="4252"/>
      </w:tblGrid>
      <w:tr w:rsidR="00B535F7" w14:paraId="16C8A572" w14:textId="77777777">
        <w:trPr>
          <w:cantSplit/>
        </w:trPr>
        <w:tc>
          <w:tcPr>
            <w:tcW w:w="50" w:type="pct"/>
            <w:vAlign w:val="bottom"/>
          </w:tcPr>
          <w:p w:rsidR="00B535F7" w:rsidRDefault="003272A2" w14:paraId="6BB18C8C" w14:textId="77777777">
            <w:pPr>
              <w:pStyle w:val="Underskrifter"/>
              <w:spacing w:after="0"/>
            </w:pPr>
            <w:r>
              <w:t>Markus Wiechel (SD)</w:t>
            </w:r>
          </w:p>
        </w:tc>
        <w:tc>
          <w:tcPr>
            <w:tcW w:w="50" w:type="pct"/>
            <w:vAlign w:val="bottom"/>
          </w:tcPr>
          <w:p w:rsidR="00B535F7" w:rsidRDefault="003272A2" w14:paraId="1569CC20" w14:textId="77777777">
            <w:pPr>
              <w:pStyle w:val="Underskrifter"/>
              <w:spacing w:after="0"/>
            </w:pPr>
            <w:r>
              <w:t>Alexander Christiansson (SD)</w:t>
            </w:r>
          </w:p>
        </w:tc>
      </w:tr>
    </w:tbl>
    <w:p w:rsidR="00B63C31" w:rsidRDefault="00B63C31" w14:paraId="4FFFD9C6" w14:textId="77777777"/>
    <w:sectPr w:rsidR="00B63C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6CF6" w14:textId="77777777" w:rsidR="00226B88" w:rsidRDefault="00226B88" w:rsidP="000C1CAD">
      <w:pPr>
        <w:spacing w:line="240" w:lineRule="auto"/>
      </w:pPr>
      <w:r>
        <w:separator/>
      </w:r>
    </w:p>
  </w:endnote>
  <w:endnote w:type="continuationSeparator" w:id="0">
    <w:p w14:paraId="16DAA47B" w14:textId="77777777" w:rsidR="00226B88" w:rsidRDefault="00226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40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9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120E" w14:textId="3B2D8081" w:rsidR="00262EA3" w:rsidRPr="00FE1064" w:rsidRDefault="00262EA3" w:rsidP="00FE1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18A6F" w14:textId="77777777" w:rsidR="00226B88" w:rsidRDefault="00226B88" w:rsidP="000C1CAD">
      <w:pPr>
        <w:spacing w:line="240" w:lineRule="auto"/>
      </w:pPr>
      <w:r>
        <w:separator/>
      </w:r>
    </w:p>
  </w:footnote>
  <w:footnote w:type="continuationSeparator" w:id="0">
    <w:p w14:paraId="70B1A512" w14:textId="77777777" w:rsidR="00226B88" w:rsidRDefault="00226B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51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85750" wp14:editId="40AA7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4603D2" w14:textId="77777777" w:rsidR="00262EA3" w:rsidRDefault="009175E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CE17ECDF69FB48009C31CFDE70A1B2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85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4603D2" w14:textId="77777777" w:rsidR="00262EA3" w:rsidRDefault="009175E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CE17ECDF69FB48009C31CFDE70A1B24E"/>
                        </w:placeholder>
                        <w:showingPlcHdr/>
                        <w:text/>
                      </w:sdtPr>
                      <w:sdtEndPr/>
                      <w:sdtContent>
                        <w:r w:rsidR="00262EA3">
                          <w:t xml:space="preserve"> </w:t>
                        </w:r>
                      </w:sdtContent>
                    </w:sdt>
                  </w:p>
                </w:txbxContent>
              </v:textbox>
              <w10:wrap anchorx="page"/>
            </v:shape>
          </w:pict>
        </mc:Fallback>
      </mc:AlternateContent>
    </w:r>
  </w:p>
  <w:p w14:paraId="2C367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09BF" w14:textId="77777777" w:rsidR="00262EA3" w:rsidRDefault="00262EA3" w:rsidP="008563AC">
    <w:pPr>
      <w:jc w:val="right"/>
    </w:pPr>
  </w:p>
  <w:p w14:paraId="69E3C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987D" w14:textId="77777777" w:rsidR="00262EA3" w:rsidRDefault="009175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26E1A" wp14:editId="2EE6D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6A516" w14:textId="77777777" w:rsidR="00262EA3" w:rsidRDefault="009175EC" w:rsidP="00A314CF">
    <w:pPr>
      <w:pStyle w:val="FSHNormal"/>
      <w:spacing w:before="40"/>
    </w:pPr>
    <w:sdt>
      <w:sdtPr>
        <w:alias w:val="CC_Noformat_Motionstyp"/>
        <w:tag w:val="CC_Noformat_Motionstyp"/>
        <w:id w:val="1162973129"/>
        <w:lock w:val="sdtContentLocked"/>
        <w15:appearance w15:val="hidden"/>
        <w:text/>
      </w:sdtPr>
      <w:sdtEndPr/>
      <w:sdtContent>
        <w:r w:rsidR="00FE1064">
          <w:t>Enskild motion</w:t>
        </w:r>
      </w:sdtContent>
    </w:sdt>
    <w:r w:rsidR="00821B36">
      <w:t xml:space="preserve"> </w:t>
    </w:r>
    <w:sdt>
      <w:sdtPr>
        <w:alias w:val="CC_Noformat_Partikod"/>
        <w:tag w:val="CC_Noformat_Partikod"/>
        <w:id w:val="1471015553"/>
        <w:text/>
      </w:sdtPr>
      <w:sdtEndPr/>
      <w:sdtContent>
        <w:r w:rsidR="003B78D7">
          <w:t>SD</w:t>
        </w:r>
      </w:sdtContent>
    </w:sdt>
    <w:sdt>
      <w:sdtPr>
        <w:alias w:val="CC_Noformat_Partinummer"/>
        <w:tag w:val="CC_Noformat_Partinummer"/>
        <w:id w:val="-2014525982"/>
        <w:placeholder>
          <w:docPart w:val="A3910C60DFE046B2BB9BD7A511EE03AA"/>
        </w:placeholder>
        <w:showingPlcHdr/>
        <w:text/>
      </w:sdtPr>
      <w:sdtEndPr/>
      <w:sdtContent>
        <w:r w:rsidR="00821B36">
          <w:t xml:space="preserve"> </w:t>
        </w:r>
      </w:sdtContent>
    </w:sdt>
  </w:p>
  <w:p w14:paraId="7218273D" w14:textId="77777777" w:rsidR="00262EA3" w:rsidRPr="008227B3" w:rsidRDefault="009175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63EE1" w14:textId="1B18ED9B" w:rsidR="00262EA3" w:rsidRPr="008227B3" w:rsidRDefault="009175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1064">
          <w:t>2023/24</w:t>
        </w:r>
      </w:sdtContent>
    </w:sdt>
    <w:sdt>
      <w:sdtPr>
        <w:rPr>
          <w:rStyle w:val="BeteckningChar"/>
        </w:rPr>
        <w:alias w:val="CC_Noformat_Partibet"/>
        <w:tag w:val="CC_Noformat_Partibet"/>
        <w:id w:val="405810658"/>
        <w:lock w:val="sdtContentLocked"/>
        <w:placeholder>
          <w:docPart w:val="66683F1C7B3C4575B84A94F7DC245756"/>
        </w:placeholder>
        <w:showingPlcHdr/>
        <w15:appearance w15:val="hidden"/>
        <w:text/>
      </w:sdtPr>
      <w:sdtEndPr>
        <w:rPr>
          <w:rStyle w:val="Rubrik1Char"/>
          <w:rFonts w:asciiTheme="majorHAnsi" w:hAnsiTheme="majorHAnsi"/>
          <w:sz w:val="38"/>
        </w:rPr>
      </w:sdtEndPr>
      <w:sdtContent>
        <w:r w:rsidR="00FE1064">
          <w:t>:2526</w:t>
        </w:r>
      </w:sdtContent>
    </w:sdt>
  </w:p>
  <w:p w14:paraId="3BC710FC" w14:textId="77777777" w:rsidR="00262EA3" w:rsidRDefault="009175EC" w:rsidP="00E03A3D">
    <w:pPr>
      <w:pStyle w:val="Motionr"/>
    </w:pPr>
    <w:sdt>
      <w:sdtPr>
        <w:alias w:val="CC_Noformat_Avtext"/>
        <w:tag w:val="CC_Noformat_Avtext"/>
        <w:id w:val="-2020768203"/>
        <w:lock w:val="sdtContentLocked"/>
        <w15:appearance w15:val="hidden"/>
        <w:text/>
      </w:sdtPr>
      <w:sdtEndPr/>
      <w:sdtContent>
        <w:r w:rsidR="00FE1064">
          <w:t>av Markus Wiechel och Alexander Christiansson (båda SD)</w:t>
        </w:r>
      </w:sdtContent>
    </w:sdt>
  </w:p>
  <w:sdt>
    <w:sdtPr>
      <w:alias w:val="CC_Noformat_Rubtext"/>
      <w:tag w:val="CC_Noformat_Rubtext"/>
      <w:id w:val="-218060500"/>
      <w:lock w:val="sdtLocked"/>
      <w:text/>
    </w:sdtPr>
    <w:sdtEndPr/>
    <w:sdtContent>
      <w:p w14:paraId="5EE365D1" w14:textId="77777777" w:rsidR="00262EA3" w:rsidRDefault="003B78D7" w:rsidP="00283E0F">
        <w:pPr>
          <w:pStyle w:val="FSHRub2"/>
        </w:pPr>
        <w:r>
          <w:t>Utökad skattefrihet för bostäder</w:t>
        </w:r>
      </w:p>
    </w:sdtContent>
  </w:sdt>
  <w:sdt>
    <w:sdtPr>
      <w:alias w:val="CC_Boilerplate_3"/>
      <w:tag w:val="CC_Boilerplate_3"/>
      <w:id w:val="1606463544"/>
      <w:lock w:val="sdtContentLocked"/>
      <w15:appearance w15:val="hidden"/>
      <w:text w:multiLine="1"/>
    </w:sdtPr>
    <w:sdtEndPr/>
    <w:sdtContent>
      <w:p w14:paraId="54C5ED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3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8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F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A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B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61"/>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EC"/>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0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5F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31"/>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64"/>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D75BF"/>
  <w15:chartTrackingRefBased/>
  <w15:docId w15:val="{7C299179-C35B-40FD-BADE-1D62613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407D9D7324F86A12FE0B3A1A515DE"/>
        <w:category>
          <w:name w:val="Allmänt"/>
          <w:gallery w:val="placeholder"/>
        </w:category>
        <w:types>
          <w:type w:val="bbPlcHdr"/>
        </w:types>
        <w:behaviors>
          <w:behavior w:val="content"/>
        </w:behaviors>
        <w:guid w:val="{87635A4E-895C-490D-AB96-9F7004ACF15E}"/>
      </w:docPartPr>
      <w:docPartBody>
        <w:p w:rsidR="00E6311C" w:rsidRDefault="00CD1137">
          <w:pPr>
            <w:pStyle w:val="25C407D9D7324F86A12FE0B3A1A515DE"/>
          </w:pPr>
          <w:r w:rsidRPr="005A0A93">
            <w:rPr>
              <w:rStyle w:val="Platshllartext"/>
            </w:rPr>
            <w:t>Förslag till riksdagsbeslut</w:t>
          </w:r>
        </w:p>
      </w:docPartBody>
    </w:docPart>
    <w:docPart>
      <w:docPartPr>
        <w:name w:val="FBADA9E0A7FA4A018F5E8741FC9B7507"/>
        <w:category>
          <w:name w:val="Allmänt"/>
          <w:gallery w:val="placeholder"/>
        </w:category>
        <w:types>
          <w:type w:val="bbPlcHdr"/>
        </w:types>
        <w:behaviors>
          <w:behavior w:val="content"/>
        </w:behaviors>
        <w:guid w:val="{55008AE7-6E36-47BD-A3EC-A1CADA94E70A}"/>
      </w:docPartPr>
      <w:docPartBody>
        <w:p w:rsidR="00E6311C" w:rsidRDefault="00CD1137">
          <w:pPr>
            <w:pStyle w:val="FBADA9E0A7FA4A018F5E8741FC9B7507"/>
          </w:pPr>
          <w:r w:rsidRPr="005A0A93">
            <w:rPr>
              <w:rStyle w:val="Platshllartext"/>
            </w:rPr>
            <w:t>Motivering</w:t>
          </w:r>
        </w:p>
      </w:docPartBody>
    </w:docPart>
    <w:docPart>
      <w:docPartPr>
        <w:name w:val="CDC829E5BF3247FCA9331B78AD0E5196"/>
        <w:category>
          <w:name w:val="Allmänt"/>
          <w:gallery w:val="placeholder"/>
        </w:category>
        <w:types>
          <w:type w:val="bbPlcHdr"/>
        </w:types>
        <w:behaviors>
          <w:behavior w:val="content"/>
        </w:behaviors>
        <w:guid w:val="{C0FD96C7-812F-4FC5-BFC9-C72C30CAFED8}"/>
      </w:docPartPr>
      <w:docPartBody>
        <w:p w:rsidR="003A3A18" w:rsidRDefault="003A3A18"/>
      </w:docPartBody>
    </w:docPart>
    <w:docPart>
      <w:docPartPr>
        <w:name w:val="CE17ECDF69FB48009C31CFDE70A1B24E"/>
        <w:category>
          <w:name w:val="Allmänt"/>
          <w:gallery w:val="placeholder"/>
        </w:category>
        <w:types>
          <w:type w:val="bbPlcHdr"/>
        </w:types>
        <w:behaviors>
          <w:behavior w:val="content"/>
        </w:behaviors>
        <w:guid w:val="{60FB457A-B97C-4EC4-9BB2-477988C17B85}"/>
      </w:docPartPr>
      <w:docPartBody>
        <w:p w:rsidR="00000000" w:rsidRDefault="003A3A18">
          <w:r>
            <w:t xml:space="preserve"> </w:t>
          </w:r>
        </w:p>
      </w:docPartBody>
    </w:docPart>
    <w:docPart>
      <w:docPartPr>
        <w:name w:val="A3910C60DFE046B2BB9BD7A511EE03AA"/>
        <w:category>
          <w:name w:val="Allmänt"/>
          <w:gallery w:val="placeholder"/>
        </w:category>
        <w:types>
          <w:type w:val="bbPlcHdr"/>
        </w:types>
        <w:behaviors>
          <w:behavior w:val="content"/>
        </w:behaviors>
        <w:guid w:val="{8A915794-68D4-4625-B3BD-DCE832656351}"/>
      </w:docPartPr>
      <w:docPartBody>
        <w:p w:rsidR="00000000" w:rsidRDefault="003A3A18">
          <w:r>
            <w:t xml:space="preserve"> </w:t>
          </w:r>
        </w:p>
      </w:docPartBody>
    </w:docPart>
    <w:docPart>
      <w:docPartPr>
        <w:name w:val="66683F1C7B3C4575B84A94F7DC245756"/>
        <w:category>
          <w:name w:val="Allmänt"/>
          <w:gallery w:val="placeholder"/>
        </w:category>
        <w:types>
          <w:type w:val="bbPlcHdr"/>
        </w:types>
        <w:behaviors>
          <w:behavior w:val="content"/>
        </w:behaviors>
        <w:guid w:val="{59BD900D-3FA6-4A96-AD63-C3AB1F82A987}"/>
      </w:docPartPr>
      <w:docPartBody>
        <w:p w:rsidR="00000000" w:rsidRDefault="003A3A18">
          <w:r>
            <w:t>:2526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1C"/>
    <w:rsid w:val="003A3A18"/>
    <w:rsid w:val="00CD1137"/>
    <w:rsid w:val="00E6311C"/>
    <w:rsid w:val="00EA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407D9D7324F86A12FE0B3A1A515DE">
    <w:name w:val="25C407D9D7324F86A12FE0B3A1A515DE"/>
  </w:style>
  <w:style w:type="paragraph" w:customStyle="1" w:styleId="FBADA9E0A7FA4A018F5E8741FC9B7507">
    <w:name w:val="FBADA9E0A7FA4A018F5E8741FC9B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BDFA1-B3BB-4459-B6CA-410D36509F30}"/>
</file>

<file path=customXml/itemProps2.xml><?xml version="1.0" encoding="utf-8"?>
<ds:datastoreItem xmlns:ds="http://schemas.openxmlformats.org/officeDocument/2006/customXml" ds:itemID="{7523BB0A-D724-42E5-89DA-F119B6D09CFD}"/>
</file>

<file path=customXml/itemProps3.xml><?xml version="1.0" encoding="utf-8"?>
<ds:datastoreItem xmlns:ds="http://schemas.openxmlformats.org/officeDocument/2006/customXml" ds:itemID="{7D69D130-869A-4450-80C2-AADCB7024626}"/>
</file>

<file path=docProps/app.xml><?xml version="1.0" encoding="utf-8"?>
<Properties xmlns="http://schemas.openxmlformats.org/officeDocument/2006/extended-properties" xmlns:vt="http://schemas.openxmlformats.org/officeDocument/2006/docPropsVTypes">
  <Template>Normal</Template>
  <TotalTime>27</TotalTime>
  <Pages>2</Pages>
  <Words>657</Words>
  <Characters>3899</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skattefrihet för bostäder</vt:lpstr>
      <vt:lpstr>
      </vt:lpstr>
    </vt:vector>
  </TitlesOfParts>
  <Company>Sveriges riksdag</Company>
  <LinksUpToDate>false</LinksUpToDate>
  <CharactersWithSpaces>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