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1E80D8A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7666C">
              <w:rPr>
                <w:b/>
                <w:szCs w:val="24"/>
              </w:rPr>
              <w:t>2</w:t>
            </w:r>
            <w:r w:rsidR="008249C1">
              <w:rPr>
                <w:b/>
                <w:szCs w:val="24"/>
              </w:rPr>
              <w:t>8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EEF9D08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</w:t>
            </w:r>
            <w:r w:rsidR="002C08FD">
              <w:rPr>
                <w:szCs w:val="24"/>
              </w:rPr>
              <w:t>3-</w:t>
            </w:r>
            <w:r w:rsidR="008249C1">
              <w:rPr>
                <w:szCs w:val="24"/>
              </w:rPr>
              <w:t>31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1390503C" w14:textId="4B0C50ED" w:rsidR="002C4846" w:rsidRDefault="008249C1" w:rsidP="009235FE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  <w:r w:rsidR="00633D1B">
              <w:rPr>
                <w:szCs w:val="24"/>
              </w:rPr>
              <w:t>-</w:t>
            </w:r>
            <w:r>
              <w:rPr>
                <w:szCs w:val="24"/>
              </w:rPr>
              <w:t>11.</w:t>
            </w:r>
            <w:r w:rsidR="009137A2">
              <w:rPr>
                <w:szCs w:val="24"/>
              </w:rPr>
              <w:t>04</w:t>
            </w:r>
          </w:p>
          <w:p w14:paraId="4335E37D" w14:textId="7DB10026" w:rsidR="009235FE" w:rsidRPr="000A7E4C" w:rsidRDefault="009235FE" w:rsidP="009235FE">
            <w:pPr>
              <w:rPr>
                <w:szCs w:val="24"/>
              </w:rPr>
            </w:pP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0B4443">
            <w:pPr>
              <w:pStyle w:val="Liststycke"/>
              <w:spacing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00C9CC4F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2025/26:2</w:t>
            </w:r>
            <w:r w:rsidR="008249C1">
              <w:rPr>
                <w:sz w:val="24"/>
                <w:szCs w:val="24"/>
              </w:rPr>
              <w:t>6 och 2025/26:27</w:t>
            </w:r>
            <w:r w:rsidRPr="00CF4727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EB2117" w:rsidRPr="009137A2" w14:paraId="1941507A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0ECAF52" w14:textId="52C19963" w:rsidR="00EB2117" w:rsidRPr="00CF4727" w:rsidRDefault="00EB2117" w:rsidP="00CB7A34">
            <w:pPr>
              <w:tabs>
                <w:tab w:val="left" w:pos="1701"/>
              </w:tabs>
              <w:ind w:left="-40" w:right="-70"/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5703B3" w:rsidRPr="00CF472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04" w:type="dxa"/>
            <w:gridSpan w:val="2"/>
          </w:tcPr>
          <w:p w14:paraId="09AE492D" w14:textId="77777777" w:rsidR="00CB7A34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Jämställdhet och åtgärder mot diskriminering (AU11)</w:t>
            </w:r>
          </w:p>
          <w:p w14:paraId="1148C81F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344CA750" w14:textId="2F9CC8A3" w:rsidR="00F9036C" w:rsidRPr="00CF4727" w:rsidRDefault="00F9036C" w:rsidP="00633D1B">
            <w:pPr>
              <w:widowControl/>
              <w:ind w:left="-79"/>
              <w:textAlignment w:val="center"/>
              <w:rPr>
                <w:szCs w:val="24"/>
              </w:rPr>
            </w:pPr>
            <w:r w:rsidRPr="00CF4727">
              <w:rPr>
                <w:szCs w:val="24"/>
              </w:rPr>
              <w:t>Utskottet fortsatte beredningen av motioner.</w:t>
            </w:r>
          </w:p>
          <w:p w14:paraId="59972140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505F6166" w14:textId="108BD122" w:rsidR="00F9036C" w:rsidRDefault="009137A2" w:rsidP="00633D1B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betänkande 2025/26:AU11.</w:t>
            </w:r>
          </w:p>
          <w:p w14:paraId="3CE49727" w14:textId="77777777" w:rsidR="009137A2" w:rsidRDefault="009137A2" w:rsidP="00633D1B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6FFD7CA4" w14:textId="55535876" w:rsidR="009137A2" w:rsidRDefault="009137A2" w:rsidP="00633D1B">
            <w:pPr>
              <w:widowControl/>
              <w:ind w:left="-79"/>
              <w:textAlignment w:val="center"/>
              <w:rPr>
                <w:szCs w:val="24"/>
              </w:rPr>
            </w:pPr>
            <w:r w:rsidRPr="009137A2">
              <w:rPr>
                <w:szCs w:val="24"/>
              </w:rPr>
              <w:t>S-, V-, C- och MP-leda</w:t>
            </w:r>
            <w:r>
              <w:rPr>
                <w:szCs w:val="24"/>
              </w:rPr>
              <w:t>möterna anmälde reservationer.</w:t>
            </w:r>
          </w:p>
          <w:p w14:paraId="2C9978BC" w14:textId="77777777" w:rsidR="009137A2" w:rsidRDefault="009137A2" w:rsidP="00633D1B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68F781C4" w14:textId="4F5B09A6" w:rsidR="009137A2" w:rsidRPr="009137A2" w:rsidRDefault="009137A2" w:rsidP="00633D1B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SD-ledamöterna anmälde ett särskilt yttrande.</w:t>
            </w:r>
          </w:p>
          <w:p w14:paraId="730EC8FC" w14:textId="0B84035F" w:rsidR="00F9036C" w:rsidRPr="009137A2" w:rsidRDefault="00F9036C" w:rsidP="00633D1B">
            <w:pPr>
              <w:widowControl/>
              <w:ind w:left="-79"/>
              <w:textAlignment w:val="center"/>
              <w:rPr>
                <w:bCs/>
                <w:szCs w:val="24"/>
              </w:rPr>
            </w:pPr>
          </w:p>
        </w:tc>
      </w:tr>
      <w:tr w:rsidR="005703B3" w:rsidRPr="00CF472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1DD453E6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04" w:type="dxa"/>
            <w:gridSpan w:val="2"/>
          </w:tcPr>
          <w:p w14:paraId="46293CAE" w14:textId="77777777" w:rsidR="005703B3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Arbetsmiljö (AU12)</w:t>
            </w:r>
          </w:p>
          <w:p w14:paraId="77E8BA2D" w14:textId="77777777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7A06FAC5" w14:textId="77777777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  <w:r w:rsidRPr="00CF4727">
              <w:rPr>
                <w:szCs w:val="24"/>
              </w:rPr>
              <w:t>Utskottet fortsatte beredningen av motioner.</w:t>
            </w:r>
          </w:p>
          <w:p w14:paraId="78CF433C" w14:textId="77777777" w:rsidR="00F9036C" w:rsidRPr="00CF4727" w:rsidRDefault="00F9036C" w:rsidP="00F9036C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66E6D023" w14:textId="77777777" w:rsidR="009137A2" w:rsidRDefault="009137A2" w:rsidP="009137A2">
            <w:pPr>
              <w:widowControl/>
              <w:ind w:left="-79"/>
              <w:textAlignment w:val="center"/>
              <w:rPr>
                <w:szCs w:val="24"/>
              </w:rPr>
            </w:pPr>
            <w:r w:rsidRPr="009137A2">
              <w:rPr>
                <w:szCs w:val="24"/>
              </w:rPr>
              <w:t>S-, V-, C- och MP-leda</w:t>
            </w:r>
            <w:r>
              <w:rPr>
                <w:szCs w:val="24"/>
              </w:rPr>
              <w:t>möterna anmälde reservationer.</w:t>
            </w:r>
          </w:p>
          <w:p w14:paraId="3FCBBC2F" w14:textId="77777777" w:rsidR="009137A2" w:rsidRDefault="009137A2" w:rsidP="009137A2">
            <w:pPr>
              <w:widowControl/>
              <w:ind w:left="-79"/>
              <w:textAlignment w:val="center"/>
              <w:rPr>
                <w:szCs w:val="24"/>
              </w:rPr>
            </w:pPr>
          </w:p>
          <w:p w14:paraId="05FF3F61" w14:textId="181BCB0C" w:rsidR="009137A2" w:rsidRPr="009137A2" w:rsidRDefault="009137A2" w:rsidP="009137A2">
            <w:pPr>
              <w:widowControl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S- och SD-ledamöterna anmälde </w:t>
            </w:r>
            <w:r w:rsidR="00117327">
              <w:rPr>
                <w:szCs w:val="24"/>
              </w:rPr>
              <w:t>särskilda</w:t>
            </w:r>
            <w:r>
              <w:rPr>
                <w:szCs w:val="24"/>
              </w:rPr>
              <w:t xml:space="preserve"> yttranden. </w:t>
            </w:r>
          </w:p>
          <w:p w14:paraId="35521D91" w14:textId="5DA031C3" w:rsidR="00F9036C" w:rsidRPr="00CF4727" w:rsidRDefault="00F9036C" w:rsidP="00633D1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</w:tc>
      </w:tr>
      <w:tr w:rsidR="008249C1" w:rsidRPr="00CF4727" w14:paraId="0D55C6A9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6C4403D" w14:textId="6948C58C" w:rsidR="008249C1" w:rsidRPr="00CF4727" w:rsidRDefault="008249C1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5F7A60AA" w14:textId="77777777" w:rsidR="008249C1" w:rsidRDefault="008249C1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Verksamheten i Europeiska unionen under 2025 – Årsboken om EU</w:t>
            </w:r>
          </w:p>
          <w:p w14:paraId="1B7C220C" w14:textId="77777777" w:rsidR="008249C1" w:rsidRDefault="008249C1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6B0C88CC" w14:textId="228DDB57" w:rsidR="009137A2" w:rsidRPr="009137A2" w:rsidRDefault="009137A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 w:rsidRPr="009137A2">
              <w:rPr>
                <w:bCs/>
                <w:sz w:val="24"/>
                <w:szCs w:val="24"/>
              </w:rPr>
              <w:t>Utskottet behandlade frågan om yttrande till utrikesutskottet över skrivelse 2025/26:115 och motion.</w:t>
            </w:r>
          </w:p>
          <w:p w14:paraId="088FDBE5" w14:textId="77777777" w:rsidR="009137A2" w:rsidRPr="009137A2" w:rsidRDefault="009137A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</w:p>
          <w:p w14:paraId="4B96D4B6" w14:textId="56C32227" w:rsidR="009137A2" w:rsidRPr="009137A2" w:rsidRDefault="009137A2" w:rsidP="00F9036C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Cs/>
                <w:sz w:val="24"/>
                <w:szCs w:val="24"/>
              </w:rPr>
            </w:pPr>
            <w:r w:rsidRPr="009137A2">
              <w:rPr>
                <w:bCs/>
                <w:sz w:val="24"/>
                <w:szCs w:val="24"/>
              </w:rPr>
              <w:t>Utskottet beslutade att inte yttra sig.</w:t>
            </w:r>
          </w:p>
          <w:p w14:paraId="11E15A66" w14:textId="684CB262" w:rsidR="008249C1" w:rsidRPr="00CF4727" w:rsidRDefault="008249C1" w:rsidP="0031334C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2D5D3E1B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8249C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73B1D81F" w14:textId="77777777" w:rsidR="008249C1" w:rsidRDefault="000B4443" w:rsidP="008249C1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5A84CB86" w14:textId="77777777" w:rsidR="008249C1" w:rsidRDefault="008249C1" w:rsidP="008249C1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5037DB99" w14:textId="08BD2017" w:rsidR="000B4443" w:rsidRPr="008249C1" w:rsidRDefault="000B4443" w:rsidP="008249C1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 w:rsidRPr="008249C1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1D77E41D" w14:textId="41FED351" w:rsidR="00CE0649" w:rsidRPr="00CF4727" w:rsidRDefault="00CE0649" w:rsidP="008249C1">
            <w:pPr>
              <w:pStyle w:val="Liststycke"/>
              <w:tabs>
                <w:tab w:val="clear" w:pos="284"/>
              </w:tabs>
              <w:spacing w:after="0" w:line="240" w:lineRule="auto"/>
              <w:ind w:left="357"/>
              <w:rPr>
                <w:b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46921D8A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9137A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CF4727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6C4960B0" w14:textId="77777777" w:rsidR="001C4619" w:rsidRPr="00CF4727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6F0B3335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AA2EDE" w:rsidRPr="00CF4727">
              <w:rPr>
                <w:szCs w:val="24"/>
              </w:rPr>
              <w:t>ti</w:t>
            </w:r>
            <w:r w:rsidR="00AA2EDE">
              <w:rPr>
                <w:szCs w:val="24"/>
              </w:rPr>
              <w:t>s</w:t>
            </w:r>
            <w:r w:rsidR="00AA2EDE" w:rsidRPr="00CF4727">
              <w:rPr>
                <w:szCs w:val="24"/>
              </w:rPr>
              <w:t>dagen</w:t>
            </w:r>
            <w:r w:rsidR="006477A1" w:rsidRPr="00CF4727">
              <w:rPr>
                <w:szCs w:val="24"/>
              </w:rPr>
              <w:t xml:space="preserve"> den </w:t>
            </w:r>
            <w:r w:rsidR="008249C1">
              <w:rPr>
                <w:szCs w:val="24"/>
              </w:rPr>
              <w:t xml:space="preserve">21 april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</w:t>
            </w:r>
          </w:p>
          <w:p w14:paraId="775BB3E0" w14:textId="4B7E2F69" w:rsidR="00273738" w:rsidRPr="00CF4727" w:rsidRDefault="00B74E57" w:rsidP="00F7666C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kl. </w:t>
            </w:r>
            <w:r w:rsidR="008249C1">
              <w:rPr>
                <w:szCs w:val="24"/>
              </w:rPr>
              <w:t>11</w:t>
            </w:r>
            <w:r w:rsidR="00633D1B" w:rsidRPr="00CF4727">
              <w:rPr>
                <w:szCs w:val="24"/>
              </w:rPr>
              <w:t>.00</w:t>
            </w:r>
            <w:r w:rsidR="00503475" w:rsidRPr="00CF4727">
              <w:rPr>
                <w:szCs w:val="24"/>
              </w:rPr>
              <w:t>.</w:t>
            </w:r>
          </w:p>
          <w:p w14:paraId="29EC3333" w14:textId="17B89586" w:rsidR="00653F45" w:rsidRPr="00CF4727" w:rsidRDefault="00653F45" w:rsidP="00F7666C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</w:p>
        </w:tc>
      </w:tr>
      <w:bookmarkEnd w:id="1"/>
    </w:tbl>
    <w:p w14:paraId="061A7AA5" w14:textId="77777777" w:rsidR="00144AA5" w:rsidRDefault="00144AA5">
      <w:pPr>
        <w:rPr>
          <w:szCs w:val="24"/>
        </w:rPr>
      </w:pPr>
    </w:p>
    <w:p w14:paraId="438D3BB0" w14:textId="77777777" w:rsidR="009137A2" w:rsidRPr="00CF4727" w:rsidRDefault="009137A2">
      <w:pPr>
        <w:rPr>
          <w:szCs w:val="24"/>
        </w:rPr>
      </w:pPr>
    </w:p>
    <w:p w14:paraId="3B554BED" w14:textId="58D1DD0F" w:rsidR="00DC432F" w:rsidRPr="00CF4727" w:rsidRDefault="00B36699">
      <w:pPr>
        <w:rPr>
          <w:szCs w:val="24"/>
        </w:rPr>
      </w:pPr>
      <w:r w:rsidRPr="00CF4727">
        <w:rPr>
          <w:szCs w:val="24"/>
        </w:rPr>
        <w:lastRenderedPageBreak/>
        <w:t>Vid protokollet</w:t>
      </w:r>
    </w:p>
    <w:p w14:paraId="07278D5F" w14:textId="77777777" w:rsidR="00F7666C" w:rsidRPr="00CF4727" w:rsidRDefault="00F7666C">
      <w:pPr>
        <w:rPr>
          <w:szCs w:val="24"/>
        </w:rPr>
      </w:pPr>
    </w:p>
    <w:p w14:paraId="4AA274CD" w14:textId="77777777" w:rsidR="00653F45" w:rsidRDefault="00653F45">
      <w:pPr>
        <w:rPr>
          <w:szCs w:val="24"/>
        </w:rPr>
      </w:pPr>
    </w:p>
    <w:p w14:paraId="243630C0" w14:textId="13671941" w:rsidR="00524366" w:rsidRPr="00CF4727" w:rsidRDefault="00524366">
      <w:pPr>
        <w:rPr>
          <w:szCs w:val="24"/>
        </w:rPr>
      </w:pPr>
    </w:p>
    <w:p w14:paraId="28C64CA7" w14:textId="77777777" w:rsidR="00F9036C" w:rsidRDefault="00F9036C">
      <w:pPr>
        <w:rPr>
          <w:szCs w:val="24"/>
        </w:rPr>
      </w:pPr>
    </w:p>
    <w:p w14:paraId="3FF3B3B7" w14:textId="74A5A502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8249C1">
        <w:rPr>
          <w:szCs w:val="24"/>
        </w:rPr>
        <w:t>21 april</w:t>
      </w:r>
      <w:r w:rsidR="00B1254C" w:rsidRPr="000555BD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3A8EADB3" w14:textId="77777777" w:rsidR="009137A2" w:rsidRDefault="009137A2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12AE5C4B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F7666C" w:rsidRPr="00B91BA4">
              <w:rPr>
                <w:szCs w:val="24"/>
              </w:rPr>
              <w:t>2</w:t>
            </w:r>
            <w:r w:rsidR="008249C1">
              <w:rPr>
                <w:szCs w:val="24"/>
              </w:rPr>
              <w:t>8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2896C2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DE7FF1" w:rsidRPr="00B91BA4">
              <w:rPr>
                <w:szCs w:val="24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22884665" w:rsidR="00317389" w:rsidRPr="00B91BA4" w:rsidRDefault="009137A2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5B7C904F" w:rsidR="00317389" w:rsidRPr="00B91BA4" w:rsidRDefault="009137A2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9137A2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D0664F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7CADDA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979E489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95C20E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CA71E9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44148B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E685C6C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24DAAD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678F7283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4AE6EC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8A11E6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05290A39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2DCB66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817424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1279DF23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84FC0F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F55C1B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871FE8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311125A5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GB"/>
              </w:rPr>
              <w:t>Vakant</w:t>
            </w:r>
            <w:proofErr w:type="spellEnd"/>
            <w:r w:rsidRPr="008B5E91">
              <w:rPr>
                <w:sz w:val="23"/>
                <w:szCs w:val="23"/>
                <w:lang w:val="en-GB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5D46ADA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A83253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6AB0C0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47F50D8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783F7A4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9137A2" w:rsidRPr="008B5E91" w:rsidRDefault="009137A2" w:rsidP="009137A2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AF8BD1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1F14C6B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3643F1A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9137A2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9137A2" w:rsidRPr="008B5E91" w:rsidRDefault="009137A2" w:rsidP="009137A2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37AC159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7B17352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679B770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9137A2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7582A55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46057D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52331B9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9137A2" w:rsidRPr="008B5E91" w:rsidRDefault="009137A2" w:rsidP="009137A2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C5CBEC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F15BDA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0DB56E75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9137A2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9137A2" w:rsidRPr="008B5E91" w:rsidRDefault="009137A2" w:rsidP="009137A2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D10494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F59012A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045B3DB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9137A2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9137A2" w:rsidRPr="008B5E91" w:rsidRDefault="009137A2" w:rsidP="009137A2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4D76F2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459DA1C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5C878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9137A2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27D0D10A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61104B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7C90AC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0F02F3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55EDCDB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26AF7D5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95149B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EF905E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5682E8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Oliver Rosengren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E85FCC5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52631E8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78CE96A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53F051C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F978ED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877B20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6F7D75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9137A2" w:rsidRPr="008B5E91" w:rsidRDefault="009137A2" w:rsidP="009137A2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9137A2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Leif </w:t>
            </w:r>
            <w:proofErr w:type="spellStart"/>
            <w:r w:rsidRPr="008B5E91">
              <w:rPr>
                <w:sz w:val="23"/>
                <w:szCs w:val="23"/>
              </w:rPr>
              <w:t>Nysmed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1CE2FC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DB3BA3E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0ADEE19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12F4C913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4DF1B7F8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2BD75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9137A2" w:rsidRPr="008B5E91" w:rsidRDefault="009137A2" w:rsidP="009137A2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9137A2" w:rsidRPr="008B5E91" w:rsidRDefault="009137A2" w:rsidP="009137A2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9137A2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9137A2" w:rsidRPr="008B5E91" w:rsidRDefault="009137A2" w:rsidP="009137A2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9137A2" w:rsidRPr="008B5E91" w:rsidRDefault="009137A2" w:rsidP="009137A2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9137A2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9137A2" w:rsidRPr="008B5E91" w:rsidRDefault="009137A2" w:rsidP="009137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853" w14:textId="77777777" w:rsidR="000E389B" w:rsidRDefault="000E389B" w:rsidP="005A0E1A">
      <w:r>
        <w:separator/>
      </w:r>
    </w:p>
  </w:endnote>
  <w:endnote w:type="continuationSeparator" w:id="0">
    <w:p w14:paraId="1B419ECD" w14:textId="77777777" w:rsidR="000E389B" w:rsidRDefault="000E389B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3F74" w14:textId="77777777" w:rsidR="000E389B" w:rsidRDefault="000E389B" w:rsidP="005A0E1A">
      <w:r>
        <w:separator/>
      </w:r>
    </w:p>
  </w:footnote>
  <w:footnote w:type="continuationSeparator" w:id="0">
    <w:p w14:paraId="6540BB90" w14:textId="77777777" w:rsidR="000E389B" w:rsidRDefault="000E389B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B00F" w14:textId="3FD0ABF0" w:rsidR="005F40C4" w:rsidRDefault="005F40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31E1" w14:textId="50614CEB" w:rsidR="005F40C4" w:rsidRDefault="005F40C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E72E" w14:textId="34D0FC06" w:rsidR="005F40C4" w:rsidRDefault="005F4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6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7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0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2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4"/>
  </w:num>
  <w:num w:numId="3" w16cid:durableId="1824929742">
    <w:abstractNumId w:val="13"/>
  </w:num>
  <w:num w:numId="4" w16cid:durableId="1576473373">
    <w:abstractNumId w:val="2"/>
  </w:num>
  <w:num w:numId="5" w16cid:durableId="1574047807">
    <w:abstractNumId w:val="8"/>
  </w:num>
  <w:num w:numId="6" w16cid:durableId="1941791152">
    <w:abstractNumId w:val="1"/>
  </w:num>
  <w:num w:numId="7" w16cid:durableId="751708262">
    <w:abstractNumId w:val="11"/>
  </w:num>
  <w:num w:numId="8" w16cid:durableId="1648389655">
    <w:abstractNumId w:val="3"/>
  </w:num>
  <w:num w:numId="9" w16cid:durableId="297610778">
    <w:abstractNumId w:val="10"/>
  </w:num>
  <w:num w:numId="10" w16cid:durableId="965163764">
    <w:abstractNumId w:val="5"/>
  </w:num>
  <w:num w:numId="11" w16cid:durableId="2004242009">
    <w:abstractNumId w:val="9"/>
  </w:num>
  <w:num w:numId="12" w16cid:durableId="1261569032">
    <w:abstractNumId w:val="6"/>
  </w:num>
  <w:num w:numId="13" w16cid:durableId="2114781563">
    <w:abstractNumId w:val="12"/>
  </w:num>
  <w:num w:numId="14" w16cid:durableId="28751072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E51"/>
    <w:rsid w:val="000E2ADE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F54"/>
    <w:rsid w:val="00144AA5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271"/>
    <w:rsid w:val="0041241C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AFE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1000C"/>
    <w:rsid w:val="00610D7C"/>
    <w:rsid w:val="006119D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6F7D75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79B5"/>
    <w:rsid w:val="00832288"/>
    <w:rsid w:val="00834194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BA"/>
    <w:rsid w:val="00861C98"/>
    <w:rsid w:val="0086301F"/>
    <w:rsid w:val="00863E0B"/>
    <w:rsid w:val="00864353"/>
    <w:rsid w:val="0086476B"/>
    <w:rsid w:val="00864D12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0565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97C37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C248F"/>
    <w:rsid w:val="009D0D51"/>
    <w:rsid w:val="009D1DFE"/>
    <w:rsid w:val="009E0377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A2ED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BDA"/>
    <w:rsid w:val="00AF7EB7"/>
    <w:rsid w:val="00B0060A"/>
    <w:rsid w:val="00B00E09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A4515"/>
    <w:rsid w:val="00BA5408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98A"/>
    <w:rsid w:val="00C43C15"/>
    <w:rsid w:val="00C5008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E01F3"/>
    <w:rsid w:val="00CE0649"/>
    <w:rsid w:val="00CE2176"/>
    <w:rsid w:val="00CE3428"/>
    <w:rsid w:val="00CE3E8D"/>
    <w:rsid w:val="00CE7390"/>
    <w:rsid w:val="00CF0840"/>
    <w:rsid w:val="00CF088A"/>
    <w:rsid w:val="00CF22FF"/>
    <w:rsid w:val="00CF3848"/>
    <w:rsid w:val="00CF4727"/>
    <w:rsid w:val="00CF5AF9"/>
    <w:rsid w:val="00CF7479"/>
    <w:rsid w:val="00D010D5"/>
    <w:rsid w:val="00D011F1"/>
    <w:rsid w:val="00D105DF"/>
    <w:rsid w:val="00D109AF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08B4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04B8"/>
    <w:rsid w:val="00DA1C2E"/>
    <w:rsid w:val="00DA5139"/>
    <w:rsid w:val="00DA5B3B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2A18"/>
    <w:rsid w:val="00E93A0B"/>
    <w:rsid w:val="00E96E63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4BC6"/>
    <w:rsid w:val="00F0695B"/>
    <w:rsid w:val="00F10E3B"/>
    <w:rsid w:val="00F128B7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390</Words>
  <Characters>2700</Characters>
  <Application>Microsoft Office Word</Application>
  <DocSecurity>0</DocSecurity>
  <Lines>1350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11</cp:revision>
  <cp:lastPrinted>2026-03-26T15:32:00Z</cp:lastPrinted>
  <dcterms:created xsi:type="dcterms:W3CDTF">2026-03-30T09:52:00Z</dcterms:created>
  <dcterms:modified xsi:type="dcterms:W3CDTF">2026-04-21T11:06:00Z</dcterms:modified>
</cp:coreProperties>
</file>