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2A1F54" w:rsidRPr="00344277" w:rsidTr="002A1F54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2A1F54" w:rsidRPr="00344277" w:rsidRDefault="002A1F54" w:rsidP="002A1F54">
            <w:pPr>
              <w:pStyle w:val="RSKRbeteckning"/>
              <w:spacing w:before="240"/>
            </w:pPr>
            <w:r w:rsidRPr="00344277">
              <w:t>Riksdagsskrivelse</w:t>
            </w:r>
          </w:p>
          <w:p w:rsidR="002A1F54" w:rsidRPr="00344277" w:rsidRDefault="002A1F54" w:rsidP="002A1F54">
            <w:pPr>
              <w:pStyle w:val="RSKRbeteckning"/>
            </w:pPr>
            <w:r w:rsidRPr="00344277">
              <w:t>2010/11:228</w:t>
            </w:r>
          </w:p>
        </w:tc>
        <w:tc>
          <w:tcPr>
            <w:tcW w:w="1134" w:type="dxa"/>
          </w:tcPr>
          <w:p w:rsidR="002A1F54" w:rsidRPr="00344277" w:rsidRDefault="00344277" w:rsidP="002A1F54">
            <w:pPr>
              <w:jc w:val="right"/>
            </w:pPr>
            <w:r w:rsidRPr="00344277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A1F54" w:rsidRPr="00344277" w:rsidTr="002A1F54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2A1F54" w:rsidRPr="00344277" w:rsidRDefault="002A1F54">
            <w:pPr>
              <w:rPr>
                <w:sz w:val="10"/>
              </w:rPr>
            </w:pPr>
          </w:p>
        </w:tc>
      </w:tr>
    </w:tbl>
    <w:p w:rsidR="002A1F54" w:rsidRPr="00344277" w:rsidRDefault="002A1F54"/>
    <w:p w:rsidR="002A1F54" w:rsidRPr="00344277" w:rsidRDefault="002A1F54" w:rsidP="002A1F54">
      <w:pPr>
        <w:pStyle w:val="Mottagare1"/>
      </w:pPr>
      <w:r w:rsidRPr="00344277">
        <w:t>Riksrevisionen</w:t>
      </w:r>
      <w:r w:rsidRPr="00344277">
        <w:rPr>
          <w:rStyle w:val="Fotnotsreferens"/>
        </w:rPr>
        <w:footnoteReference w:id="1"/>
      </w:r>
    </w:p>
    <w:p w:rsidR="002A1F54" w:rsidRPr="00344277" w:rsidRDefault="002A1F54" w:rsidP="002A1F54">
      <w:pPr>
        <w:pStyle w:val="Mottagare2"/>
      </w:pPr>
      <w:r w:rsidRPr="00344277">
        <w:t xml:space="preserve"> </w:t>
      </w:r>
    </w:p>
    <w:p w:rsidR="002A1F54" w:rsidRPr="00344277" w:rsidRDefault="002A1F54" w:rsidP="002A1F54">
      <w:r w:rsidRPr="00344277">
        <w:t>Med överlämnande av utbildningsutskottets betänkande 2010/11:UbU14 Stiftelsen Riksbankens Jubileumsfonds verksamhet 2010 får jag anmäla att riksdagen denna dag bifallit utskottets förslag till riksdagsbeslut.</w:t>
      </w:r>
    </w:p>
    <w:p w:rsidR="002A1F54" w:rsidRPr="00344277" w:rsidRDefault="002A1F54" w:rsidP="002A1F54">
      <w:pPr>
        <w:pStyle w:val="Stockholm"/>
      </w:pPr>
      <w:r w:rsidRPr="00344277">
        <w:t>Stockholm den 27 april 2011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2A1F54" w:rsidRPr="00344277" w:rsidTr="002A1F54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2A1F54" w:rsidRPr="00344277" w:rsidRDefault="002A1F54" w:rsidP="002A1F54">
            <w:pPr>
              <w:pStyle w:val="AvsTalman"/>
            </w:pPr>
            <w:r w:rsidRPr="00344277">
              <w:t>Per Westerberg</w:t>
            </w:r>
          </w:p>
        </w:tc>
        <w:tc>
          <w:tcPr>
            <w:tcW w:w="3628" w:type="dxa"/>
          </w:tcPr>
          <w:p w:rsidR="002A1F54" w:rsidRPr="00344277" w:rsidRDefault="002A1F54" w:rsidP="002A1F54">
            <w:pPr>
              <w:pStyle w:val="AvsTjnsteman"/>
            </w:pPr>
            <w:r w:rsidRPr="00344277">
              <w:t>Ulf Christoffersson</w:t>
            </w:r>
          </w:p>
        </w:tc>
      </w:tr>
    </w:tbl>
    <w:p w:rsidR="00D85057" w:rsidRPr="00344277" w:rsidRDefault="00D85057" w:rsidP="002A1F54"/>
    <w:sectPr w:rsidR="00D85057" w:rsidRPr="00344277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A1F54" w:rsidRPr="00344277" w:rsidRDefault="002A1F54" w:rsidP="002A1F54">
      <w:r w:rsidRPr="00344277">
        <w:separator/>
      </w:r>
    </w:p>
  </w:endnote>
  <w:endnote w:type="continuationSeparator" w:id="0">
    <w:p w:rsidR="002A1F54" w:rsidRPr="00344277" w:rsidRDefault="002A1F54" w:rsidP="002A1F54">
      <w:r w:rsidRPr="0034427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A1F54" w:rsidRPr="00344277" w:rsidRDefault="002A1F54" w:rsidP="002A1F54">
      <w:r w:rsidRPr="00344277">
        <w:separator/>
      </w:r>
    </w:p>
  </w:footnote>
  <w:footnote w:type="continuationSeparator" w:id="0">
    <w:p w:rsidR="002A1F54" w:rsidRPr="00344277" w:rsidRDefault="002A1F54" w:rsidP="002A1F54">
      <w:r w:rsidRPr="00344277">
        <w:continuationSeparator/>
      </w:r>
    </w:p>
  </w:footnote>
  <w:footnote w:id="1">
    <w:p w:rsidR="002A1F54" w:rsidRPr="00344277" w:rsidRDefault="002A1F54">
      <w:pPr>
        <w:pStyle w:val="Fotnotstext"/>
      </w:pPr>
      <w:r w:rsidRPr="00344277">
        <w:rPr>
          <w:rStyle w:val="Fotnotsreferens"/>
        </w:rPr>
        <w:footnoteRef/>
      </w:r>
      <w:r w:rsidRPr="00344277">
        <w:t xml:space="preserve"> Riksdagsskrivelse 2010/11:227 till Riksbankens Jubileumsfond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1F54"/>
    <w:rsid w:val="0009098F"/>
    <w:rsid w:val="000C2D8D"/>
    <w:rsid w:val="001667BD"/>
    <w:rsid w:val="001C2855"/>
    <w:rsid w:val="00224A43"/>
    <w:rsid w:val="00243D3C"/>
    <w:rsid w:val="00244660"/>
    <w:rsid w:val="0026798D"/>
    <w:rsid w:val="002A1F54"/>
    <w:rsid w:val="002B6D86"/>
    <w:rsid w:val="00344277"/>
    <w:rsid w:val="004A0681"/>
    <w:rsid w:val="004C4FD0"/>
    <w:rsid w:val="004F1358"/>
    <w:rsid w:val="00503547"/>
    <w:rsid w:val="00510D48"/>
    <w:rsid w:val="005422B3"/>
    <w:rsid w:val="00555303"/>
    <w:rsid w:val="005F2290"/>
    <w:rsid w:val="00621003"/>
    <w:rsid w:val="00662397"/>
    <w:rsid w:val="006668C5"/>
    <w:rsid w:val="007D2903"/>
    <w:rsid w:val="00852286"/>
    <w:rsid w:val="00860608"/>
    <w:rsid w:val="008D022D"/>
    <w:rsid w:val="009417EF"/>
    <w:rsid w:val="00992B77"/>
    <w:rsid w:val="0099465D"/>
    <w:rsid w:val="009F0EC7"/>
    <w:rsid w:val="00A16D59"/>
    <w:rsid w:val="00AC3A6D"/>
    <w:rsid w:val="00B63016"/>
    <w:rsid w:val="00BB222A"/>
    <w:rsid w:val="00BB66ED"/>
    <w:rsid w:val="00C1040E"/>
    <w:rsid w:val="00C72B82"/>
    <w:rsid w:val="00C91B12"/>
    <w:rsid w:val="00D644E9"/>
    <w:rsid w:val="00D85057"/>
    <w:rsid w:val="00DC0766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9B262F21-EB25-4EB9-B579-AF113F9AB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semiHidden/>
    <w:rsid w:val="002A1F54"/>
    <w:rPr>
      <w:sz w:val="20"/>
      <w:szCs w:val="20"/>
    </w:rPr>
  </w:style>
  <w:style w:type="character" w:styleId="Fotnotsreferens">
    <w:name w:val="footnote reference"/>
    <w:basedOn w:val="Standardstycketeckensnitt"/>
    <w:semiHidden/>
    <w:rsid w:val="002A1F54"/>
    <w:rPr>
      <w:vertAlign w:val="superscript"/>
    </w:rPr>
  </w:style>
  <w:style w:type="paragraph" w:styleId="Ballongtext">
    <w:name w:val="Balloon Text"/>
    <w:basedOn w:val="Normal"/>
    <w:semiHidden/>
    <w:rsid w:val="002A1F5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s0920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36</Words>
  <Characters>292</Characters>
  <Application>Microsoft Office Word</Application>
  <DocSecurity>4</DocSecurity>
  <Lines>13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v3.45 110120 1400</dc:description>
  <cp:lastModifiedBy>Lars Brink</cp:lastModifiedBy>
  <cp:revision>2</cp:revision>
  <cp:lastPrinted>2011-04-27T08:33:00Z</cp:lastPrinted>
  <dcterms:created xsi:type="dcterms:W3CDTF">2025-12-18T03:41:00Z</dcterms:created>
  <dcterms:modified xsi:type="dcterms:W3CDTF">2025-12-18T03:41:00Z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3.44</vt:lpwstr>
  </property>
  <property fmtid="{D5CDD505-2E9C-101B-9397-08002B2CF9AE}" pid="3" name="Dokumenttyp">
    <vt:lpwstr>Riksdagsskrivelse</vt:lpwstr>
  </property>
  <property fmtid="{D5CDD505-2E9C-101B-9397-08002B2CF9AE}" pid="4" name="Årsuppgift">
    <vt:lpwstr>2010/11</vt:lpwstr>
  </property>
  <property fmtid="{D5CDD505-2E9C-101B-9397-08002B2CF9AE}" pid="5" name="Nummer">
    <vt:lpwstr>228</vt:lpwstr>
  </property>
  <property fmtid="{D5CDD505-2E9C-101B-9397-08002B2CF9AE}" pid="6" name="Datum">
    <vt:lpwstr>2011-04-27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201011</vt:lpwstr>
  </property>
  <property fmtid="{D5CDD505-2E9C-101B-9397-08002B2CF9AE}" pid="10" name="Avsändar-e-post">
    <vt:lpwstr> </vt:lpwstr>
  </property>
  <property fmtid="{D5CDD505-2E9C-101B-9397-08002B2CF9AE}" pid="11" name="Mottagare1">
    <vt:lpwstr>Riksrevisionen</vt:lpwstr>
  </property>
  <property fmtid="{D5CDD505-2E9C-101B-9397-08002B2CF9AE}" pid="12" name="Mottagare2">
    <vt:lpwstr> </vt:lpwstr>
  </property>
  <property fmtid="{D5CDD505-2E9C-101B-9397-08002B2CF9AE}" pid="13" name="Utskott">
    <vt:lpwstr>Utbildningsutskottet</vt:lpwstr>
  </property>
  <property fmtid="{D5CDD505-2E9C-101B-9397-08002B2CF9AE}" pid="14" name="UskBet">
    <vt:lpwstr>UbU</vt:lpwstr>
  </property>
  <property fmtid="{D5CDD505-2E9C-101B-9397-08002B2CF9AE}" pid="15" name="RefRM">
    <vt:lpwstr>2010/11</vt:lpwstr>
  </property>
  <property fmtid="{D5CDD505-2E9C-101B-9397-08002B2CF9AE}" pid="16" name="RefNr">
    <vt:lpwstr>14</vt:lpwstr>
  </property>
  <property fmtid="{D5CDD505-2E9C-101B-9397-08002B2CF9AE}" pid="17" name="RefRubrik">
    <vt:lpwstr>Stiftelsen Riksbankens Jubileumsfonds verksamhet 2010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27 april 2011</vt:lpwstr>
  </property>
</Properties>
</file>