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F35" w:rsidRPr="00A23F35" w:rsidRDefault="00A23F35">
      <w:pPr>
        <w:pStyle w:val="Frslagsrubrik"/>
      </w:pPr>
      <w:r w:rsidRPr="00A23F35">
        <w:t>Förslag till riksdagsbeslut</w:t>
      </w:r>
    </w:p>
    <w:p w:rsidR="00A23F35" w:rsidRPr="00A23F35" w:rsidRDefault="00A23F35">
      <w:pPr>
        <w:pStyle w:val="Hemstlatt"/>
      </w:pPr>
      <w:r w:rsidRPr="00A23F35">
        <w:t>Riksdagen tillkännager för regeringen som sin mening vad som anförs i motionen om speciallivsmedel.</w:t>
      </w:r>
    </w:p>
    <w:p w:rsidR="00A23F35" w:rsidRPr="00A23F35" w:rsidRDefault="00A23F35">
      <w:pPr>
        <w:pStyle w:val="Rubrik1"/>
      </w:pPr>
      <w:r w:rsidRPr="00A23F35">
        <w:t>Motivering</w:t>
      </w:r>
    </w:p>
    <w:p w:rsidR="00A23F35" w:rsidRPr="00A23F35" w:rsidRDefault="00A23F35">
      <w:r w:rsidRPr="00A23F35">
        <w:t>Många människor lider av sjukdomar i mag- och tarmkanalen. En stor del av dem behöver särskild kost, sondnäring eller kosttillägg. Som ett exempel kan nämnas den grupp av människor som lider av glutenintolerans – celiaki. För denna grupp betyder det höga merkostnader för att köpa speciella livsmedel som t.ex. specialmjöl och specialpasta.</w:t>
      </w:r>
    </w:p>
    <w:p w:rsidR="00A23F35" w:rsidRPr="00A23F35" w:rsidRDefault="00A23F35">
      <w:pPr>
        <w:pStyle w:val="Normaltindrag"/>
      </w:pPr>
      <w:r w:rsidRPr="00A23F35">
        <w:t>Med hjälp av livsmedelsanvisning kan barn upp till sexton år få ett visst sortiment via Apoteket, men därefter varierar stödet beroende på vilket land</w:t>
      </w:r>
      <w:r w:rsidRPr="00A23F35">
        <w:t>s</w:t>
      </w:r>
      <w:r w:rsidRPr="00A23F35">
        <w:t>ting de tillhör. En utredning om ”Speciallivsmedel för barn och vuxna” för</w:t>
      </w:r>
      <w:r w:rsidRPr="00A23F35">
        <w:t>e</w:t>
      </w:r>
      <w:r w:rsidRPr="00A23F35">
        <w:t>slår att landstingen ger ett bidrag till inköpen av livsmedel för den sjuke för att enligt utredaren ”normalisera matkostnaden för den som behöver specia</w:t>
      </w:r>
      <w:r w:rsidRPr="00A23F35">
        <w:t>l</w:t>
      </w:r>
      <w:r w:rsidRPr="00A23F35">
        <w:t>livsmedel så mycket som möjligt”. Den mat som de mag- och tarmsjuka må</w:t>
      </w:r>
      <w:r w:rsidRPr="00A23F35">
        <w:t>s</w:t>
      </w:r>
      <w:r w:rsidRPr="00A23F35">
        <w:t>te äta, är den medicin som behövs. Att även dessa grupper skall få subventi</w:t>
      </w:r>
      <w:r w:rsidRPr="00A23F35">
        <w:t>o</w:t>
      </w:r>
      <w:r w:rsidRPr="00A23F35">
        <w:t>nerade ”mediciner” som övriga sjuka är en självklarhet.</w:t>
      </w:r>
    </w:p>
    <w:p w:rsidR="00A23F35" w:rsidRPr="00A23F35" w:rsidRDefault="00A23F35">
      <w:pPr>
        <w:pStyle w:val="Normaltindrag"/>
      </w:pPr>
      <w:r w:rsidRPr="00A23F35">
        <w:t>I sitt betänkande 2008/09:SoU1 Utgiftsområde 9 Hälsovård, sjukvård och social o</w:t>
      </w:r>
      <w:r w:rsidRPr="00A23F35">
        <w:t>msorg m.m. besvarar socialutskottet inte motionen på annat sätt än att för det första tala om att kostnaderna ökar i Sverige.</w:t>
      </w:r>
    </w:p>
    <w:p w:rsidR="00A23F35" w:rsidRPr="00A23F35" w:rsidRDefault="00A23F35">
      <w:pPr>
        <w:pStyle w:val="Citat"/>
        <w:spacing w:before="0"/>
      </w:pPr>
      <w:r w:rsidRPr="00A23F35">
        <w:t>Socialstyrelsen publicerade i oktober 2008 analysen ”Läkemedelsförsäl</w:t>
      </w:r>
      <w:r w:rsidRPr="00A23F35">
        <w:t>j</w:t>
      </w:r>
      <w:r w:rsidRPr="00A23F35">
        <w:t>ningen i Sverige – analys och prognos”. I rapporten konstateras att st</w:t>
      </w:r>
      <w:r w:rsidRPr="00A23F35">
        <w:t>a</w:t>
      </w:r>
      <w:r w:rsidRPr="00A23F35">
        <w:t>tens kostnader för läkemedelsförmånerna ökade med 3,9 % år 2007. Det var ett trendbrott jämfört med 2004–2006, då kostnadsförändringarna e</w:t>
      </w:r>
      <w:r w:rsidRPr="00A23F35">
        <w:t>n</w:t>
      </w:r>
      <w:r w:rsidRPr="00A23F35">
        <w:t>dast var marginella (mellan – 0,3 och 1,1 %).</w:t>
      </w:r>
    </w:p>
    <w:p w:rsidR="00A23F35" w:rsidRPr="00A23F35" w:rsidRDefault="00A23F35">
      <w:pPr>
        <w:pStyle w:val="Citat"/>
        <w:spacing w:before="0"/>
      </w:pPr>
      <w:r w:rsidRPr="00A23F35">
        <w:t>Under perioden 2008–2012 bedöms ökningstakten ligga mellan 3 och 5 %. Detta är högre än för några år sedan men betydligt lägre än på 1990-talet då ökningstakten vissa år uppgick till över 10 %.</w:t>
      </w:r>
    </w:p>
    <w:p w:rsidR="00A23F35" w:rsidRPr="00A23F35" w:rsidRDefault="00A23F35">
      <w:r w:rsidRPr="00A23F35">
        <w:lastRenderedPageBreak/>
        <w:t>Det svaret är inte särskilt intressant, varken för motionären eller för alla de som har behov av detta stöd.</w:t>
      </w:r>
    </w:p>
    <w:p w:rsidR="00A23F35" w:rsidRPr="00A23F35" w:rsidRDefault="00A23F35">
      <w:pPr>
        <w:pStyle w:val="Normaltindrag"/>
      </w:pPr>
      <w:r w:rsidRPr="00A23F35">
        <w:t>Därefter svarar utskottet i samma betänkande, utan närmare motivering, följande:</w:t>
      </w:r>
    </w:p>
    <w:p w:rsidR="00A23F35" w:rsidRPr="00A23F35" w:rsidRDefault="00A23F35">
      <w:r w:rsidRPr="00A23F35">
        <w:t>”När det gäller frågan om subvention av speciallivsmedel anser utskottet att riksdagen för närvarande inte bör ta något initiativ.”</w:t>
      </w:r>
    </w:p>
    <w:p w:rsidR="00A23F35" w:rsidRPr="00A23F35" w:rsidRDefault="00A23F35">
      <w:r w:rsidRPr="00A23F35">
        <w:t>Regeringen bör snarast återkomma med förslag på hur intentionerna i moti</w:t>
      </w:r>
      <w:r w:rsidRPr="00A23F35">
        <w:t>o</w:t>
      </w:r>
      <w:r w:rsidRPr="00A23F35">
        <w:t>nen ska uppfyllas. Detta bör riksdagen som sin mening ge regeringen tillkä</w:t>
      </w:r>
      <w:r w:rsidRPr="00A23F35">
        <w:t>n</w:t>
      </w:r>
      <w:r w:rsidRPr="00A23F35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3F35">
        <w:trPr>
          <w:cantSplit/>
        </w:trPr>
        <w:tc>
          <w:tcPr>
            <w:tcW w:w="3046" w:type="dxa"/>
          </w:tcPr>
          <w:p w:rsidR="00A23F35" w:rsidRPr="00A23F35" w:rsidRDefault="00A23F35">
            <w:pPr>
              <w:pStyle w:val="UnderskriftDatum"/>
              <w:spacing w:before="240"/>
            </w:pPr>
            <w:r w:rsidRPr="00A23F35">
              <w:t>Stockholm den 6 oktober 2009</w:t>
            </w:r>
          </w:p>
        </w:tc>
        <w:tc>
          <w:tcPr>
            <w:tcW w:w="3047" w:type="dxa"/>
          </w:tcPr>
          <w:p w:rsidR="00A23F35" w:rsidRPr="00A23F35" w:rsidRDefault="00A23F35">
            <w:pPr>
              <w:pStyle w:val="Underskrifter"/>
              <w:spacing w:before="240"/>
            </w:pPr>
          </w:p>
        </w:tc>
      </w:tr>
      <w:tr w:rsidR="00000000" w:rsidRPr="00A23F35">
        <w:trPr>
          <w:cantSplit/>
        </w:trPr>
        <w:tc>
          <w:tcPr>
            <w:tcW w:w="3046" w:type="dxa"/>
          </w:tcPr>
          <w:p w:rsidR="00A23F35" w:rsidRPr="00A23F35" w:rsidRDefault="00A23F35">
            <w:pPr>
              <w:pStyle w:val="Underskrifter"/>
            </w:pPr>
            <w:r w:rsidRPr="00A23F35">
              <w:t>Christer Winbäck (fp)</w:t>
            </w:r>
          </w:p>
        </w:tc>
        <w:tc>
          <w:tcPr>
            <w:tcW w:w="3046" w:type="dxa"/>
          </w:tcPr>
          <w:p w:rsidR="00A23F35" w:rsidRPr="00A23F35" w:rsidRDefault="00A23F35">
            <w:pPr>
              <w:pStyle w:val="Underskrifter"/>
            </w:pPr>
          </w:p>
        </w:tc>
      </w:tr>
    </w:tbl>
    <w:p w:rsidR="00A23F35" w:rsidRPr="00A23F35" w:rsidRDefault="00A23F35">
      <w:pPr>
        <w:pStyle w:val="Normaltindrag"/>
      </w:pPr>
    </w:p>
    <w:sectPr w:rsidR="00000000" w:rsidRPr="00A23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F35" w:rsidRPr="00A23F35" w:rsidRDefault="00A23F35">
      <w:r w:rsidRPr="00A23F35">
        <w:separator/>
      </w:r>
    </w:p>
  </w:endnote>
  <w:endnote w:type="continuationSeparator" w:id="0">
    <w:p w:rsidR="00A23F35" w:rsidRPr="00A23F35" w:rsidRDefault="00A23F35">
      <w:r w:rsidRPr="00A23F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Sidfot"/>
    </w:pPr>
    <w:r w:rsidRPr="00A23F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42022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F35" w:rsidRDefault="00A23F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3F35" w:rsidRDefault="00A23F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Sidfot"/>
    </w:pPr>
    <w:r w:rsidRPr="00A23F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670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F35" w:rsidRDefault="00A23F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F35" w:rsidRDefault="00A23F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Sidfot"/>
    </w:pPr>
    <w:r w:rsidRPr="00A23F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026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F35" w:rsidRDefault="00A23F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F35" w:rsidRDefault="00A23F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F35" w:rsidRPr="00A23F35" w:rsidRDefault="00A23F35">
      <w:r w:rsidRPr="00A23F35">
        <w:separator/>
      </w:r>
    </w:p>
  </w:footnote>
  <w:footnote w:type="continuationSeparator" w:id="0">
    <w:p w:rsidR="00A23F35" w:rsidRPr="00A23F35" w:rsidRDefault="00A23F35">
      <w:r w:rsidRPr="00A23F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Sidhuvud"/>
    </w:pPr>
    <w:r w:rsidRPr="00A23F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631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F35" w:rsidRDefault="00A23F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3F35" w:rsidRDefault="00A23F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Sidhuvud"/>
    </w:pPr>
    <w:r w:rsidRPr="00A23F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24693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F35" w:rsidRDefault="00A23F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3F35" w:rsidRDefault="00A23F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35" w:rsidRPr="00A23F35" w:rsidRDefault="00A23F35">
    <w:pPr>
      <w:pStyle w:val="FSHNormal"/>
      <w:tabs>
        <w:tab w:val="right" w:pos="5840"/>
      </w:tabs>
    </w:pPr>
    <w:r w:rsidRPr="00A23F35">
      <w:br/>
    </w:r>
    <w:r w:rsidRPr="00A23F35">
      <w:fldChar w:fldCharType="begin" w:fldLock="1"/>
    </w:r>
    <w:r w:rsidRPr="00A23F35">
      <w:instrText xml:space="preserve"> DOCPROPERTY</w:instrText>
    </w:r>
    <w:r w:rsidRPr="00A23F35">
      <w:rPr>
        <w:sz w:val="18"/>
      </w:rPr>
      <w:instrText xml:space="preserve"> "YearUser" *\charformat </w:instrText>
    </w:r>
    <w:r w:rsidRPr="00A23F35">
      <w:fldChar w:fldCharType="separate"/>
    </w:r>
    <w:r w:rsidRPr="00A23F35">
      <w:t>2009/10</w:t>
    </w:r>
    <w:r w:rsidRPr="00A23F35">
      <w:fldChar w:fldCharType="end"/>
    </w:r>
    <w:r w:rsidRPr="00A23F35">
      <w:t xml:space="preserve"> </w:t>
    </w:r>
    <w:r w:rsidRPr="00A23F35">
      <w:tab/>
      <w:t xml:space="preserve">mnr: </w:t>
    </w:r>
    <w:r w:rsidRPr="00A23F35">
      <w:fldChar w:fldCharType="begin" w:fldLock="1"/>
    </w:r>
    <w:r w:rsidRPr="00A23F35">
      <w:instrText xml:space="preserve"> DOCPROPERTY</w:instrText>
    </w:r>
    <w:r w:rsidRPr="00A23F35">
      <w:rPr>
        <w:sz w:val="18"/>
      </w:rPr>
      <w:instrText xml:space="preserve"> "Motionsnummer" *\charformat </w:instrText>
    </w:r>
    <w:r w:rsidRPr="00A23F35">
      <w:fldChar w:fldCharType="separate"/>
    </w:r>
    <w:r w:rsidRPr="00A23F35">
      <w:t>So615</w:t>
    </w:r>
    <w:r w:rsidRPr="00A23F35">
      <w:fldChar w:fldCharType="end"/>
    </w:r>
    <w:r w:rsidRPr="00A23F35">
      <w:br/>
    </w:r>
    <w:r w:rsidRPr="00A23F35">
      <w:fldChar w:fldCharType="begin" w:fldLock="1"/>
    </w:r>
    <w:r w:rsidRPr="00A23F35">
      <w:instrText xml:space="preserve"> DOCPROPERTY</w:instrText>
    </w:r>
    <w:r w:rsidRPr="00A23F35">
      <w:rPr>
        <w:sz w:val="18"/>
      </w:rPr>
      <w:instrText xml:space="preserve"> "Samling" *\charformat </w:instrText>
    </w:r>
    <w:r w:rsidRPr="00A23F35">
      <w:fldChar w:fldCharType="end"/>
    </w:r>
    <w:r w:rsidRPr="00A23F35">
      <w:tab/>
      <w:t xml:space="preserve">pnr: </w:t>
    </w:r>
    <w:r w:rsidRPr="00A23F35">
      <w:fldChar w:fldCharType="begin" w:fldLock="1"/>
    </w:r>
    <w:r w:rsidRPr="00A23F35">
      <w:instrText xml:space="preserve"> DOCPROPERTY</w:instrText>
    </w:r>
    <w:r w:rsidRPr="00A23F35">
      <w:rPr>
        <w:sz w:val="18"/>
      </w:rPr>
      <w:instrText xml:space="preserve"> "Partinummer" *\charformat </w:instrText>
    </w:r>
    <w:r w:rsidRPr="00A23F35">
      <w:fldChar w:fldCharType="separate"/>
    </w:r>
    <w:r w:rsidRPr="00A23F35">
      <w:t>fp1417</w:t>
    </w:r>
    <w:r w:rsidRPr="00A23F35">
      <w:fldChar w:fldCharType="end"/>
    </w:r>
  </w:p>
  <w:p w:rsidR="00A23F35" w:rsidRPr="00A23F35" w:rsidRDefault="00A23F35">
    <w:pPr>
      <w:pStyle w:val="FSHRub1"/>
    </w:pPr>
    <w:r w:rsidRPr="00A23F35">
      <w:t>Motion till riksdagen</w:t>
    </w:r>
    <w:r w:rsidRPr="00A23F35">
      <w:br/>
    </w:r>
    <w:r w:rsidRPr="00A23F35">
      <w:fldChar w:fldCharType="begin" w:fldLock="1"/>
    </w:r>
    <w:r w:rsidRPr="00A23F35">
      <w:instrText xml:space="preserve"> DOCPROPERTY "YearUser" *\charformat </w:instrText>
    </w:r>
    <w:r w:rsidRPr="00A23F35">
      <w:fldChar w:fldCharType="separate"/>
    </w:r>
    <w:r w:rsidRPr="00A23F35">
      <w:t>2009/10</w:t>
    </w:r>
    <w:r w:rsidRPr="00A23F35">
      <w:fldChar w:fldCharType="end"/>
    </w:r>
    <w:r w:rsidRPr="00A23F35">
      <w:t>:</w:t>
    </w:r>
    <w:r w:rsidRPr="00A23F35">
      <w:fldChar w:fldCharType="begin" w:fldLock="1"/>
    </w:r>
    <w:r w:rsidRPr="00A23F35">
      <w:instrText xml:space="preserve"> DOCPROPERTY "Motionsnummer" *\charformat </w:instrText>
    </w:r>
    <w:r w:rsidRPr="00A23F35">
      <w:fldChar w:fldCharType="separate"/>
    </w:r>
    <w:r w:rsidRPr="00A23F35">
      <w:t>So615</w:t>
    </w:r>
    <w:r w:rsidRPr="00A23F35">
      <w:fldChar w:fldCharType="end"/>
    </w:r>
  </w:p>
  <w:p w:rsidR="00A23F35" w:rsidRPr="00A23F35" w:rsidRDefault="00A23F35">
    <w:pPr>
      <w:pStyle w:val="FSHNormalS5"/>
    </w:pPr>
    <w:r w:rsidRPr="00A23F35">
      <w:fldChar w:fldCharType="begin" w:fldLock="1"/>
    </w:r>
    <w:r w:rsidRPr="00A23F35">
      <w:instrText xml:space="preserve"> DOCPROPERTY "MotionarText" *\charformat </w:instrText>
    </w:r>
    <w:r w:rsidRPr="00A23F35">
      <w:fldChar w:fldCharType="separate"/>
    </w:r>
    <w:r w:rsidRPr="00A23F35">
      <w:t>av Christer Winbäck (fp)</w:t>
    </w:r>
    <w:r w:rsidRPr="00A23F35">
      <w:fldChar w:fldCharType="end"/>
    </w:r>
    <w:r w:rsidRPr="00A23F35">
      <w:br/>
    </w:r>
    <w:r w:rsidRPr="00A23F35">
      <w:fldChar w:fldCharType="begin" w:fldLock="1"/>
    </w:r>
    <w:r w:rsidRPr="00A23F35">
      <w:instrText xml:space="preserve"> DOCPROPERTY "SvarFrasKort" *\charformat </w:instrText>
    </w:r>
    <w:r w:rsidRPr="00A23F35">
      <w:fldChar w:fldCharType="end"/>
    </w:r>
  </w:p>
  <w:p w:rsidR="00A23F35" w:rsidRPr="00A23F35" w:rsidRDefault="00A23F35">
    <w:pPr>
      <w:pStyle w:val="FSHTitel"/>
    </w:pPr>
    <w:r w:rsidRPr="00A23F35">
      <w:fldChar w:fldCharType="begin" w:fldLock="1"/>
    </w:r>
    <w:r w:rsidRPr="00A23F35">
      <w:instrText xml:space="preserve"> DOCPROPERTY</w:instrText>
    </w:r>
    <w:r w:rsidRPr="00A23F35">
      <w:rPr>
        <w:sz w:val="18"/>
      </w:rPr>
      <w:instrText xml:space="preserve"> "RubrikSvar" *\charformat </w:instrText>
    </w:r>
    <w:r w:rsidRPr="00A23F35">
      <w:fldChar w:fldCharType="separate"/>
    </w:r>
    <w:r w:rsidRPr="00A23F35">
      <w:t>Speciallivsmedel</w:t>
    </w:r>
    <w:r w:rsidRPr="00A23F35">
      <w:fldChar w:fldCharType="end"/>
    </w:r>
  </w:p>
  <w:p w:rsidR="00A23F35" w:rsidRPr="00A23F35" w:rsidRDefault="00A23F35">
    <w:pPr>
      <w:pStyle w:val="Normal00"/>
    </w:pPr>
  </w:p>
  <w:p w:rsidR="00A23F35" w:rsidRPr="00A23F35" w:rsidRDefault="00A23F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5532031">
    <w:abstractNumId w:val="8"/>
  </w:num>
  <w:num w:numId="2" w16cid:durableId="1323312233">
    <w:abstractNumId w:val="9"/>
  </w:num>
  <w:num w:numId="3" w16cid:durableId="110325998">
    <w:abstractNumId w:val="8"/>
  </w:num>
  <w:num w:numId="4" w16cid:durableId="725297730">
    <w:abstractNumId w:val="9"/>
  </w:num>
  <w:num w:numId="5" w16cid:durableId="1805852224">
    <w:abstractNumId w:val="13"/>
  </w:num>
  <w:num w:numId="6" w16cid:durableId="798381767">
    <w:abstractNumId w:val="10"/>
  </w:num>
  <w:num w:numId="7" w16cid:durableId="1450860876">
    <w:abstractNumId w:val="11"/>
  </w:num>
  <w:num w:numId="8" w16cid:durableId="1835217848">
    <w:abstractNumId w:val="12"/>
  </w:num>
  <w:num w:numId="9" w16cid:durableId="1251741441">
    <w:abstractNumId w:val="8"/>
  </w:num>
  <w:num w:numId="10" w16cid:durableId="1579250791">
    <w:abstractNumId w:val="3"/>
  </w:num>
  <w:num w:numId="11" w16cid:durableId="1434714969">
    <w:abstractNumId w:val="2"/>
  </w:num>
  <w:num w:numId="12" w16cid:durableId="600114014">
    <w:abstractNumId w:val="1"/>
  </w:num>
  <w:num w:numId="13" w16cid:durableId="1736586085">
    <w:abstractNumId w:val="0"/>
  </w:num>
  <w:num w:numId="14" w16cid:durableId="2041665527">
    <w:abstractNumId w:val="9"/>
  </w:num>
  <w:num w:numId="15" w16cid:durableId="1882743799">
    <w:abstractNumId w:val="7"/>
  </w:num>
  <w:num w:numId="16" w16cid:durableId="1026254442">
    <w:abstractNumId w:val="6"/>
  </w:num>
  <w:num w:numId="17" w16cid:durableId="971984436">
    <w:abstractNumId w:val="5"/>
  </w:num>
  <w:num w:numId="18" w16cid:durableId="1846745895">
    <w:abstractNumId w:val="4"/>
  </w:num>
  <w:num w:numId="19" w16cid:durableId="1416898513">
    <w:abstractNumId w:val="11"/>
  </w:num>
  <w:num w:numId="20" w16cid:durableId="1000041076">
    <w:abstractNumId w:val="10"/>
  </w:num>
  <w:num w:numId="21" w16cid:durableId="53065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CFF07056-9456-496C-B49E-6961846FBDAC}"/>
  </w:docVars>
  <w:rsids>
    <w:rsidRoot w:val="00D110D5"/>
    <w:rsid w:val="00A23F35"/>
    <w:rsid w:val="00D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5D7D9AB-BDCC-4C72-A45F-21F15D9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1970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fp1417</vt:lpstr>
    </vt:vector>
  </TitlesOfParts>
  <Company>Riksdagen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fp1417</dc:title>
  <dc:subject>fp1417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2010-01-13T11:29:00Z</cp:lastPrinted>
  <dcterms:created xsi:type="dcterms:W3CDTF">2025-12-17T21:39:00Z</dcterms:created>
  <dcterms:modified xsi:type="dcterms:W3CDTF">2025-12-17T21:39:00Z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Speciallivsmedel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20092010000001020112000014170069</vt:lpwstr>
  </property>
  <property fmtid="{D5CDD505-2E9C-101B-9397-08002B2CF9AE}" pid="47" name="datum">
    <vt:lpwstr>091006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20092010000001020112000014170069</vt:lpwstr>
  </property>
  <property fmtid="{D5CDD505-2E9C-101B-9397-08002B2CF9AE}" pid="50" name="nummer">
    <vt:lpwstr>615</vt:lpwstr>
  </property>
  <property fmtid="{D5CDD505-2E9C-101B-9397-08002B2CF9AE}" pid="51" name="utskottsbeteckning">
    <vt:lpwstr>So</vt:lpwstr>
  </property>
  <property fmtid="{D5CDD505-2E9C-101B-9397-08002B2CF9AE}" pid="52" name="GlobalUID">
    <vt:lpwstr>{75B8BA95-6806-40CA-B1D0-E9EF9034EFD8}</vt:lpwstr>
  </property>
  <property fmtid="{D5CDD505-2E9C-101B-9397-08002B2CF9AE}" pid="53" name="Överföringar">
    <vt:i4>0</vt:i4>
  </property>
  <property fmtid="{D5CDD505-2E9C-101B-9397-08002B2CF9AE}" pid="54" name="Checksum">
    <vt:lpwstr>*1004934205660*</vt:lpwstr>
  </property>
  <property fmtid="{D5CDD505-2E9C-101B-9397-08002B2CF9AE}" pid="55" name="skuggnummer">
    <vt:lpwstr>3396</vt:lpwstr>
  </property>
  <property fmtid="{D5CDD505-2E9C-101B-9397-08002B2CF9AE}" pid="56" name="urixVersion">
    <vt:lpwstr>4.0.0.9</vt:lpwstr>
  </property>
  <property fmtid="{D5CDD505-2E9C-101B-9397-08002B2CF9AE}" pid="57" name="urixOrigin">
    <vt:lpwstr>100113 12:29:47.336</vt:lpwstr>
  </property>
  <property fmtid="{D5CDD505-2E9C-101B-9397-08002B2CF9AE}" pid="58" name="urixGuid">
    <vt:lpwstr>{D75F3EED-E0AF-43E9-8156-D2A2E4F80633}</vt:lpwstr>
  </property>
</Properties>
</file>