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D69" w:rsidRPr="0051758F" w:rsidRDefault="007D7D69" w:rsidP="00B035EC">
      <w:pPr>
        <w:pStyle w:val="Hemstlrubrik"/>
      </w:pPr>
      <w:r w:rsidRPr="0051758F">
        <w:t>Förslag till riksdagsbeslut</w:t>
      </w:r>
    </w:p>
    <w:p w:rsidR="007D7D69" w:rsidRPr="0051758F" w:rsidRDefault="007D7D69" w:rsidP="007D7D69">
      <w:pPr>
        <w:pStyle w:val="Hemstlatt"/>
        <w:rPr>
          <w:szCs w:val="24"/>
        </w:rPr>
      </w:pPr>
      <w:r w:rsidRPr="0051758F">
        <w:rPr>
          <w:szCs w:val="24"/>
        </w:rPr>
        <w:t>Riksdagen tillkännager för regeringen som sin mening vad i motionen anförs om Ekomuseum Bergslagen.</w:t>
      </w:r>
    </w:p>
    <w:p w:rsidR="00E84F25" w:rsidRPr="0051758F" w:rsidRDefault="007C6092" w:rsidP="00E22893">
      <w:pPr>
        <w:pStyle w:val="Rubrik1"/>
      </w:pPr>
      <w:r w:rsidRPr="0051758F">
        <w:t>Motivering</w:t>
      </w:r>
    </w:p>
    <w:p w:rsidR="007D7D69" w:rsidRPr="0051758F" w:rsidRDefault="007D7D69" w:rsidP="008E25ED">
      <w:r w:rsidRPr="0051758F">
        <w:t>Sverige</w:t>
      </w:r>
      <w:r w:rsidR="00B035EC" w:rsidRPr="0051758F">
        <w:t xml:space="preserve"> har en stark museitradition sedan</w:t>
      </w:r>
      <w:r w:rsidRPr="0051758F">
        <w:t xml:space="preserve"> mer än hundra år och är ett av vär</w:t>
      </w:r>
      <w:r w:rsidRPr="0051758F">
        <w:t>l</w:t>
      </w:r>
      <w:r w:rsidRPr="0051758F">
        <w:t>dens mest museitäta länder. I detta museirike uppstår på</w:t>
      </w:r>
      <w:r w:rsidR="00B035EC" w:rsidRPr="0051758F">
        <w:t xml:space="preserve"> 1970-talet en ny rörelse – eko</w:t>
      </w:r>
      <w:r w:rsidRPr="0051758F">
        <w:t>museiidén sprids från Frankrike.</w:t>
      </w:r>
    </w:p>
    <w:p w:rsidR="007D7D69" w:rsidRPr="0051758F" w:rsidRDefault="007D7D69" w:rsidP="007D7D69">
      <w:pPr>
        <w:pStyle w:val="Normaltindrag"/>
      </w:pPr>
      <w:r w:rsidRPr="0051758F">
        <w:t>Denna rörelse har i</w:t>
      </w:r>
      <w:r w:rsidR="00B035EC" w:rsidRPr="0051758F">
        <w:t xml:space="preserve"> </w:t>
      </w:r>
      <w:r w:rsidRPr="0051758F">
        <w:t>dag vuxit sig stark i Europa och även på an</w:t>
      </w:r>
      <w:r w:rsidR="00B035EC" w:rsidRPr="0051758F">
        <w:t>dra håll i världen: Brasilien, K</w:t>
      </w:r>
      <w:r w:rsidRPr="0051758F">
        <w:t>anada, Japan och Kina. I</w:t>
      </w:r>
      <w:r w:rsidR="00B035EC" w:rsidRPr="0051758F">
        <w:t xml:space="preserve"> </w:t>
      </w:r>
      <w:r w:rsidRPr="0051758F">
        <w:t>stället för byggnad, utställnin</w:t>
      </w:r>
      <w:r w:rsidRPr="0051758F">
        <w:t>g</w:t>
      </w:r>
      <w:r w:rsidRPr="0051758F">
        <w:t>ar och samlingar skapar ekomuseet histor</w:t>
      </w:r>
      <w:r w:rsidR="001F39AE" w:rsidRPr="0051758F">
        <w:t>i</w:t>
      </w:r>
      <w:r w:rsidRPr="0051758F">
        <w:t>evandringar i ett autentiskt kultu</w:t>
      </w:r>
      <w:r w:rsidRPr="0051758F">
        <w:t>r</w:t>
      </w:r>
      <w:r w:rsidRPr="0051758F">
        <w:t xml:space="preserve">landskap där allt får beröras, prövas, användas och kommuniceras för att förstå den egna historien och dess sammanhang. Det är ett nytt sätt att lära som trängt sig fram. </w:t>
      </w:r>
    </w:p>
    <w:p w:rsidR="007D7D69" w:rsidRPr="0051758F" w:rsidRDefault="007D7D69" w:rsidP="007D7D69">
      <w:pPr>
        <w:pStyle w:val="Normaltindrag"/>
      </w:pPr>
      <w:r w:rsidRPr="0051758F">
        <w:t>Det traditionella museet arbetar avgränsat, ofta lokalt eller regionalt (län</w:t>
      </w:r>
      <w:r w:rsidRPr="0051758F">
        <w:t>s</w:t>
      </w:r>
      <w:r w:rsidRPr="0051758F">
        <w:t>museet, ansvarsmuseet). Ekomuseet arbetar fritt och utgör en öppning ut mot en internationell arena genom vilken nya strömningar och idéer tillåts flyta in och påverka arbetet. Det internationella intresset är också stort utifrån och många små studiegrupper från Europa och Japan kommer till Bergslagen. Det vi ser är bara början på ett idéutbyte. Det inger hopp och möjligheter till i</w:t>
      </w:r>
      <w:r w:rsidRPr="0051758F">
        <w:t>n</w:t>
      </w:r>
      <w:r w:rsidRPr="0051758F">
        <w:t>ternationell samverkan på ett sätt som traditionella museer inte förmår. Ek</w:t>
      </w:r>
      <w:r w:rsidRPr="0051758F">
        <w:t>o</w:t>
      </w:r>
      <w:r w:rsidRPr="0051758F">
        <w:t xml:space="preserve">museerna bygger lösa nätverk världen över och utgör ett relationsbygge med många möjligheter till hållbara vänskapliga kontakter med andra kulturer. </w:t>
      </w:r>
    </w:p>
    <w:p w:rsidR="007D7D69" w:rsidRPr="0051758F" w:rsidRDefault="007D7D69" w:rsidP="007D7D69">
      <w:pPr>
        <w:pStyle w:val="Normaltindrag"/>
      </w:pPr>
      <w:r w:rsidRPr="0051758F">
        <w:t>Sverige var ett av de första länderna som insåg möjligheterna med en ekomuseal verksamhet. Från Dalarnas museum kom initiativet i slutet på 1970-talet. Intresset var stort i nedläggningstider inom gruv- och stålindustrin. Ett ekomuseum bildades i Bergslagen som ett nyskapande museiexperiment 1986</w:t>
      </w:r>
      <w:r w:rsidR="00B035EC" w:rsidRPr="0051758F">
        <w:t>,</w:t>
      </w:r>
      <w:r w:rsidRPr="0051758F">
        <w:t xml:space="preserve"> och några år senare 1991 bildades Stiftelsen Ekomuseum Bergslagen </w:t>
      </w:r>
      <w:r w:rsidRPr="0051758F">
        <w:lastRenderedPageBreak/>
        <w:t xml:space="preserve">med fasta ekonomiska strukturer men med en flexibel verksamhet redo att pröva sig fram. Det är en snart 20 år gammal nätverksorganisation i ständig förändring som knyter samman kommuner i södra Dalarna och Västmanland och som därmed arbetar över länsgränserna på ett för museer nytt sätt. </w:t>
      </w:r>
    </w:p>
    <w:p w:rsidR="007D7D69" w:rsidRPr="0051758F" w:rsidRDefault="007D7D69" w:rsidP="007D7D69">
      <w:pPr>
        <w:pStyle w:val="Normaltindrag"/>
      </w:pPr>
      <w:r w:rsidRPr="0051758F">
        <w:t>Ekomuseum Bergslagen vill utvidga de mentala gränserna. Arbetet riktas ut mot Europa,</w:t>
      </w:r>
      <w:r w:rsidR="00B035EC" w:rsidRPr="0051758F">
        <w:t xml:space="preserve"> och</w:t>
      </w:r>
      <w:r w:rsidRPr="0051758F">
        <w:t xml:space="preserve"> målet är samverkan i projekt, erfarenhetsutbyte och lära</w:t>
      </w:r>
      <w:r w:rsidRPr="0051758F">
        <w:t>n</w:t>
      </w:r>
      <w:r w:rsidRPr="0051758F">
        <w:t>de av andra kulturer för att finna gemensamma grunder att bygga vidare på. Samverkan med italienska ekomuseer pågår, arbetet med ett europeiskt ek</w:t>
      </w:r>
      <w:r w:rsidRPr="0051758F">
        <w:t>o</w:t>
      </w:r>
      <w:r w:rsidRPr="0051758F">
        <w:t>museinätverk är i gång. Planer på aktivt idéutbyte med ekomuseer i Östeur</w:t>
      </w:r>
      <w:r w:rsidRPr="0051758F">
        <w:t>o</w:t>
      </w:r>
      <w:r w:rsidRPr="0051758F">
        <w:t xml:space="preserve">pa, Polen, Tjeckien, Slovakien och Vitryssland är långt framskridna. </w:t>
      </w:r>
    </w:p>
    <w:p w:rsidR="007D7D69" w:rsidRPr="0051758F" w:rsidRDefault="007D7D69" w:rsidP="007D7D69">
      <w:pPr>
        <w:pStyle w:val="Normaltindrag"/>
      </w:pPr>
      <w:r w:rsidRPr="0051758F">
        <w:t>Ekomuseum Bergslagen har ett litet kansli med två fast anställda. I övrigt köps de tjänster som behövs. Verksamheten har en liten statlig finansiering genom Kulturrådet via länsmuseerna i Dalarna och Västman</w:t>
      </w:r>
      <w:r w:rsidR="00B035EC" w:rsidRPr="0051758F">
        <w:t>land, från var</w:t>
      </w:r>
      <w:r w:rsidR="001F39AE" w:rsidRPr="0051758F">
        <w:t>t</w:t>
      </w:r>
      <w:r w:rsidR="00B035EC" w:rsidRPr="0051758F">
        <w:t>d</w:t>
      </w:r>
      <w:r w:rsidR="00B035EC" w:rsidRPr="0051758F">
        <w:t>e</w:t>
      </w:r>
      <w:r w:rsidR="00B035EC" w:rsidRPr="0051758F">
        <w:t>ra 116 000 kronor per år</w:t>
      </w:r>
      <w:r w:rsidRPr="0051758F">
        <w:t xml:space="preserve">. Vidare finansieras </w:t>
      </w:r>
      <w:r w:rsidR="00B035EC" w:rsidRPr="0051758F">
        <w:t xml:space="preserve">Ekomuseet </w:t>
      </w:r>
      <w:r w:rsidRPr="0051758F">
        <w:t>av stiftarkommune</w:t>
      </w:r>
      <w:r w:rsidRPr="0051758F">
        <w:t>r</w:t>
      </w:r>
      <w:r w:rsidRPr="0051758F">
        <w:t xml:space="preserve">na, där en svag ekonomi nu utgör en fara för </w:t>
      </w:r>
      <w:r w:rsidR="00B035EC" w:rsidRPr="0051758F">
        <w:t xml:space="preserve">Ekomuseets </w:t>
      </w:r>
      <w:r w:rsidRPr="0051758F">
        <w:t xml:space="preserve">existens. </w:t>
      </w:r>
    </w:p>
    <w:p w:rsidR="007D7D69" w:rsidRPr="0051758F" w:rsidRDefault="007D7D69" w:rsidP="007D7D69">
      <w:pPr>
        <w:pStyle w:val="Normaltindrag"/>
      </w:pPr>
      <w:r w:rsidRPr="0051758F">
        <w:t>Ekomuseet är ett processmuseum, int</w:t>
      </w:r>
      <w:r w:rsidR="00B035EC" w:rsidRPr="0051758F">
        <w:t>e en institution. Det är en eko</w:t>
      </w:r>
      <w:r w:rsidRPr="0051758F">
        <w:t>museal tankesmedja – ett levande museum som lockar människor till engagemang. Det knyter samman bygder i gemensamma aktiviteter och höjer därmed liv</w:t>
      </w:r>
      <w:r w:rsidRPr="0051758F">
        <w:t>s</w:t>
      </w:r>
      <w:r w:rsidRPr="0051758F">
        <w:t xml:space="preserve">kvaliteten och identiteten. Invånarna i bygden är dess personal. Ett lärande gynnas: historia, språk, intresse för andra kulturer. Ekomuseet gynnar på sikt även intresset för återflyttning till berörda kommuner och utgör en motor för nya företagsidéer och kulturturism. </w:t>
      </w:r>
    </w:p>
    <w:p w:rsidR="007D7D69" w:rsidRPr="0051758F" w:rsidRDefault="007D7D69" w:rsidP="007D7D69">
      <w:pPr>
        <w:pStyle w:val="Normaltindrag"/>
      </w:pPr>
      <w:r w:rsidRPr="0051758F">
        <w:t>Stiftelsen Ekomuseum Bergslagen bör därmed få möjlighet att i fortsät</w:t>
      </w:r>
      <w:r w:rsidRPr="0051758F">
        <w:t>t</w:t>
      </w:r>
      <w:r w:rsidRPr="0051758F">
        <w:t>ningen trygga utvecklingen av den internationella processen i syfte att stärka hemmaregionen. I botten behöver Ekomuseum Bergslagen en långsiktig sta</w:t>
      </w:r>
      <w:r w:rsidRPr="0051758F">
        <w:t>t</w:t>
      </w:r>
      <w:r w:rsidRPr="0051758F">
        <w:t xml:space="preserve">lig finansiering som grund.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35EC" w:rsidRPr="0051758F">
        <w:tblPrEx>
          <w:tblCellMar>
            <w:top w:w="0" w:type="dxa"/>
            <w:bottom w:w="0" w:type="dxa"/>
          </w:tblCellMar>
        </w:tblPrEx>
        <w:trPr>
          <w:cantSplit/>
        </w:trPr>
        <w:tc>
          <w:tcPr>
            <w:tcW w:w="3046" w:type="dxa"/>
          </w:tcPr>
          <w:p w:rsidR="00B035EC" w:rsidRPr="0051758F" w:rsidRDefault="00B035EC" w:rsidP="00B035EC">
            <w:pPr>
              <w:pStyle w:val="UnderskriftDatum"/>
              <w:spacing w:before="240"/>
            </w:pPr>
            <w:r w:rsidRPr="0051758F">
              <w:t>Stockholm den 4 oktober 2005</w:t>
            </w:r>
          </w:p>
        </w:tc>
        <w:tc>
          <w:tcPr>
            <w:tcW w:w="3047" w:type="dxa"/>
          </w:tcPr>
          <w:p w:rsidR="00B035EC" w:rsidRPr="0051758F" w:rsidRDefault="00B035EC" w:rsidP="00B035EC">
            <w:pPr>
              <w:pStyle w:val="Underskrifter"/>
              <w:spacing w:before="240"/>
            </w:pPr>
          </w:p>
        </w:tc>
      </w:tr>
      <w:tr w:rsidR="00B035EC" w:rsidRPr="0051758F">
        <w:tblPrEx>
          <w:tblCellMar>
            <w:top w:w="0" w:type="dxa"/>
            <w:bottom w:w="0" w:type="dxa"/>
          </w:tblCellMar>
        </w:tblPrEx>
        <w:trPr>
          <w:cantSplit/>
        </w:trPr>
        <w:tc>
          <w:tcPr>
            <w:tcW w:w="3046" w:type="dxa"/>
          </w:tcPr>
          <w:p w:rsidR="00B035EC" w:rsidRPr="0051758F" w:rsidRDefault="00B035EC" w:rsidP="00B035EC">
            <w:pPr>
              <w:pStyle w:val="Underskrifter"/>
            </w:pPr>
            <w:r w:rsidRPr="0051758F">
              <w:t>Per Erik Granström (s)</w:t>
            </w:r>
          </w:p>
        </w:tc>
        <w:tc>
          <w:tcPr>
            <w:tcW w:w="3047" w:type="dxa"/>
          </w:tcPr>
          <w:p w:rsidR="00B035EC" w:rsidRPr="0051758F" w:rsidRDefault="00B035EC" w:rsidP="00B035EC">
            <w:pPr>
              <w:pStyle w:val="Underskrifter"/>
            </w:pPr>
            <w:r w:rsidRPr="0051758F">
              <w:t>Barbro Hietala Nordlund (s)</w:t>
            </w:r>
          </w:p>
        </w:tc>
      </w:tr>
    </w:tbl>
    <w:p w:rsidR="007D7D69" w:rsidRPr="0051758F" w:rsidRDefault="007D7D69" w:rsidP="00B035EC">
      <w:pPr>
        <w:pStyle w:val="Normaltindrag"/>
      </w:pPr>
    </w:p>
    <w:sectPr w:rsidR="007D7D69" w:rsidRPr="0051758F" w:rsidSect="00B035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926" w:rsidRPr="0051758F" w:rsidRDefault="007A6926">
      <w:r w:rsidRPr="0051758F">
        <w:separator/>
      </w:r>
    </w:p>
  </w:endnote>
  <w:endnote w:type="continuationSeparator" w:id="0">
    <w:p w:rsidR="007A6926" w:rsidRPr="0051758F" w:rsidRDefault="007A6926">
      <w:r w:rsidRPr="00517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3" w:rsidRPr="0051758F" w:rsidRDefault="0051758F" w:rsidP="00B035EC">
    <w:pPr>
      <w:pStyle w:val="Sidfot"/>
    </w:pPr>
    <w:r w:rsidRPr="005175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178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EC" w:rsidRDefault="00B035EC">
                          <w:pPr>
                            <w:pStyle w:val="NormalS5sidnrV"/>
                          </w:pPr>
                          <w:r>
                            <w:fldChar w:fldCharType="begin"/>
                          </w:r>
                          <w:r>
                            <w:instrText xml:space="preserve"> PAGE *\charformat</w:instrText>
                          </w:r>
                          <w:r>
                            <w:fldChar w:fldCharType="separate"/>
                          </w:r>
                          <w:r w:rsidR="00D30E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5EC" w:rsidRDefault="00B035EC">
                    <w:pPr>
                      <w:pStyle w:val="NormalS5sidnrV"/>
                    </w:pPr>
                    <w:r>
                      <w:fldChar w:fldCharType="begin"/>
                    </w:r>
                    <w:r>
                      <w:instrText xml:space="preserve"> PAGE *\charformat</w:instrText>
                    </w:r>
                    <w:r>
                      <w:fldChar w:fldCharType="separate"/>
                    </w:r>
                    <w:r w:rsidR="00D30E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1758F" w:rsidRDefault="0051758F" w:rsidP="00B035EC">
    <w:pPr>
      <w:pStyle w:val="Sidfot"/>
    </w:pPr>
    <w:r w:rsidRPr="005175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231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EC" w:rsidRDefault="00B035EC">
                          <w:pPr>
                            <w:pStyle w:val="NormalS5sidnrH"/>
                            <w:ind w:right="0"/>
                          </w:pPr>
                          <w:r>
                            <w:fldChar w:fldCharType="begin"/>
                          </w:r>
                          <w:r>
                            <w:instrText xml:space="preserve"> PAGE *\charformat</w:instrText>
                          </w:r>
                          <w:r>
                            <w:fldChar w:fldCharType="separate"/>
                          </w:r>
                          <w:r w:rsidR="00D30E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5EC" w:rsidRDefault="00B035EC">
                    <w:pPr>
                      <w:pStyle w:val="NormalS5sidnrH"/>
                      <w:ind w:right="0"/>
                    </w:pPr>
                    <w:r>
                      <w:fldChar w:fldCharType="begin"/>
                    </w:r>
                    <w:r>
                      <w:instrText xml:space="preserve"> PAGE *\charformat</w:instrText>
                    </w:r>
                    <w:r>
                      <w:fldChar w:fldCharType="separate"/>
                    </w:r>
                    <w:r w:rsidR="00D30E3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1758F" w:rsidRDefault="0051758F" w:rsidP="00B035EC">
    <w:pPr>
      <w:pStyle w:val="Sidfot"/>
    </w:pPr>
    <w:r w:rsidRPr="005175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23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EC" w:rsidRDefault="00B035EC">
                          <w:pPr>
                            <w:pStyle w:val="NormalS5sidnrH"/>
                            <w:ind w:right="0"/>
                          </w:pPr>
                          <w:r>
                            <w:fldChar w:fldCharType="begin"/>
                          </w:r>
                          <w:r>
                            <w:instrText xml:space="preserve"> PAGE *\charformat</w:instrText>
                          </w:r>
                          <w:r>
                            <w:fldChar w:fldCharType="separate"/>
                          </w:r>
                          <w:r w:rsidR="00D30E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5EC" w:rsidRDefault="00B035EC">
                    <w:pPr>
                      <w:pStyle w:val="NormalS5sidnrH"/>
                      <w:ind w:right="0"/>
                    </w:pPr>
                    <w:r>
                      <w:fldChar w:fldCharType="begin"/>
                    </w:r>
                    <w:r>
                      <w:instrText xml:space="preserve"> PAGE *\charformat</w:instrText>
                    </w:r>
                    <w:r>
                      <w:fldChar w:fldCharType="separate"/>
                    </w:r>
                    <w:r w:rsidR="00D30E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926" w:rsidRPr="0051758F" w:rsidRDefault="007A6926">
      <w:r w:rsidRPr="0051758F">
        <w:separator/>
      </w:r>
    </w:p>
  </w:footnote>
  <w:footnote w:type="continuationSeparator" w:id="0">
    <w:p w:rsidR="007A6926" w:rsidRPr="0051758F" w:rsidRDefault="007A6926">
      <w:r w:rsidRPr="005175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BF3" w:rsidRPr="0051758F" w:rsidRDefault="0051758F" w:rsidP="00B035EC">
    <w:pPr>
      <w:pStyle w:val="Sidhuvud"/>
    </w:pPr>
    <w:r w:rsidRPr="005175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376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EC" w:rsidRDefault="00B035EC">
                          <w:pPr>
                            <w:pStyle w:val="KantRubrikS5V"/>
                          </w:pPr>
                          <w:r>
                            <w:fldChar w:fldCharType="begin"/>
                          </w:r>
                          <w:r>
                            <w:instrText xml:space="preserve"> DOCPROPERTY "YearUser" *\charformat </w:instrText>
                          </w:r>
                          <w:r>
                            <w:fldChar w:fldCharType="separate"/>
                          </w:r>
                          <w:r w:rsidR="00D30E33">
                            <w:t>2005/06</w:t>
                          </w:r>
                          <w:r>
                            <w:fldChar w:fldCharType="end"/>
                          </w:r>
                          <w:r>
                            <w:t>:</w:t>
                          </w:r>
                          <w:r>
                            <w:fldChar w:fldCharType="begin"/>
                          </w:r>
                          <w:r>
                            <w:instrText xml:space="preserve"> DOCPROPERTY "Motionsnummer" *\charformat </w:instrText>
                          </w:r>
                          <w:r>
                            <w:fldChar w:fldCharType="separate"/>
                          </w:r>
                          <w:r w:rsidR="00D30E33">
                            <w:t>Kr358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5EC" w:rsidRDefault="00B035EC">
                    <w:pPr>
                      <w:pStyle w:val="KantRubrikS5V"/>
                    </w:pPr>
                    <w:r>
                      <w:fldChar w:fldCharType="begin"/>
                    </w:r>
                    <w:r>
                      <w:instrText xml:space="preserve"> DOCPROPERTY "YearUser" *\charformat </w:instrText>
                    </w:r>
                    <w:r>
                      <w:fldChar w:fldCharType="separate"/>
                    </w:r>
                    <w:r w:rsidR="00D30E33">
                      <w:t>2005/06</w:t>
                    </w:r>
                    <w:r>
                      <w:fldChar w:fldCharType="end"/>
                    </w:r>
                    <w:r>
                      <w:t>:</w:t>
                    </w:r>
                    <w:r>
                      <w:fldChar w:fldCharType="begin"/>
                    </w:r>
                    <w:r>
                      <w:instrText xml:space="preserve"> DOCPROPERTY "Motionsnummer" *\charformat </w:instrText>
                    </w:r>
                    <w:r>
                      <w:fldChar w:fldCharType="separate"/>
                    </w:r>
                    <w:r w:rsidR="00D30E33">
                      <w:t>Kr358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1758F" w:rsidRDefault="0051758F" w:rsidP="00B035EC">
    <w:pPr>
      <w:pStyle w:val="Sidhuvud"/>
    </w:pPr>
    <w:r w:rsidRPr="005175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946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5EC" w:rsidRDefault="00B035EC">
                          <w:pPr>
                            <w:pStyle w:val="KantRubrikS5H"/>
                            <w:ind w:right="0"/>
                          </w:pPr>
                          <w:r>
                            <w:fldChar w:fldCharType="begin"/>
                          </w:r>
                          <w:r>
                            <w:instrText xml:space="preserve"> DOCPROPERTY "YearUser" *\charformat </w:instrText>
                          </w:r>
                          <w:r>
                            <w:fldChar w:fldCharType="separate"/>
                          </w:r>
                          <w:r w:rsidR="00D30E33">
                            <w:t>2005/06</w:t>
                          </w:r>
                          <w:r>
                            <w:fldChar w:fldCharType="end"/>
                          </w:r>
                          <w:r>
                            <w:t>:</w:t>
                          </w:r>
                          <w:r>
                            <w:fldChar w:fldCharType="begin"/>
                          </w:r>
                          <w:r>
                            <w:instrText xml:space="preserve"> DOCPROPERTY "Motionsnummer" *\charformat </w:instrText>
                          </w:r>
                          <w:r>
                            <w:fldChar w:fldCharType="separate"/>
                          </w:r>
                          <w:r w:rsidR="00D30E33">
                            <w:t>Kr358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5EC" w:rsidRDefault="00B035EC">
                    <w:pPr>
                      <w:pStyle w:val="KantRubrikS5H"/>
                      <w:ind w:right="0"/>
                    </w:pPr>
                    <w:r>
                      <w:fldChar w:fldCharType="begin"/>
                    </w:r>
                    <w:r>
                      <w:instrText xml:space="preserve"> DOCPROPERTY "YearUser" *\charformat </w:instrText>
                    </w:r>
                    <w:r>
                      <w:fldChar w:fldCharType="separate"/>
                    </w:r>
                    <w:r w:rsidR="00D30E33">
                      <w:t>2005/06</w:t>
                    </w:r>
                    <w:r>
                      <w:fldChar w:fldCharType="end"/>
                    </w:r>
                    <w:r>
                      <w:t>:</w:t>
                    </w:r>
                    <w:r>
                      <w:fldChar w:fldCharType="begin"/>
                    </w:r>
                    <w:r>
                      <w:instrText xml:space="preserve"> DOCPROPERTY "Motionsnummer" *\charformat </w:instrText>
                    </w:r>
                    <w:r>
                      <w:fldChar w:fldCharType="separate"/>
                    </w:r>
                    <w:r w:rsidR="00D30E33">
                      <w:t>Kr358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5EC" w:rsidRPr="0051758F" w:rsidRDefault="00B035EC">
    <w:pPr>
      <w:pStyle w:val="FSHNormal"/>
      <w:tabs>
        <w:tab w:val="right" w:pos="5840"/>
      </w:tabs>
    </w:pPr>
    <w:r w:rsidRPr="0051758F">
      <w:br/>
    </w:r>
    <w:r w:rsidRPr="0051758F">
      <w:fldChar w:fldCharType="begin" w:fldLock="1"/>
    </w:r>
    <w:r w:rsidRPr="0051758F">
      <w:instrText xml:space="preserve"> DOCPROPERTY</w:instrText>
    </w:r>
    <w:r w:rsidRPr="0051758F">
      <w:rPr>
        <w:sz w:val="18"/>
      </w:rPr>
      <w:instrText xml:space="preserve"> "YearUser" *\charformat </w:instrText>
    </w:r>
    <w:r w:rsidRPr="0051758F">
      <w:fldChar w:fldCharType="separate"/>
    </w:r>
    <w:r w:rsidR="00D30E33" w:rsidRPr="0051758F">
      <w:t>2005/06</w:t>
    </w:r>
    <w:r w:rsidRPr="0051758F">
      <w:fldChar w:fldCharType="end"/>
    </w:r>
    <w:r w:rsidRPr="0051758F">
      <w:t xml:space="preserve"> </w:t>
    </w:r>
    <w:r w:rsidRPr="0051758F">
      <w:tab/>
      <w:t xml:space="preserve">mnr: </w:t>
    </w:r>
    <w:r w:rsidRPr="0051758F">
      <w:fldChar w:fldCharType="begin" w:fldLock="1"/>
    </w:r>
    <w:r w:rsidRPr="0051758F">
      <w:instrText xml:space="preserve"> DOCPROPERTY</w:instrText>
    </w:r>
    <w:r w:rsidRPr="0051758F">
      <w:rPr>
        <w:sz w:val="18"/>
      </w:rPr>
      <w:instrText xml:space="preserve"> "Motionsnummer" *\charformat </w:instrText>
    </w:r>
    <w:r w:rsidRPr="0051758F">
      <w:fldChar w:fldCharType="separate"/>
    </w:r>
    <w:r w:rsidR="00D30E33" w:rsidRPr="0051758F">
      <w:t>Kr358</w:t>
    </w:r>
    <w:r w:rsidRPr="0051758F">
      <w:fldChar w:fldCharType="end"/>
    </w:r>
    <w:r w:rsidRPr="0051758F">
      <w:br/>
    </w:r>
    <w:r w:rsidRPr="0051758F">
      <w:fldChar w:fldCharType="begin" w:fldLock="1"/>
    </w:r>
    <w:r w:rsidRPr="0051758F">
      <w:instrText xml:space="preserve"> DOCPROPERTY</w:instrText>
    </w:r>
    <w:r w:rsidRPr="0051758F">
      <w:rPr>
        <w:sz w:val="18"/>
      </w:rPr>
      <w:instrText xml:space="preserve"> "Samling" *\charformat </w:instrText>
    </w:r>
    <w:r w:rsidRPr="0051758F">
      <w:fldChar w:fldCharType="end"/>
    </w:r>
    <w:r w:rsidRPr="0051758F">
      <w:tab/>
      <w:t xml:space="preserve">pnr: </w:t>
    </w:r>
    <w:r w:rsidRPr="0051758F">
      <w:fldChar w:fldCharType="begin" w:fldLock="1"/>
    </w:r>
    <w:r w:rsidRPr="0051758F">
      <w:instrText xml:space="preserve"> DOCPROPERTY</w:instrText>
    </w:r>
    <w:r w:rsidRPr="0051758F">
      <w:rPr>
        <w:sz w:val="18"/>
      </w:rPr>
      <w:instrText xml:space="preserve"> "Partinummer" *\charformat </w:instrText>
    </w:r>
    <w:r w:rsidRPr="0051758F">
      <w:fldChar w:fldCharType="separate"/>
    </w:r>
    <w:r w:rsidR="00D30E33" w:rsidRPr="0051758F">
      <w:t>s47106</w:t>
    </w:r>
    <w:r w:rsidRPr="0051758F">
      <w:fldChar w:fldCharType="end"/>
    </w:r>
  </w:p>
  <w:p w:rsidR="00B035EC" w:rsidRPr="0051758F" w:rsidRDefault="00B035EC">
    <w:pPr>
      <w:pStyle w:val="FSHRub1"/>
    </w:pPr>
    <w:r w:rsidRPr="0051758F">
      <w:t>Motion till riksdagen</w:t>
    </w:r>
    <w:r w:rsidRPr="0051758F">
      <w:br/>
    </w:r>
    <w:r w:rsidRPr="0051758F">
      <w:fldChar w:fldCharType="begin" w:fldLock="1"/>
    </w:r>
    <w:r w:rsidRPr="0051758F">
      <w:instrText xml:space="preserve"> DOCPROPERTY "YearUser" *\charformat </w:instrText>
    </w:r>
    <w:r w:rsidRPr="0051758F">
      <w:fldChar w:fldCharType="separate"/>
    </w:r>
    <w:r w:rsidR="00D30E33" w:rsidRPr="0051758F">
      <w:t>2005/06</w:t>
    </w:r>
    <w:r w:rsidRPr="0051758F">
      <w:fldChar w:fldCharType="end"/>
    </w:r>
    <w:r w:rsidRPr="0051758F">
      <w:t>:</w:t>
    </w:r>
    <w:r w:rsidRPr="0051758F">
      <w:fldChar w:fldCharType="begin" w:fldLock="1"/>
    </w:r>
    <w:r w:rsidRPr="0051758F">
      <w:instrText xml:space="preserve"> DOCPROPERTY "Motionsnummer" *\charformat </w:instrText>
    </w:r>
    <w:r w:rsidRPr="0051758F">
      <w:fldChar w:fldCharType="separate"/>
    </w:r>
    <w:r w:rsidR="00D30E33" w:rsidRPr="0051758F">
      <w:t>Kr358</w:t>
    </w:r>
    <w:r w:rsidRPr="0051758F">
      <w:fldChar w:fldCharType="end"/>
    </w:r>
  </w:p>
  <w:p w:rsidR="00B035EC" w:rsidRPr="0051758F" w:rsidRDefault="00B035EC">
    <w:pPr>
      <w:pStyle w:val="FSHNormalS5"/>
    </w:pPr>
    <w:r w:rsidRPr="0051758F">
      <w:fldChar w:fldCharType="begin" w:fldLock="1"/>
    </w:r>
    <w:r w:rsidRPr="0051758F">
      <w:instrText xml:space="preserve"> DOCPROPERTY "MotionarText" *\charformat </w:instrText>
    </w:r>
    <w:r w:rsidRPr="0051758F">
      <w:fldChar w:fldCharType="separate"/>
    </w:r>
    <w:r w:rsidR="00D30E33" w:rsidRPr="0051758F">
      <w:t>av Per Erik Granström och Barbro Hietala Nordlund (s)</w:t>
    </w:r>
    <w:r w:rsidRPr="0051758F">
      <w:fldChar w:fldCharType="end"/>
    </w:r>
    <w:r w:rsidRPr="0051758F">
      <w:br/>
    </w:r>
    <w:r w:rsidRPr="0051758F">
      <w:fldChar w:fldCharType="begin" w:fldLock="1"/>
    </w:r>
    <w:r w:rsidRPr="0051758F">
      <w:instrText xml:space="preserve"> DOCPROPERTY "SvarFrasKort" *\charformat </w:instrText>
    </w:r>
    <w:r w:rsidRPr="0051758F">
      <w:fldChar w:fldCharType="end"/>
    </w:r>
  </w:p>
  <w:p w:rsidR="00B035EC" w:rsidRPr="0051758F" w:rsidRDefault="00B035EC">
    <w:pPr>
      <w:pStyle w:val="FSHTitel"/>
    </w:pPr>
    <w:r w:rsidRPr="0051758F">
      <w:fldChar w:fldCharType="begin" w:fldLock="1"/>
    </w:r>
    <w:r w:rsidRPr="0051758F">
      <w:instrText xml:space="preserve"> DOCPROPERTY</w:instrText>
    </w:r>
    <w:r w:rsidRPr="0051758F">
      <w:rPr>
        <w:sz w:val="18"/>
      </w:rPr>
      <w:instrText xml:space="preserve"> "RubrikSvar" *\charformat </w:instrText>
    </w:r>
    <w:r w:rsidRPr="0051758F">
      <w:fldChar w:fldCharType="separate"/>
    </w:r>
    <w:r w:rsidR="00D30E33" w:rsidRPr="0051758F">
      <w:t>Ekomuseum Bergslagen</w:t>
    </w:r>
    <w:r w:rsidRPr="0051758F">
      <w:fldChar w:fldCharType="end"/>
    </w:r>
  </w:p>
  <w:p w:rsidR="00B035EC" w:rsidRPr="0051758F" w:rsidRDefault="00B035EC" w:rsidP="00B035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9055410">
    <w:abstractNumId w:val="13"/>
  </w:num>
  <w:num w:numId="2" w16cid:durableId="1481384324">
    <w:abstractNumId w:val="10"/>
  </w:num>
  <w:num w:numId="3" w16cid:durableId="2073309310">
    <w:abstractNumId w:val="11"/>
  </w:num>
  <w:num w:numId="4" w16cid:durableId="249119727">
    <w:abstractNumId w:val="12"/>
  </w:num>
  <w:num w:numId="5" w16cid:durableId="1644121913">
    <w:abstractNumId w:val="8"/>
  </w:num>
  <w:num w:numId="6" w16cid:durableId="1942495692">
    <w:abstractNumId w:val="3"/>
  </w:num>
  <w:num w:numId="7" w16cid:durableId="1176311050">
    <w:abstractNumId w:val="2"/>
  </w:num>
  <w:num w:numId="8" w16cid:durableId="1371609091">
    <w:abstractNumId w:val="1"/>
  </w:num>
  <w:num w:numId="9" w16cid:durableId="1418985912">
    <w:abstractNumId w:val="0"/>
  </w:num>
  <w:num w:numId="10" w16cid:durableId="796752439">
    <w:abstractNumId w:val="9"/>
  </w:num>
  <w:num w:numId="11" w16cid:durableId="1677465504">
    <w:abstractNumId w:val="7"/>
  </w:num>
  <w:num w:numId="12" w16cid:durableId="221065584">
    <w:abstractNumId w:val="6"/>
  </w:num>
  <w:num w:numId="13" w16cid:durableId="1494755075">
    <w:abstractNumId w:val="5"/>
  </w:num>
  <w:num w:numId="14" w16cid:durableId="1196501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661C50"/>
    <w:rsid w:val="00064BC3"/>
    <w:rsid w:val="00066775"/>
    <w:rsid w:val="00067771"/>
    <w:rsid w:val="00067C83"/>
    <w:rsid w:val="00072FB9"/>
    <w:rsid w:val="00100531"/>
    <w:rsid w:val="00150D58"/>
    <w:rsid w:val="001B1DFA"/>
    <w:rsid w:val="001F39AE"/>
    <w:rsid w:val="00201DFB"/>
    <w:rsid w:val="00204A63"/>
    <w:rsid w:val="00212FF1"/>
    <w:rsid w:val="00230193"/>
    <w:rsid w:val="0025068A"/>
    <w:rsid w:val="002818D3"/>
    <w:rsid w:val="002D11A8"/>
    <w:rsid w:val="003A57B3"/>
    <w:rsid w:val="003B5589"/>
    <w:rsid w:val="00445271"/>
    <w:rsid w:val="004A0504"/>
    <w:rsid w:val="004E38D9"/>
    <w:rsid w:val="0051758F"/>
    <w:rsid w:val="00581CBF"/>
    <w:rsid w:val="00661C50"/>
    <w:rsid w:val="00687ACB"/>
    <w:rsid w:val="00740D6D"/>
    <w:rsid w:val="00755562"/>
    <w:rsid w:val="00793350"/>
    <w:rsid w:val="00794149"/>
    <w:rsid w:val="007A6926"/>
    <w:rsid w:val="007B67A7"/>
    <w:rsid w:val="007C6092"/>
    <w:rsid w:val="007D7D69"/>
    <w:rsid w:val="00873B79"/>
    <w:rsid w:val="008E25ED"/>
    <w:rsid w:val="00924BF3"/>
    <w:rsid w:val="00A053C6"/>
    <w:rsid w:val="00B035EC"/>
    <w:rsid w:val="00B13BF0"/>
    <w:rsid w:val="00B8623F"/>
    <w:rsid w:val="00C1285C"/>
    <w:rsid w:val="00C27B7D"/>
    <w:rsid w:val="00D1174F"/>
    <w:rsid w:val="00D30E3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A24343-14F0-49A3-A35E-F488DEF7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35EC"/>
    <w:pPr>
      <w:spacing w:after="250"/>
    </w:pPr>
  </w:style>
  <w:style w:type="paragraph" w:customStyle="1" w:styleId="Hemstlatt">
    <w:name w:val="Hemstl_att"/>
    <w:aliases w:val="HemstPunkt,HemstPunktFlera,HemställansPunkt,Förslagstext"/>
    <w:basedOn w:val="Normal"/>
    <w:next w:val="Normal"/>
    <w:rsid w:val="003B558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539</Words>
  <Characters>3162</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Kr358</vt:lpstr>
    </vt:vector>
  </TitlesOfParts>
  <Company>Riksdagen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Kr358</dc:title>
  <dc:subject>Kr358</dc:subject>
  <dc:creator>Riksdagen</dc:creator>
  <cp:keywords>Riksdagen</cp:keywords>
  <dc:description/>
  <cp:lastModifiedBy>Lars Brink</cp:lastModifiedBy>
  <cp:revision>2</cp:revision>
  <cp:lastPrinted>2006-01-20T06:29:00Z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Ekomuseum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Ekomuseum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Barbro Hietala Nordlund (s)</vt:lpwstr>
  </property>
  <property fmtid="{D5CDD505-2E9C-101B-9397-08002B2CF9AE}" pid="26" name="MotionarLista">
    <vt:lpwstr>Granström, Per Erik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20052006000000000115000471060069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20052006000000000115000471060069</vt:lpwstr>
  </property>
  <property fmtid="{D5CDD505-2E9C-101B-9397-08002B2CF9AE}" pid="50" name="nummer">
    <vt:lpwstr>358</vt:lpwstr>
  </property>
  <property fmtid="{D5CDD505-2E9C-101B-9397-08002B2CF9AE}" pid="51" name="utskottsbeteckning">
    <vt:lpwstr>Kr</vt:lpwstr>
  </property>
</Properties>
</file>