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71AC" w:rsidRPr="005E7609" w:rsidRDefault="002171AC" w:rsidP="002171AC">
      <w:pPr>
        <w:pStyle w:val="Hemstlrubrik"/>
      </w:pPr>
      <w:r w:rsidRPr="005E7609">
        <w:t>Förslag till riksdagsbeslut</w:t>
      </w:r>
    </w:p>
    <w:p w:rsidR="007A31F5" w:rsidRPr="005E7609" w:rsidRDefault="007A31F5">
      <w:pPr>
        <w:pStyle w:val="Hemstlatt"/>
        <w:numPr>
          <w:ilvl w:val="0"/>
          <w:numId w:val="1"/>
        </w:numPr>
      </w:pPr>
      <w:r w:rsidRPr="005E7609">
        <w:t>Riksdagen tillkännager för regeringen som sin mening vad i motionen anförs om hantering av speltillstånd.</w:t>
      </w:r>
    </w:p>
    <w:p w:rsidR="007A31F5" w:rsidRPr="005E7609" w:rsidRDefault="007A31F5">
      <w:pPr>
        <w:pStyle w:val="Hemstlatt"/>
        <w:numPr>
          <w:ilvl w:val="0"/>
          <w:numId w:val="1"/>
        </w:numPr>
      </w:pPr>
      <w:r w:rsidRPr="005E7609">
        <w:t>Riksdagen tillkännager för regeringen som sin mening vad i motionen anförs om en rättvisare fördelning av Lotteriinspektionens f</w:t>
      </w:r>
      <w:r w:rsidRPr="005E7609">
        <w:t>i</w:t>
      </w:r>
      <w:r w:rsidRPr="005E7609">
        <w:t>nansiering.</w:t>
      </w:r>
    </w:p>
    <w:p w:rsidR="002171AC" w:rsidRPr="005E7609" w:rsidRDefault="002171AC" w:rsidP="002171AC">
      <w:pPr>
        <w:pStyle w:val="Rubrik1"/>
      </w:pPr>
      <w:r w:rsidRPr="005E7609">
        <w:t>Motivering</w:t>
      </w:r>
    </w:p>
    <w:p w:rsidR="002171AC" w:rsidRPr="005E7609" w:rsidRDefault="002171AC" w:rsidP="002D0DE0">
      <w:r w:rsidRPr="005E7609">
        <w:t>För att få bedriva spelverksamhet på restauranger skall det stora flertalet kommuner, så kallade remisskommuner</w:t>
      </w:r>
      <w:r w:rsidR="002D0DE0" w:rsidRPr="005E7609">
        <w:t>,</w:t>
      </w:r>
      <w:r w:rsidRPr="005E7609">
        <w:t xml:space="preserve"> avge yttrande över ansökan. Det räcker således inte med ett generellt godkännande av </w:t>
      </w:r>
      <w:r w:rsidR="002D0DE0" w:rsidRPr="005E7609">
        <w:t xml:space="preserve">Lotteriinspektionen </w:t>
      </w:r>
      <w:r w:rsidRPr="005E7609">
        <w:t>för att bedriva spelverksamhet. Förfarandet kostar pengar i ansökningsavgift och det tar tid. Flera kommuner verkar inte heller förstå varför de ska</w:t>
      </w:r>
      <w:r w:rsidR="002D0DE0" w:rsidRPr="005E7609">
        <w:t>ll</w:t>
      </w:r>
      <w:r w:rsidRPr="005E7609">
        <w:t xml:space="preserve"> yttra sig om kasinoverksamhet. </w:t>
      </w:r>
    </w:p>
    <w:p w:rsidR="002171AC" w:rsidRPr="005E7609" w:rsidRDefault="002171AC" w:rsidP="002171AC">
      <w:pPr>
        <w:pStyle w:val="Normaltindrag"/>
      </w:pPr>
      <w:r w:rsidRPr="005E7609">
        <w:t xml:space="preserve">Ofta kan ansökan röra nyöppnade restauranger där ingen vet speciellt mycket om verksamheten. Restaurangägaren söker serveringstillstånd och kasinot sitt speltillstånd, båda ansvarar sedan för sin egen verksamhet och kontrolleras av olika aktörer, kommunen respektive </w:t>
      </w:r>
      <w:r w:rsidR="002D0DE0" w:rsidRPr="005E7609">
        <w:t>Lotteriinspektionen</w:t>
      </w:r>
      <w:r w:rsidRPr="005E7609">
        <w:t xml:space="preserve">. </w:t>
      </w:r>
    </w:p>
    <w:p w:rsidR="002171AC" w:rsidRPr="005E7609" w:rsidRDefault="002171AC" w:rsidP="002171AC">
      <w:pPr>
        <w:pStyle w:val="Normaltindrag"/>
      </w:pPr>
      <w:r w:rsidRPr="005E7609">
        <w:t xml:space="preserve">Ett exempel: </w:t>
      </w:r>
      <w:r w:rsidR="002D0DE0" w:rsidRPr="005E7609">
        <w:t xml:space="preserve">Spelbolaget </w:t>
      </w:r>
      <w:r w:rsidRPr="005E7609">
        <w:t>återkallar ett speltillstånd över sommaren för att det ej bedrivs verksamhet på en restaurang. Då verksamheten startat under hösten ansöker man om ett nytt speltillstånd, men nekas detta då kommunen bara beviljat restaurangen ett interimistiskt serveringstillstånd.</w:t>
      </w:r>
    </w:p>
    <w:p w:rsidR="002171AC" w:rsidRPr="005E7609" w:rsidRDefault="002171AC" w:rsidP="002171AC">
      <w:pPr>
        <w:pStyle w:val="Normaltindrag"/>
      </w:pPr>
      <w:r w:rsidRPr="005E7609">
        <w:t>Trots att det rör sig om två olika företag med olika verksamhet och ko</w:t>
      </w:r>
      <w:r w:rsidRPr="005E7609">
        <w:t>n</w:t>
      </w:r>
      <w:r w:rsidRPr="005E7609">
        <w:t>troller, anses att spelverksamhet inte kan bedrivas i enlighet med lotterilagen §</w:t>
      </w:r>
      <w:r w:rsidR="002D0DE0" w:rsidRPr="005E7609">
        <w:t> </w:t>
      </w:r>
      <w:r w:rsidRPr="005E7609">
        <w:t>10. Tillstånd att anordna ett lotteri får lämnas endast om det kan antas att verksamheten kommer att bedrivas på ett från allmän synpunkt lämpligt sätt samt enligt meddelade föreskrifter, villkor och bestämmelser.</w:t>
      </w:r>
    </w:p>
    <w:p w:rsidR="002171AC" w:rsidRPr="005E7609" w:rsidRDefault="002171AC" w:rsidP="002171AC">
      <w:pPr>
        <w:pStyle w:val="Normaltindrag"/>
      </w:pPr>
      <w:r w:rsidRPr="005E7609">
        <w:t xml:space="preserve">I dag är det ett krav för speltillstånd, så kallade kasinotillstånd, att spelet bedrivs på ställen där det också finns tillstånd att servera sprit. Motiveringen </w:t>
      </w:r>
      <w:r w:rsidRPr="005E7609">
        <w:lastRenderedPageBreak/>
        <w:t>för detta är att det finns särskild tillsyn i sådana lokaler. Visst finns det det, men den som har tillsyn över utskänkningen av alkohol är inte skyldig att hålla tillsyn över spelverksamheten, precis som Lotteriinspektionen inte har tillsyn över hur utskänkning sker.</w:t>
      </w:r>
    </w:p>
    <w:p w:rsidR="002171AC" w:rsidRPr="005E7609" w:rsidRDefault="002171AC" w:rsidP="002171AC">
      <w:pPr>
        <w:pStyle w:val="Normaltindrag"/>
      </w:pPr>
      <w:r w:rsidRPr="005E7609">
        <w:t>På vilket sätt skulle det vara olämpligt att bedriva spel på restaurangen även om den inte hade sprittillstånd kan man ju fråga sig? Även de som ön</w:t>
      </w:r>
      <w:r w:rsidRPr="005E7609">
        <w:t>s</w:t>
      </w:r>
      <w:r w:rsidRPr="005E7609">
        <w:t>kar gå på lokaler där det tillhandhålls en nykter miljö, borde kunna ges mö</w:t>
      </w:r>
      <w:r w:rsidRPr="005E7609">
        <w:t>j</w:t>
      </w:r>
      <w:r w:rsidRPr="005E7609">
        <w:t>lighet att spela om de så önskar. Dessutom är det ju så att om det skulle vara oordning med sprittillståndet är ju detta restauratörens ansvar, inte spelbol</w:t>
      </w:r>
      <w:r w:rsidRPr="005E7609">
        <w:t>a</w:t>
      </w:r>
      <w:r w:rsidRPr="005E7609">
        <w:t>gets som ju enbart sköter sin verksamhet.</w:t>
      </w:r>
    </w:p>
    <w:p w:rsidR="002171AC" w:rsidRPr="005E7609" w:rsidRDefault="002171AC" w:rsidP="002171AC">
      <w:pPr>
        <w:pStyle w:val="Normaltindrag"/>
      </w:pPr>
      <w:r w:rsidRPr="005E7609">
        <w:t>Lotteriinspektionen lägger också ned alltför mycket tid åt att kontrollera aktörer de vet är seriösa. De tar ut höga kontrollavgifter, 200 kronor per spe</w:t>
      </w:r>
      <w:r w:rsidRPr="005E7609">
        <w:t>l</w:t>
      </w:r>
      <w:r w:rsidRPr="005E7609">
        <w:t xml:space="preserve">plats (per roulettebord till exempel) och månad, för att springa omkring och kontrollera att de har sina tillstånd uppsatta vid spelborden istället för att kontrollera dem som anordnar illegala spel utan tillstånd, både på krogen och numera på </w:t>
      </w:r>
      <w:r w:rsidR="002D0DE0" w:rsidRPr="005E7609">
        <w:t>Internet</w:t>
      </w:r>
      <w:r w:rsidRPr="005E7609">
        <w:t>.</w:t>
      </w:r>
    </w:p>
    <w:p w:rsidR="002171AC" w:rsidRPr="005E7609" w:rsidRDefault="002171AC" w:rsidP="002171AC">
      <w:pPr>
        <w:pStyle w:val="Normaltindrag"/>
      </w:pPr>
      <w:r w:rsidRPr="005E7609">
        <w:t>Lotteriinspektionen kräver också att man söker (och betalar för) nya til</w:t>
      </w:r>
      <w:r w:rsidRPr="005E7609">
        <w:t>l</w:t>
      </w:r>
      <w:r w:rsidRPr="005E7609">
        <w:t>stånd när man vill göra förändringar i verksamheten, men bara om man vill öka antalet spelbord för att verksamheten blivit större och inte om man vill dra ned antalet bord.</w:t>
      </w:r>
    </w:p>
    <w:p w:rsidR="002171AC" w:rsidRPr="005E7609" w:rsidRDefault="002171AC" w:rsidP="002171AC">
      <w:pPr>
        <w:pStyle w:val="Normaltindrag"/>
      </w:pPr>
      <w:r w:rsidRPr="005E7609">
        <w:t>Lotteriinspektionen borde i sitt arbete inrikta sig mera på att förhindra ill</w:t>
      </w:r>
      <w:r w:rsidRPr="005E7609">
        <w:t>e</w:t>
      </w:r>
      <w:r w:rsidRPr="005E7609">
        <w:t>galt spel. Detta får inte finansieras genom att ta ut onödiga avgifter från de spelbolag som är seriösa. Därför bör det utredas hur den illegala verksamh</w:t>
      </w:r>
      <w:r w:rsidRPr="005E7609">
        <w:t>e</w:t>
      </w:r>
      <w:r w:rsidRPr="005E7609">
        <w:t>ten på ett effektivare sätt kan bidra till Lotteriinspektionens finansiering.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7609">
        <w:trPr>
          <w:cantSplit/>
        </w:trPr>
        <w:tc>
          <w:tcPr>
            <w:tcW w:w="3046" w:type="dxa"/>
          </w:tcPr>
          <w:p w:rsidR="007A31F5" w:rsidRPr="005E7609" w:rsidRDefault="007A31F5">
            <w:pPr>
              <w:pStyle w:val="UnderskriftDatum"/>
              <w:spacing w:before="240"/>
            </w:pPr>
            <w:r w:rsidRPr="005E7609">
              <w:t>Stockholm den 26 oktober 2006</w:t>
            </w:r>
          </w:p>
        </w:tc>
        <w:tc>
          <w:tcPr>
            <w:tcW w:w="3047" w:type="dxa"/>
          </w:tcPr>
          <w:p w:rsidR="007A31F5" w:rsidRPr="005E7609" w:rsidRDefault="007A31F5">
            <w:pPr>
              <w:pStyle w:val="Underskrifter"/>
              <w:spacing w:before="240"/>
            </w:pPr>
          </w:p>
        </w:tc>
      </w:tr>
      <w:tr w:rsidR="00000000" w:rsidRPr="005E7609">
        <w:trPr>
          <w:cantSplit/>
        </w:trPr>
        <w:tc>
          <w:tcPr>
            <w:tcW w:w="3046" w:type="dxa"/>
          </w:tcPr>
          <w:p w:rsidR="007A31F5" w:rsidRPr="005E7609" w:rsidRDefault="007A31F5">
            <w:pPr>
              <w:pStyle w:val="Underskrifter"/>
            </w:pPr>
            <w:r w:rsidRPr="005E7609">
              <w:t>Ulla Löfgren (m)</w:t>
            </w:r>
          </w:p>
        </w:tc>
        <w:tc>
          <w:tcPr>
            <w:tcW w:w="3046" w:type="dxa"/>
          </w:tcPr>
          <w:p w:rsidR="007A31F5" w:rsidRPr="005E7609" w:rsidRDefault="007A31F5">
            <w:pPr>
              <w:pStyle w:val="Underskrifter"/>
            </w:pPr>
            <w:r w:rsidRPr="005E7609">
              <w:t>Jan-Evert Rådhström (m)</w:t>
            </w:r>
          </w:p>
        </w:tc>
      </w:tr>
    </w:tbl>
    <w:p w:rsidR="00E84F25" w:rsidRPr="005E7609" w:rsidRDefault="00E84F25" w:rsidP="002D0DE0">
      <w:pPr>
        <w:pStyle w:val="Normaltindrag"/>
      </w:pPr>
    </w:p>
    <w:sectPr w:rsidR="00E84F25" w:rsidRPr="005E7609" w:rsidSect="002D0D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31F5" w:rsidRPr="005E7609" w:rsidRDefault="007A31F5">
      <w:r w:rsidRPr="005E7609">
        <w:separator/>
      </w:r>
    </w:p>
  </w:endnote>
  <w:endnote w:type="continuationSeparator" w:id="0">
    <w:p w:rsidR="007A31F5" w:rsidRPr="005E7609" w:rsidRDefault="007A31F5">
      <w:r w:rsidRPr="005E76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7EB" w:rsidRPr="005E7609" w:rsidRDefault="005E7609" w:rsidP="002D0DE0">
    <w:pPr>
      <w:pStyle w:val="Sidfot"/>
    </w:pPr>
    <w:r w:rsidRPr="005E76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42442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DE0" w:rsidRDefault="007A31F5">
                          <w:pPr>
                            <w:pStyle w:val="NormalS5sidnrV"/>
                          </w:pPr>
                          <w:r>
                            <w:fldChar w:fldCharType="begin"/>
                          </w:r>
                          <w:r w:rsidR="002D0DE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0DE0" w:rsidRDefault="007A31F5">
                    <w:pPr>
                      <w:pStyle w:val="NormalS5sidnrV"/>
                    </w:pPr>
                    <w:r>
                      <w:fldChar w:fldCharType="begin"/>
                    </w:r>
                    <w:r w:rsidR="002D0DE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7EB" w:rsidRPr="005E7609" w:rsidRDefault="005E7609" w:rsidP="002D0DE0">
    <w:pPr>
      <w:pStyle w:val="Sidfot"/>
    </w:pPr>
    <w:r w:rsidRPr="005E76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40316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DE0" w:rsidRDefault="007A31F5">
                          <w:pPr>
                            <w:pStyle w:val="NormalS5sidnrH"/>
                            <w:ind w:right="0"/>
                          </w:pPr>
                          <w:r>
                            <w:fldChar w:fldCharType="begin"/>
                          </w:r>
                          <w:r w:rsidR="002D0DE0">
                            <w:instrText xml:space="preserve"> PAGE *\charformat</w:instrText>
                          </w:r>
                          <w:r>
                            <w:fldChar w:fldCharType="separate"/>
                          </w:r>
                          <w:r w:rsidR="002D0DE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0DE0" w:rsidRDefault="007A31F5">
                    <w:pPr>
                      <w:pStyle w:val="NormalS5sidnrH"/>
                      <w:ind w:right="0"/>
                    </w:pPr>
                    <w:r>
                      <w:fldChar w:fldCharType="begin"/>
                    </w:r>
                    <w:r w:rsidR="002D0DE0">
                      <w:instrText xml:space="preserve"> PAGE *\charformat</w:instrText>
                    </w:r>
                    <w:r>
                      <w:fldChar w:fldCharType="separate"/>
                    </w:r>
                    <w:r w:rsidR="002D0DE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7EB" w:rsidRPr="005E7609" w:rsidRDefault="005E7609" w:rsidP="002D0DE0">
    <w:pPr>
      <w:pStyle w:val="Sidfot"/>
    </w:pPr>
    <w:r w:rsidRPr="005E76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35568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DE0" w:rsidRDefault="007A31F5">
                          <w:pPr>
                            <w:pStyle w:val="NormalS5sidnrH"/>
                            <w:ind w:right="0"/>
                          </w:pPr>
                          <w:r>
                            <w:fldChar w:fldCharType="begin"/>
                          </w:r>
                          <w:r w:rsidR="002D0DE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0DE0" w:rsidRDefault="007A31F5">
                    <w:pPr>
                      <w:pStyle w:val="NormalS5sidnrH"/>
                      <w:ind w:right="0"/>
                    </w:pPr>
                    <w:r>
                      <w:fldChar w:fldCharType="begin"/>
                    </w:r>
                    <w:r w:rsidR="002D0DE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31F5" w:rsidRPr="005E7609" w:rsidRDefault="007A31F5">
      <w:r w:rsidRPr="005E7609">
        <w:separator/>
      </w:r>
    </w:p>
  </w:footnote>
  <w:footnote w:type="continuationSeparator" w:id="0">
    <w:p w:rsidR="007A31F5" w:rsidRPr="005E7609" w:rsidRDefault="007A31F5">
      <w:r w:rsidRPr="005E76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7EB" w:rsidRPr="005E7609" w:rsidRDefault="005E7609" w:rsidP="002D0DE0">
    <w:pPr>
      <w:pStyle w:val="Sidhuvud"/>
    </w:pPr>
    <w:r w:rsidRPr="005E76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7599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DE0" w:rsidRDefault="007A31F5">
                          <w:pPr>
                            <w:pStyle w:val="KantRubrikS5V"/>
                          </w:pPr>
                          <w:r>
                            <w:fldChar w:fldCharType="begin"/>
                          </w:r>
                          <w:r w:rsidR="002D0DE0">
                            <w:instrText xml:space="preserve"> DOCPROPERTY "YearUser" *\charformat </w:instrText>
                          </w:r>
                          <w:r>
                            <w:fldChar w:fldCharType="separate"/>
                          </w:r>
                          <w:r w:rsidR="002D0DE0">
                            <w:t>2006/07</w:t>
                          </w:r>
                          <w:r>
                            <w:fldChar w:fldCharType="end"/>
                          </w:r>
                          <w:r w:rsidR="002D0DE0">
                            <w:t>:</w:t>
                          </w:r>
                          <w:r>
                            <w:fldChar w:fldCharType="begin"/>
                          </w:r>
                          <w:r w:rsidR="002D0DE0">
                            <w:instrText xml:space="preserve"> DOCPROPERTY "Motionsnummer" *\charformat </w:instrText>
                          </w:r>
                          <w:r>
                            <w:fldChar w:fldCharType="separate"/>
                          </w:r>
                          <w:r w:rsidR="002D0DE0">
                            <w:t>Kr248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0DE0" w:rsidRDefault="007A31F5">
                    <w:pPr>
                      <w:pStyle w:val="KantRubrikS5V"/>
                    </w:pPr>
                    <w:r>
                      <w:fldChar w:fldCharType="begin"/>
                    </w:r>
                    <w:r w:rsidR="002D0DE0">
                      <w:instrText xml:space="preserve"> DOCPROPERTY "YearUser" *\charformat </w:instrText>
                    </w:r>
                    <w:r>
                      <w:fldChar w:fldCharType="separate"/>
                    </w:r>
                    <w:r w:rsidR="002D0DE0">
                      <w:t>2006/07</w:t>
                    </w:r>
                    <w:r>
                      <w:fldChar w:fldCharType="end"/>
                    </w:r>
                    <w:r w:rsidR="002D0DE0">
                      <w:t>:</w:t>
                    </w:r>
                    <w:r>
                      <w:fldChar w:fldCharType="begin"/>
                    </w:r>
                    <w:r w:rsidR="002D0DE0">
                      <w:instrText xml:space="preserve"> DOCPROPERTY "Motionsnummer" *\charformat </w:instrText>
                    </w:r>
                    <w:r>
                      <w:fldChar w:fldCharType="separate"/>
                    </w:r>
                    <w:r w:rsidR="002D0DE0">
                      <w:t>Kr248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7EB" w:rsidRPr="005E7609" w:rsidRDefault="005E7609" w:rsidP="002D0DE0">
    <w:pPr>
      <w:pStyle w:val="Sidhuvud"/>
    </w:pPr>
    <w:r w:rsidRPr="005E76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70090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DE0" w:rsidRDefault="007A31F5">
                          <w:pPr>
                            <w:pStyle w:val="KantRubrikS5H"/>
                            <w:ind w:right="0"/>
                          </w:pPr>
                          <w:r>
                            <w:fldChar w:fldCharType="begin"/>
                          </w:r>
                          <w:r w:rsidR="002D0DE0">
                            <w:instrText xml:space="preserve"> DOCPROPERTY "YearUser" *\charformat </w:instrText>
                          </w:r>
                          <w:r>
                            <w:fldChar w:fldCharType="separate"/>
                          </w:r>
                          <w:r w:rsidR="002D0DE0">
                            <w:t>2006/07</w:t>
                          </w:r>
                          <w:r>
                            <w:fldChar w:fldCharType="end"/>
                          </w:r>
                          <w:r w:rsidR="002D0DE0">
                            <w:t>:</w:t>
                          </w:r>
                          <w:r>
                            <w:fldChar w:fldCharType="begin"/>
                          </w:r>
                          <w:r w:rsidR="002D0DE0">
                            <w:instrText xml:space="preserve"> DOCPROPERTY "Motionsnummer" *\charformat </w:instrText>
                          </w:r>
                          <w:r>
                            <w:fldChar w:fldCharType="separate"/>
                          </w:r>
                          <w:r w:rsidR="002D0DE0">
                            <w:t>Kr248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0DE0" w:rsidRDefault="007A31F5">
                    <w:pPr>
                      <w:pStyle w:val="KantRubrikS5H"/>
                      <w:ind w:right="0"/>
                    </w:pPr>
                    <w:r>
                      <w:fldChar w:fldCharType="begin"/>
                    </w:r>
                    <w:r w:rsidR="002D0DE0">
                      <w:instrText xml:space="preserve"> DOCPROPERTY "YearUser" *\charformat </w:instrText>
                    </w:r>
                    <w:r>
                      <w:fldChar w:fldCharType="separate"/>
                    </w:r>
                    <w:r w:rsidR="002D0DE0">
                      <w:t>2006/07</w:t>
                    </w:r>
                    <w:r>
                      <w:fldChar w:fldCharType="end"/>
                    </w:r>
                    <w:r w:rsidR="002D0DE0">
                      <w:t>:</w:t>
                    </w:r>
                    <w:r>
                      <w:fldChar w:fldCharType="begin"/>
                    </w:r>
                    <w:r w:rsidR="002D0DE0">
                      <w:instrText xml:space="preserve"> DOCPROPERTY "Motionsnummer" *\charformat </w:instrText>
                    </w:r>
                    <w:r>
                      <w:fldChar w:fldCharType="separate"/>
                    </w:r>
                    <w:r w:rsidR="002D0DE0">
                      <w:t>Kr248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1F5" w:rsidRPr="005E7609" w:rsidRDefault="007A31F5">
    <w:pPr>
      <w:pStyle w:val="FSHNormal"/>
      <w:tabs>
        <w:tab w:val="right" w:pos="5840"/>
      </w:tabs>
    </w:pPr>
    <w:r w:rsidRPr="005E7609">
      <w:br/>
    </w:r>
    <w:r w:rsidRPr="005E7609">
      <w:fldChar w:fldCharType="begin" w:fldLock="1"/>
    </w:r>
    <w:r w:rsidRPr="005E7609">
      <w:instrText xml:space="preserve"> DOCPROPERTY</w:instrText>
    </w:r>
    <w:r w:rsidRPr="005E7609">
      <w:rPr>
        <w:sz w:val="18"/>
      </w:rPr>
      <w:instrText xml:space="preserve"> "YearUser" *\charformat </w:instrText>
    </w:r>
    <w:r w:rsidRPr="005E7609">
      <w:fldChar w:fldCharType="separate"/>
    </w:r>
    <w:r w:rsidRPr="005E7609">
      <w:t>2006/07</w:t>
    </w:r>
    <w:r w:rsidRPr="005E7609">
      <w:fldChar w:fldCharType="end"/>
    </w:r>
    <w:r w:rsidRPr="005E7609">
      <w:t xml:space="preserve"> </w:t>
    </w:r>
    <w:r w:rsidRPr="005E7609">
      <w:tab/>
      <w:t xml:space="preserve">mnr: </w:t>
    </w:r>
    <w:r w:rsidRPr="005E7609">
      <w:fldChar w:fldCharType="begin" w:fldLock="1"/>
    </w:r>
    <w:r w:rsidRPr="005E7609">
      <w:instrText xml:space="preserve"> DOCPROPERTY</w:instrText>
    </w:r>
    <w:r w:rsidRPr="005E7609">
      <w:rPr>
        <w:sz w:val="18"/>
      </w:rPr>
      <w:instrText xml:space="preserve"> "Motionsnummer" *\charformat </w:instrText>
    </w:r>
    <w:r w:rsidRPr="005E7609">
      <w:fldChar w:fldCharType="separate"/>
    </w:r>
    <w:r w:rsidRPr="005E7609">
      <w:t>Kr248</w:t>
    </w:r>
    <w:r w:rsidRPr="005E7609">
      <w:fldChar w:fldCharType="end"/>
    </w:r>
    <w:r w:rsidRPr="005E7609">
      <w:br/>
    </w:r>
    <w:r w:rsidRPr="005E7609">
      <w:fldChar w:fldCharType="begin" w:fldLock="1"/>
    </w:r>
    <w:r w:rsidRPr="005E7609">
      <w:instrText xml:space="preserve"> DOCPROPERTY</w:instrText>
    </w:r>
    <w:r w:rsidRPr="005E7609">
      <w:rPr>
        <w:sz w:val="18"/>
      </w:rPr>
      <w:instrText xml:space="preserve"> "Samling" *\charformat </w:instrText>
    </w:r>
    <w:r w:rsidRPr="005E7609">
      <w:fldChar w:fldCharType="end"/>
    </w:r>
    <w:r w:rsidRPr="005E7609">
      <w:tab/>
      <w:t xml:space="preserve">pnr: </w:t>
    </w:r>
    <w:r w:rsidRPr="005E7609">
      <w:fldChar w:fldCharType="begin" w:fldLock="1"/>
    </w:r>
    <w:r w:rsidRPr="005E7609">
      <w:instrText xml:space="preserve"> DOCPROPERTY</w:instrText>
    </w:r>
    <w:r w:rsidRPr="005E7609">
      <w:rPr>
        <w:sz w:val="18"/>
      </w:rPr>
      <w:instrText xml:space="preserve"> "Partinummer" *\charformat </w:instrText>
    </w:r>
    <w:r w:rsidRPr="005E7609">
      <w:fldChar w:fldCharType="separate"/>
    </w:r>
    <w:r w:rsidRPr="005E7609">
      <w:t>m1153</w:t>
    </w:r>
    <w:r w:rsidRPr="005E7609">
      <w:fldChar w:fldCharType="end"/>
    </w:r>
  </w:p>
  <w:p w:rsidR="007A31F5" w:rsidRPr="005E7609" w:rsidRDefault="007A31F5">
    <w:pPr>
      <w:pStyle w:val="FSHRub1"/>
    </w:pPr>
    <w:r w:rsidRPr="005E7609">
      <w:t>Motion till riksdagen</w:t>
    </w:r>
    <w:r w:rsidRPr="005E7609">
      <w:br/>
    </w:r>
    <w:r w:rsidRPr="005E7609">
      <w:fldChar w:fldCharType="begin" w:fldLock="1"/>
    </w:r>
    <w:r w:rsidRPr="005E7609">
      <w:instrText xml:space="preserve"> DOCPROPERTY "YearUser" *\charformat </w:instrText>
    </w:r>
    <w:r w:rsidRPr="005E7609">
      <w:fldChar w:fldCharType="separate"/>
    </w:r>
    <w:r w:rsidRPr="005E7609">
      <w:t>2006/07</w:t>
    </w:r>
    <w:r w:rsidRPr="005E7609">
      <w:fldChar w:fldCharType="end"/>
    </w:r>
    <w:r w:rsidRPr="005E7609">
      <w:t>:</w:t>
    </w:r>
    <w:r w:rsidRPr="005E7609">
      <w:fldChar w:fldCharType="begin" w:fldLock="1"/>
    </w:r>
    <w:r w:rsidRPr="005E7609">
      <w:instrText xml:space="preserve"> DOCPROPERTY "Motionsnummer" *\charformat </w:instrText>
    </w:r>
    <w:r w:rsidRPr="005E7609">
      <w:fldChar w:fldCharType="separate"/>
    </w:r>
    <w:r w:rsidRPr="005E7609">
      <w:t>Kr248</w:t>
    </w:r>
    <w:r w:rsidRPr="005E7609">
      <w:fldChar w:fldCharType="end"/>
    </w:r>
  </w:p>
  <w:p w:rsidR="007A31F5" w:rsidRPr="005E7609" w:rsidRDefault="007A31F5">
    <w:pPr>
      <w:pStyle w:val="FSHNormalS5"/>
    </w:pPr>
    <w:r w:rsidRPr="005E7609">
      <w:fldChar w:fldCharType="begin" w:fldLock="1"/>
    </w:r>
    <w:r w:rsidRPr="005E7609">
      <w:instrText xml:space="preserve"> DOCPROPERTY "MotionarText" *\charformat </w:instrText>
    </w:r>
    <w:r w:rsidRPr="005E7609">
      <w:fldChar w:fldCharType="separate"/>
    </w:r>
    <w:r w:rsidRPr="005E7609">
      <w:t>av Ulla Löfgren och Jan-Evert Rådhström (m)</w:t>
    </w:r>
    <w:r w:rsidRPr="005E7609">
      <w:fldChar w:fldCharType="end"/>
    </w:r>
    <w:r w:rsidRPr="005E7609">
      <w:br/>
    </w:r>
    <w:r w:rsidRPr="005E7609">
      <w:fldChar w:fldCharType="begin" w:fldLock="1"/>
    </w:r>
    <w:r w:rsidRPr="005E7609">
      <w:instrText xml:space="preserve"> DOCPROPERTY "SvarFrasKort" *\charformat </w:instrText>
    </w:r>
    <w:r w:rsidRPr="005E7609">
      <w:fldChar w:fldCharType="end"/>
    </w:r>
  </w:p>
  <w:p w:rsidR="007A31F5" w:rsidRPr="005E7609" w:rsidRDefault="007A31F5">
    <w:pPr>
      <w:pStyle w:val="FSHTitel"/>
    </w:pPr>
    <w:r w:rsidRPr="005E7609">
      <w:fldChar w:fldCharType="begin" w:fldLock="1"/>
    </w:r>
    <w:r w:rsidRPr="005E7609">
      <w:instrText xml:space="preserve"> DOCPROPERTY</w:instrText>
    </w:r>
    <w:r w:rsidRPr="005E7609">
      <w:rPr>
        <w:sz w:val="18"/>
      </w:rPr>
      <w:instrText xml:space="preserve"> "RubrikSvar" *\charformat </w:instrText>
    </w:r>
    <w:r w:rsidRPr="005E7609">
      <w:fldChar w:fldCharType="separate"/>
    </w:r>
    <w:r w:rsidRPr="005E7609">
      <w:t>Kontroll av spelverksamhet m.m.</w:t>
    </w:r>
    <w:r w:rsidRPr="005E7609">
      <w:fldChar w:fldCharType="end"/>
    </w:r>
  </w:p>
  <w:p w:rsidR="007A31F5" w:rsidRPr="005E7609" w:rsidRDefault="007A31F5">
    <w:pPr>
      <w:pStyle w:val="Normal00"/>
    </w:pPr>
  </w:p>
  <w:p w:rsidR="002D0DE0" w:rsidRPr="005E7609" w:rsidRDefault="002D0D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DAC5269"/>
    <w:multiLevelType w:val="hybridMultilevel"/>
    <w:tmpl w:val="79ECD6EE"/>
    <w:lvl w:ilvl="0" w:tplc="48E29A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06332901">
    <w:abstractNumId w:val="13"/>
  </w:num>
  <w:num w:numId="2" w16cid:durableId="945577388">
    <w:abstractNumId w:val="10"/>
  </w:num>
  <w:num w:numId="3" w16cid:durableId="1241449785">
    <w:abstractNumId w:val="11"/>
  </w:num>
  <w:num w:numId="4" w16cid:durableId="2139061586">
    <w:abstractNumId w:val="12"/>
  </w:num>
  <w:num w:numId="5" w16cid:durableId="256180427">
    <w:abstractNumId w:val="8"/>
  </w:num>
  <w:num w:numId="6" w16cid:durableId="240483132">
    <w:abstractNumId w:val="3"/>
  </w:num>
  <w:num w:numId="7" w16cid:durableId="309099786">
    <w:abstractNumId w:val="2"/>
  </w:num>
  <w:num w:numId="8" w16cid:durableId="859973903">
    <w:abstractNumId w:val="1"/>
  </w:num>
  <w:num w:numId="9" w16cid:durableId="1396590094">
    <w:abstractNumId w:val="0"/>
  </w:num>
  <w:num w:numId="10" w16cid:durableId="1197815154">
    <w:abstractNumId w:val="9"/>
  </w:num>
  <w:num w:numId="11" w16cid:durableId="356737458">
    <w:abstractNumId w:val="7"/>
  </w:num>
  <w:num w:numId="12" w16cid:durableId="715085121">
    <w:abstractNumId w:val="6"/>
  </w:num>
  <w:num w:numId="13" w16cid:durableId="1797405621">
    <w:abstractNumId w:val="5"/>
  </w:num>
  <w:num w:numId="14" w16cid:durableId="1264336260">
    <w:abstractNumId w:val="4"/>
  </w:num>
  <w:num w:numId="15" w16cid:durableId="7749858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59A72D95-FA6B-4CE1-936A-486CFF838EBA},{444D679E-10B1-464E-A507-181A97C039D1}"/>
  </w:docVars>
  <w:rsids>
    <w:rsidRoot w:val="005E7609"/>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171AC"/>
    <w:rsid w:val="00230193"/>
    <w:rsid w:val="00244D0B"/>
    <w:rsid w:val="0025068A"/>
    <w:rsid w:val="002818D3"/>
    <w:rsid w:val="002911A7"/>
    <w:rsid w:val="002943C8"/>
    <w:rsid w:val="00295E6D"/>
    <w:rsid w:val="002A2A6B"/>
    <w:rsid w:val="002C2373"/>
    <w:rsid w:val="002D0DE0"/>
    <w:rsid w:val="002D11A8"/>
    <w:rsid w:val="002D3C92"/>
    <w:rsid w:val="00302D35"/>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E7609"/>
    <w:rsid w:val="00601C6D"/>
    <w:rsid w:val="00603CD4"/>
    <w:rsid w:val="006346C1"/>
    <w:rsid w:val="00653DD0"/>
    <w:rsid w:val="006B6262"/>
    <w:rsid w:val="00727C6F"/>
    <w:rsid w:val="00740D6D"/>
    <w:rsid w:val="00743F76"/>
    <w:rsid w:val="00770030"/>
    <w:rsid w:val="00774959"/>
    <w:rsid w:val="007852B2"/>
    <w:rsid w:val="00794149"/>
    <w:rsid w:val="007A31F5"/>
    <w:rsid w:val="007B67A7"/>
    <w:rsid w:val="007C6092"/>
    <w:rsid w:val="007E119E"/>
    <w:rsid w:val="00837E26"/>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23210"/>
    <w:rsid w:val="00A736FF"/>
    <w:rsid w:val="00AA1434"/>
    <w:rsid w:val="00AB5000"/>
    <w:rsid w:val="00AC4310"/>
    <w:rsid w:val="00AC63D9"/>
    <w:rsid w:val="00AE2EF8"/>
    <w:rsid w:val="00AF5881"/>
    <w:rsid w:val="00B13BF0"/>
    <w:rsid w:val="00B33C81"/>
    <w:rsid w:val="00B34666"/>
    <w:rsid w:val="00B46AC7"/>
    <w:rsid w:val="00B67E5B"/>
    <w:rsid w:val="00BA4894"/>
    <w:rsid w:val="00BA6BE0"/>
    <w:rsid w:val="00BB6D75"/>
    <w:rsid w:val="00BD43A8"/>
    <w:rsid w:val="00C1285C"/>
    <w:rsid w:val="00C27B7D"/>
    <w:rsid w:val="00C32A06"/>
    <w:rsid w:val="00C44394"/>
    <w:rsid w:val="00C533BA"/>
    <w:rsid w:val="00C55CF5"/>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7EB"/>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6F9230-3983-42E9-A865-EB09EEA9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D0DE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3003</Characters>
  <Application>Microsoft Office Word</Application>
  <DocSecurity>4</DocSecurity>
  <Lines>55</Lines>
  <Paragraphs>18</Paragraphs>
  <ScaleCrop>false</ScaleCrop>
  <HeadingPairs>
    <vt:vector size="2" baseType="variant">
      <vt:variant>
        <vt:lpstr>Rubrik</vt:lpstr>
      </vt:variant>
      <vt:variant>
        <vt:i4>1</vt:i4>
      </vt:variant>
    </vt:vector>
  </HeadingPairs>
  <TitlesOfParts>
    <vt:vector size="1" baseType="lpstr">
      <vt:lpstr>m1153</vt:lpstr>
    </vt:vector>
  </TitlesOfParts>
  <Company>Riksdagen</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m1153</dc:title>
  <dc:subject>m1153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2006-12-08T08:40:00Z</cp:lastPrinted>
  <dcterms:created xsi:type="dcterms:W3CDTF">2025-12-17T00:28:00Z</dcterms:created>
  <dcterms:modified xsi:type="dcterms:W3CDTF">2025-12-17T00:28:00Z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Kontroll av spelverksamhet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Kontroll av spelverksamhet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Ulla Löfgren och Jan-Evert Rådhström (m)</vt:lpwstr>
  </property>
  <property fmtid="{D5CDD505-2E9C-101B-9397-08002B2CF9AE}" pid="26" name="MotionarLista">
    <vt:lpwstr>Löfgren, Ulla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Löfgren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Kr248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jm0326aa</vt:lpwstr>
  </property>
  <property fmtid="{D5CDD505-2E9C-101B-9397-08002B2CF9AE}" pid="46" name="MotionID">
    <vt:lpwstr>20062007000000000109000011530069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20062007000000000109000011530069</vt:lpwstr>
  </property>
  <property fmtid="{D5CDD505-2E9C-101B-9397-08002B2CF9AE}" pid="50" name="nummer">
    <vt:lpwstr>248</vt:lpwstr>
  </property>
  <property fmtid="{D5CDD505-2E9C-101B-9397-08002B2CF9AE}" pid="51" name="utskottsbeteckning">
    <vt:lpwstr>Kr</vt:lpwstr>
  </property>
  <property fmtid="{D5CDD505-2E9C-101B-9397-08002B2CF9AE}" pid="52" name="GlobalUID">
    <vt:lpwstr>{19AAD77A-F290-48F4-8F0C-A981CE6F6260}</vt:lpwstr>
  </property>
  <property fmtid="{D5CDD505-2E9C-101B-9397-08002B2CF9AE}" pid="53" name="Överföringar">
    <vt:i4>0</vt:i4>
  </property>
  <property fmtid="{D5CDD505-2E9C-101B-9397-08002B2CF9AE}" pid="54" name="Checksum">
    <vt:lpwstr>*0012799248297*</vt:lpwstr>
  </property>
  <property fmtid="{D5CDD505-2E9C-101B-9397-08002B2CF9AE}" pid="55" name="skuggnummer">
    <vt:lpwstr>1211</vt:lpwstr>
  </property>
  <property fmtid="{D5CDD505-2E9C-101B-9397-08002B2CF9AE}" pid="56" name="urixVersion">
    <vt:lpwstr>3.1.4.0</vt:lpwstr>
  </property>
  <property fmtid="{D5CDD505-2E9C-101B-9397-08002B2CF9AE}" pid="57" name="urixOrigin">
    <vt:lpwstr>070221 17:57:31.100</vt:lpwstr>
  </property>
  <property fmtid="{D5CDD505-2E9C-101B-9397-08002B2CF9AE}" pid="58" name="urixGuid">
    <vt:lpwstr>{108EB23F-4D7D-40C4-8D89-D8B9BBFAAD64}</vt:lpwstr>
  </property>
</Properties>
</file>