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2018/19</w:t>
            </w:r>
            <w:r w:rsidR="0002367D">
              <w:rPr>
                <w:b/>
              </w:rPr>
              <w:t>:1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02367D" w:rsidP="00BA7345">
            <w:r>
              <w:t>201</w:t>
            </w:r>
            <w:r w:rsidR="00BA7345">
              <w:t>8</w:t>
            </w:r>
            <w:r>
              <w:t>-11</w:t>
            </w:r>
            <w:r w:rsidR="001C7CD7">
              <w:t>-</w:t>
            </w:r>
            <w:r w:rsidR="00F9790F">
              <w:t>1</w:t>
            </w:r>
            <w:r w:rsidR="00BA7345">
              <w:t>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A7345" w:rsidP="00BA7345">
            <w:r>
              <w:t>08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D358FB">
              <w:t>09.25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6AFA" w:rsidTr="00D358FB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6" w:type="dxa"/>
            <w:gridSpan w:val="2"/>
          </w:tcPr>
          <w:p w:rsidR="00542925" w:rsidRDefault="00F44BE3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Sammanträdets öppnande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BA7345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Beatrice Ask (M)</w:t>
            </w:r>
            <w:r w:rsidR="00F44BE3">
              <w:rPr>
                <w:snapToGrid w:val="0"/>
              </w:rPr>
              <w:t>, som var den av de närvarande ledamöterna som varit ledamot av riksdagen längst, förklarade sammanträdet öppnat.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:rsidTr="00D358FB">
        <w:tc>
          <w:tcPr>
            <w:tcW w:w="567" w:type="dxa"/>
          </w:tcPr>
          <w:p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F3540" w:rsidRDefault="00F44BE3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7A455B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</w:t>
            </w:r>
            <w:r w:rsidR="00F44BE3">
              <w:rPr>
                <w:snapToGrid w:val="0"/>
              </w:rPr>
              <w:t>.</w:t>
            </w:r>
          </w:p>
          <w:p w:rsidR="00AC23CB" w:rsidRPr="00C01462" w:rsidRDefault="00AC23CB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:rsidTr="00D358FB">
        <w:tc>
          <w:tcPr>
            <w:tcW w:w="567" w:type="dxa"/>
          </w:tcPr>
          <w:p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AF354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76AFA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BA7345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t>Hans Wallmark (M)</w:t>
            </w:r>
            <w:r w:rsidR="002407E3">
              <w:rPr>
                <w:snapToGrid w:val="0"/>
              </w:rPr>
              <w:t xml:space="preserve"> </w:t>
            </w:r>
            <w:r w:rsidR="00F43157">
              <w:rPr>
                <w:snapToGrid w:val="0"/>
              </w:rPr>
              <w:t>valdes till ordförande</w:t>
            </w:r>
            <w:r w:rsidR="00F44BE3">
              <w:rPr>
                <w:snapToGrid w:val="0"/>
              </w:rPr>
              <w:t>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F44BE3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:rsidTr="00D358FB">
        <w:tc>
          <w:tcPr>
            <w:tcW w:w="567" w:type="dxa"/>
          </w:tcPr>
          <w:p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354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0123E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:rsidR="00660EC7" w:rsidRDefault="00660EC7" w:rsidP="00F44BE3"/>
          <w:p w:rsidR="00F44BE3" w:rsidRPr="00F8730D" w:rsidRDefault="00BA7345" w:rsidP="00F44BE3">
            <w:r>
              <w:rPr>
                <w:snapToGrid w:val="0"/>
              </w:rPr>
              <w:t>Niklas Karlsson (S)</w:t>
            </w:r>
            <w:r w:rsidR="00826291">
              <w:rPr>
                <w:snapToGrid w:val="0"/>
              </w:rPr>
              <w:t xml:space="preserve"> </w:t>
            </w:r>
            <w:r w:rsidR="00F44BE3">
              <w:t>valde</w:t>
            </w:r>
            <w:r w:rsidR="007A455B">
              <w:t>s</w:t>
            </w:r>
            <w:r w:rsidR="00F44BE3">
              <w:t xml:space="preserve"> till vice ordförande</w:t>
            </w:r>
            <w:r w:rsidR="00F44BE3" w:rsidRPr="00F8730D">
              <w:t xml:space="preserve">. </w:t>
            </w:r>
          </w:p>
          <w:p w:rsidR="00F44BE3" w:rsidRDefault="00F44BE3" w:rsidP="00F44BE3"/>
          <w:p w:rsidR="00F44BE3" w:rsidRDefault="00F44BE3" w:rsidP="00F44BE3">
            <w:r>
              <w:t>Denna paragraf förklarades omedelbart justerad.</w:t>
            </w:r>
          </w:p>
          <w:p w:rsidR="00F44BE3" w:rsidRPr="00D94B01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D358FB">
        <w:tc>
          <w:tcPr>
            <w:tcW w:w="567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F44BE3" w:rsidRPr="00BE3E6C" w:rsidRDefault="00F44BE3" w:rsidP="00F44BE3">
            <w:pPr>
              <w:rPr>
                <w:b/>
              </w:rPr>
            </w:pPr>
            <w:r>
              <w:rPr>
                <w:b/>
              </w:rPr>
              <w:t>O</w:t>
            </w:r>
            <w:r w:rsidRPr="004F6EC3">
              <w:rPr>
                <w:b/>
              </w:rPr>
              <w:t>rdföranden tar över ledningen av förhandlingarna</w:t>
            </w:r>
          </w:p>
          <w:p w:rsidR="00246C30" w:rsidRDefault="00246C30" w:rsidP="00246C30"/>
          <w:p w:rsidR="00FC1BCB" w:rsidRDefault="00246C30" w:rsidP="00FC1BCB">
            <w:r>
              <w:t>Ordföranden tackade för visat förtroende och fortsatte ledningen</w:t>
            </w:r>
            <w:r>
              <w:br/>
              <w:t xml:space="preserve">av </w:t>
            </w:r>
            <w:r w:rsidR="007A455B">
              <w:t>sammanträdet</w:t>
            </w:r>
            <w:r>
              <w:t>.</w:t>
            </w:r>
          </w:p>
          <w:p w:rsidR="009E1A25" w:rsidRDefault="00FC1BCB" w:rsidP="00FC1BCB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F44BE3" w:rsidTr="00D358FB">
        <w:tc>
          <w:tcPr>
            <w:tcW w:w="567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660EC7" w:rsidRPr="00063D8D" w:rsidRDefault="00F44BE3" w:rsidP="008112AE">
            <w:pPr>
              <w:pStyle w:val="Default"/>
              <w:rPr>
                <w:snapToGrid w:val="0"/>
                <w:color w:val="auto"/>
              </w:rPr>
            </w:pPr>
            <w:r w:rsidRPr="00063D8D">
              <w:rPr>
                <w:b/>
                <w:bCs/>
                <w:color w:val="auto"/>
              </w:rPr>
              <w:t>Information från Utrikesdepartementet, Försvarsdepartementet och Försvarsmakten med anl</w:t>
            </w:r>
            <w:r w:rsidR="00826291" w:rsidRPr="00063D8D">
              <w:rPr>
                <w:b/>
                <w:bCs/>
                <w:color w:val="auto"/>
              </w:rPr>
              <w:t xml:space="preserve">edning av proposition </w:t>
            </w:r>
            <w:r w:rsidR="00BA7345">
              <w:rPr>
                <w:b/>
                <w:bCs/>
                <w:color w:val="auto"/>
              </w:rPr>
              <w:t>2018/19:5</w:t>
            </w:r>
            <w:r w:rsidR="00AB7364" w:rsidRPr="00063D8D">
              <w:rPr>
                <w:b/>
                <w:bCs/>
                <w:color w:val="auto"/>
              </w:rPr>
              <w:t xml:space="preserve"> </w:t>
            </w:r>
            <w:r w:rsidR="00826291" w:rsidRPr="00063D8D">
              <w:rPr>
                <w:b/>
                <w:bCs/>
                <w:color w:val="auto"/>
              </w:rPr>
              <w:t xml:space="preserve">Fortsatt svenskt deltagande i Natos utbildnings- och rådgivningsinsats Resolute Support Mission i Afghanistan </w:t>
            </w:r>
          </w:p>
          <w:p w:rsidR="00BC0D84" w:rsidRDefault="00BC0D84" w:rsidP="00BC0D84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>Utrikesminister Margot Wallström, kansliråd Katrin Månsson, departementssekreterare Samuel Persson, departementssekreterare Hanna</w:t>
            </w:r>
            <w:r w:rsidR="00D358FB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D358FB" w:rsidRPr="00D358FB">
              <w:rPr>
                <w:rFonts w:eastAsiaTheme="minorHAnsi"/>
                <w:color w:val="000000"/>
                <w:szCs w:val="24"/>
                <w:lang w:eastAsia="en-US"/>
              </w:rPr>
              <w:t>Begler</w:t>
            </w:r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 xml:space="preserve"> och politiskt sakkunnig Louise Bjarke, samtliga från Utrikesdepartementet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 f</w:t>
            </w:r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 xml:space="preserve">örsvarsminister Peter Hultqvist, kansliråd Anja </w:t>
            </w:r>
            <w:proofErr w:type="spellStart"/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>Glavinic</w:t>
            </w:r>
            <w:proofErr w:type="spellEnd"/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 xml:space="preserve"> Jones, departementssekreterare My </w:t>
            </w:r>
            <w:proofErr w:type="spellStart"/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>Tingsvall</w:t>
            </w:r>
            <w:proofErr w:type="spellEnd"/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 xml:space="preserve"> och politiskt sakkunnig Anders Eriksson, samtliga från Försvarsdepartementet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 och c</w:t>
            </w:r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>hef för ledningsstaben viceamiral Jonas Haggren och överstelöjtnant Jonas Nilsson, båda från Försvarsmakten</w:t>
            </w:r>
            <w:r w:rsidR="00063D8D">
              <w:rPr>
                <w:snapToGrid w:val="0"/>
              </w:rPr>
              <w:t xml:space="preserve">, </w:t>
            </w:r>
            <w:r w:rsidR="005F3094" w:rsidRPr="00063D8D">
              <w:rPr>
                <w:snapToGrid w:val="0"/>
              </w:rPr>
              <w:t xml:space="preserve">informerade </w:t>
            </w:r>
            <w:r w:rsidR="00F44BE3" w:rsidRPr="00063D8D">
              <w:rPr>
                <w:snapToGrid w:val="0"/>
              </w:rPr>
              <w:t>m</w:t>
            </w:r>
            <w:r w:rsidR="00CE5F6D" w:rsidRPr="00063D8D">
              <w:rPr>
                <w:snapToGrid w:val="0"/>
              </w:rPr>
              <w:t xml:space="preserve">ed </w:t>
            </w:r>
            <w:r w:rsidR="00826291" w:rsidRPr="00063D8D">
              <w:rPr>
                <w:snapToGrid w:val="0"/>
              </w:rPr>
              <w:t xml:space="preserve">anledning av proposition </w:t>
            </w:r>
            <w:r w:rsidR="00BA7345">
              <w:rPr>
                <w:snapToGrid w:val="0"/>
              </w:rPr>
              <w:t>2018/19:5</w:t>
            </w:r>
            <w:r w:rsidR="00826291" w:rsidRPr="00063D8D">
              <w:rPr>
                <w:snapToGrid w:val="0"/>
              </w:rPr>
              <w:t xml:space="preserve"> Fortsatt svenskt deltagande i Natos </w:t>
            </w:r>
            <w:r w:rsidR="00826291" w:rsidRPr="00063D8D">
              <w:rPr>
                <w:snapToGrid w:val="0"/>
              </w:rPr>
              <w:lastRenderedPageBreak/>
              <w:t>utbildnings- och rådgivningsinsats Resolute Support Mission i Afghanistan</w:t>
            </w:r>
            <w:r w:rsidR="00BA7345">
              <w:rPr>
                <w:snapToGrid w:val="0"/>
              </w:rPr>
              <w:t>.</w:t>
            </w:r>
          </w:p>
          <w:p w:rsidR="00BC0D84" w:rsidRPr="00BC0D84" w:rsidRDefault="00F44BE3" w:rsidP="00BC0D84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063D8D">
              <w:t>Ledamöternas frågor besvarades.</w:t>
            </w:r>
            <w:r w:rsidR="00BC0D84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0A7D70" w:rsidTr="00D358FB">
        <w:tc>
          <w:tcPr>
            <w:tcW w:w="567" w:type="dxa"/>
          </w:tcPr>
          <w:p w:rsidR="000A7D70" w:rsidRDefault="000A7D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0A7D70" w:rsidRPr="00BC0D84" w:rsidRDefault="000A7D70" w:rsidP="008112AE">
            <w:pPr>
              <w:pStyle w:val="Default"/>
              <w:rPr>
                <w:b/>
                <w:bCs/>
                <w:color w:val="auto"/>
              </w:rPr>
            </w:pPr>
            <w:r w:rsidRPr="00BC0D84">
              <w:rPr>
                <w:b/>
                <w:bCs/>
                <w:color w:val="auto"/>
              </w:rPr>
              <w:t xml:space="preserve">Information från </w:t>
            </w:r>
            <w:r w:rsidRPr="002407E3">
              <w:rPr>
                <w:b/>
                <w:bCs/>
                <w:color w:val="auto"/>
              </w:rPr>
              <w:t>Utrikesdepartementet, Försvarsdepartementet och Försvarsmakten</w:t>
            </w:r>
            <w:r w:rsidRPr="00BC0D84">
              <w:rPr>
                <w:b/>
                <w:bCs/>
                <w:color w:val="auto"/>
              </w:rPr>
              <w:t xml:space="preserve"> med anl</w:t>
            </w:r>
            <w:r w:rsidR="00826291" w:rsidRPr="00BC0D84">
              <w:rPr>
                <w:b/>
                <w:bCs/>
                <w:color w:val="auto"/>
              </w:rPr>
              <w:t xml:space="preserve">edning av proposition </w:t>
            </w:r>
            <w:r w:rsidR="00BA7345" w:rsidRPr="00BC0D84">
              <w:rPr>
                <w:b/>
                <w:bCs/>
                <w:color w:val="auto"/>
              </w:rPr>
              <w:t>2018/19:6</w:t>
            </w:r>
            <w:r w:rsidR="00826291" w:rsidRPr="00BC0D84">
              <w:rPr>
                <w:b/>
                <w:bCs/>
                <w:color w:val="auto"/>
              </w:rPr>
              <w:t xml:space="preserve"> Fortsatt svenskt deltagande i den militära utbildningsinsatsen i Irak</w:t>
            </w:r>
          </w:p>
          <w:p w:rsidR="003C102B" w:rsidRDefault="00BC0D84" w:rsidP="003C102B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>Utrikesminister Margot Wallström, kansliråd Katrin Månsson, departementssekreterare Samuel Persson, departementssekreterare Hanna</w:t>
            </w:r>
            <w:r w:rsidR="00D358FB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D358FB" w:rsidRPr="00D358FB">
              <w:rPr>
                <w:rFonts w:eastAsiaTheme="minorHAnsi"/>
                <w:color w:val="000000"/>
                <w:szCs w:val="24"/>
                <w:lang w:eastAsia="en-US"/>
              </w:rPr>
              <w:t>Begler</w:t>
            </w:r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 xml:space="preserve"> och politiskt sakkunnig Louise Bjarke, samtliga från Utrikesdepartementet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 f</w:t>
            </w:r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 xml:space="preserve">örsvarsminister Peter Hultqvist, kansliråd Anja </w:t>
            </w:r>
            <w:proofErr w:type="spellStart"/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>Glavinic</w:t>
            </w:r>
            <w:proofErr w:type="spellEnd"/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 xml:space="preserve"> Jones, departementssekreterare My </w:t>
            </w:r>
            <w:proofErr w:type="spellStart"/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>Tingsvall</w:t>
            </w:r>
            <w:proofErr w:type="spellEnd"/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 xml:space="preserve"> och politiskt sakkunnig Anders Eriksson, samtliga från Försvarsdepartementet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 och c</w:t>
            </w:r>
            <w:r w:rsidRPr="00BC0D84">
              <w:rPr>
                <w:rFonts w:eastAsiaTheme="minorHAnsi"/>
                <w:color w:val="000000"/>
                <w:szCs w:val="24"/>
                <w:lang w:eastAsia="en-US"/>
              </w:rPr>
              <w:t>hef för ledningsstaben viceamiral Jonas Haggren och överstelöjtnant Jonas Nilsson, båda från Försvarsmakten</w:t>
            </w:r>
            <w:r>
              <w:rPr>
                <w:snapToGrid w:val="0"/>
              </w:rPr>
              <w:t xml:space="preserve">, </w:t>
            </w:r>
            <w:r w:rsidR="00BA7345" w:rsidRPr="00063D8D">
              <w:rPr>
                <w:snapToGrid w:val="0"/>
              </w:rPr>
              <w:t xml:space="preserve">informerade med anledning av </w:t>
            </w:r>
            <w:r w:rsidR="00BA7345">
              <w:rPr>
                <w:snapToGrid w:val="0"/>
              </w:rPr>
              <w:t>p</w:t>
            </w:r>
            <w:r w:rsidR="00826291" w:rsidRPr="00826291">
              <w:rPr>
                <w:snapToGrid w:val="0"/>
              </w:rPr>
              <w:t xml:space="preserve">roposition </w:t>
            </w:r>
            <w:r w:rsidR="00BA7345">
              <w:rPr>
                <w:snapToGrid w:val="0"/>
              </w:rPr>
              <w:t>2018/19:6</w:t>
            </w:r>
            <w:r w:rsidR="00826291" w:rsidRPr="00826291">
              <w:rPr>
                <w:snapToGrid w:val="0"/>
              </w:rPr>
              <w:t xml:space="preserve"> Fortsatt svenskt deltagande i den militära utbildningsinsatsen i Irak</w:t>
            </w:r>
            <w:r w:rsidR="00826291">
              <w:rPr>
                <w:snapToGrid w:val="0"/>
              </w:rPr>
              <w:t>.</w:t>
            </w:r>
          </w:p>
          <w:p w:rsidR="009014FD" w:rsidRDefault="009014FD" w:rsidP="009014FD">
            <w:r>
              <w:t>Ledamöternas frågor besvarades.</w:t>
            </w:r>
          </w:p>
          <w:p w:rsidR="000E2FEA" w:rsidRDefault="000E2FEA" w:rsidP="000E2FE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F44BE3" w:rsidTr="00D358FB">
        <w:tc>
          <w:tcPr>
            <w:tcW w:w="567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2FEA">
              <w:rPr>
                <w:b/>
                <w:snapToGrid w:val="0"/>
              </w:rPr>
              <w:t>8</w:t>
            </w: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BA7345" w:rsidRDefault="00030C10" w:rsidP="00BA7345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5" w:history="1">
              <w:r w:rsidR="00BA7345" w:rsidRPr="005F354A">
                <w:rPr>
                  <w:b/>
                  <w:bCs/>
                </w:rPr>
                <w:t>Fortsatt svenskt deltagande i Natos utbildnings- och rådgivningsinsats Resolute Support Mission i Afghanistan</w:t>
              </w:r>
            </w:hyperlink>
            <w:r w:rsidR="00BA7345">
              <w:rPr>
                <w:b/>
                <w:snapToGrid w:val="0"/>
              </w:rPr>
              <w:t xml:space="preserve"> (UFöU1</w:t>
            </w:r>
            <w:r w:rsidR="00BA7345" w:rsidRPr="00DC5FCD">
              <w:rPr>
                <w:b/>
                <w:snapToGrid w:val="0"/>
              </w:rPr>
              <w:t>)</w:t>
            </w:r>
          </w:p>
          <w:p w:rsidR="00BA7345" w:rsidRDefault="00BA7345" w:rsidP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 w:rsidP="00BA73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2018/19:5</w:t>
            </w:r>
            <w:r w:rsidRPr="00DC5FC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BA7345" w:rsidRDefault="00BA7345" w:rsidP="00BA7345">
            <w:pPr>
              <w:tabs>
                <w:tab w:val="left" w:pos="1701"/>
              </w:tabs>
              <w:rPr>
                <w:snapToGrid w:val="0"/>
              </w:rPr>
            </w:pPr>
          </w:p>
          <w:p w:rsidR="00BA7345" w:rsidRDefault="00BA7345" w:rsidP="00BA73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A7345" w:rsidRDefault="00BA7345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Pr="00DC5FCD" w:rsidRDefault="00030C10" w:rsidP="00BA7345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6" w:history="1">
              <w:r w:rsidR="00BA7345" w:rsidRPr="005F354A">
                <w:rPr>
                  <w:b/>
                  <w:bCs/>
                </w:rPr>
                <w:t>Fortsatt svenskt deltagande i Natos utbildnings- och rådgivningsinsats Resolute Support Mission i Afghanistan</w:t>
              </w:r>
            </w:hyperlink>
            <w:r w:rsidR="00BA7345">
              <w:rPr>
                <w:b/>
                <w:snapToGrid w:val="0"/>
              </w:rPr>
              <w:t xml:space="preserve"> (UFöU1</w:t>
            </w:r>
            <w:r w:rsidR="00BA7345" w:rsidRPr="00DC5FCD">
              <w:rPr>
                <w:b/>
                <w:snapToGrid w:val="0"/>
              </w:rPr>
              <w:t>)</w:t>
            </w:r>
          </w:p>
          <w:p w:rsidR="00BA7345" w:rsidRDefault="00BA7345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 w:rsidP="00BA73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2018/19:6</w:t>
            </w:r>
            <w:r w:rsidRPr="00DC5FC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BA7345" w:rsidRDefault="00BA7345" w:rsidP="00BA7345">
            <w:pPr>
              <w:tabs>
                <w:tab w:val="left" w:pos="1701"/>
              </w:tabs>
              <w:rPr>
                <w:snapToGrid w:val="0"/>
              </w:rPr>
            </w:pPr>
          </w:p>
          <w:p w:rsidR="00463116" w:rsidRDefault="00BA7345" w:rsidP="003C10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358FB" w:rsidRDefault="00D358FB" w:rsidP="00D358F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D358FB" w:rsidRPr="0082155B" w:rsidRDefault="00D358FB" w:rsidP="00D358F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3C102B" w:rsidRDefault="003C102B" w:rsidP="003C102B">
            <w:pPr>
              <w:tabs>
                <w:tab w:val="left" w:pos="1701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F44BE3" w:rsidTr="00D358FB">
        <w:tc>
          <w:tcPr>
            <w:tcW w:w="567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345" w:rsidRDefault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358FB" w:rsidRPr="00D358FB" w:rsidRDefault="00FD7CAD" w:rsidP="00D358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torsdagen den </w:t>
            </w:r>
            <w:r w:rsidR="00826291">
              <w:rPr>
                <w:szCs w:val="24"/>
              </w:rPr>
              <w:t>2</w:t>
            </w:r>
            <w:r w:rsidR="00BA7345">
              <w:rPr>
                <w:szCs w:val="24"/>
              </w:rPr>
              <w:t>2</w:t>
            </w:r>
            <w:r w:rsidR="00660EC7">
              <w:rPr>
                <w:szCs w:val="24"/>
              </w:rPr>
              <w:t xml:space="preserve"> </w:t>
            </w:r>
            <w:r w:rsidR="00470E31">
              <w:rPr>
                <w:szCs w:val="24"/>
              </w:rPr>
              <w:t>november</w:t>
            </w:r>
            <w:r w:rsidR="00BA7345">
              <w:rPr>
                <w:szCs w:val="24"/>
              </w:rPr>
              <w:t xml:space="preserve"> 2018</w:t>
            </w:r>
            <w:r w:rsidR="00660EC7">
              <w:rPr>
                <w:szCs w:val="24"/>
              </w:rPr>
              <w:t xml:space="preserve"> </w:t>
            </w:r>
            <w:r w:rsidR="00470E31">
              <w:rPr>
                <w:szCs w:val="24"/>
              </w:rPr>
              <w:br/>
            </w:r>
            <w:r w:rsidR="00D358FB">
              <w:rPr>
                <w:szCs w:val="24"/>
              </w:rPr>
              <w:t>k</w:t>
            </w:r>
            <w:r>
              <w:rPr>
                <w:szCs w:val="24"/>
              </w:rPr>
              <w:t>l. 09</w:t>
            </w:r>
            <w:r w:rsidR="00F44BE3">
              <w:rPr>
                <w:szCs w:val="24"/>
              </w:rPr>
              <w:t>.00.</w:t>
            </w:r>
          </w:p>
        </w:tc>
      </w:tr>
      <w:tr w:rsidR="00660EC7" w:rsidTr="00D358FB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358FB" w:rsidRDefault="00D358FB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60EC7" w:rsidTr="00D358FB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836C3" w:rsidRDefault="00D358FB" w:rsidP="00BE3E6C">
            <w:pPr>
              <w:tabs>
                <w:tab w:val="left" w:pos="1701"/>
              </w:tabs>
            </w:pPr>
            <w:r>
              <w:t>Vid</w:t>
            </w:r>
            <w:r w:rsidR="00BE3E6C">
              <w:t xml:space="preserve"> protokollet</w:t>
            </w:r>
          </w:p>
          <w:p w:rsidR="00A836C3" w:rsidRDefault="00A836C3" w:rsidP="00BE3E6C">
            <w:pPr>
              <w:tabs>
                <w:tab w:val="left" w:pos="1701"/>
              </w:tabs>
            </w:pP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BE3E6C" w:rsidRDefault="00826291" w:rsidP="00BE3E6C">
            <w:pPr>
              <w:tabs>
                <w:tab w:val="left" w:pos="1701"/>
              </w:tabs>
            </w:pPr>
            <w:r>
              <w:t>Annie Schaffrath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BA155C" w:rsidRDefault="00FD7CAD" w:rsidP="00BE3E6C">
            <w:pPr>
              <w:tabs>
                <w:tab w:val="left" w:pos="1701"/>
              </w:tabs>
            </w:pPr>
            <w:r>
              <w:t>Justeras tor</w:t>
            </w:r>
            <w:r w:rsidR="00BA7345">
              <w:t>sdagen den 22</w:t>
            </w:r>
            <w:r w:rsidR="0002367D">
              <w:t xml:space="preserve"> november</w:t>
            </w:r>
            <w:r w:rsidR="00BA7345">
              <w:t xml:space="preserve"> 2018</w:t>
            </w: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D358FB" w:rsidRDefault="00D358FB" w:rsidP="00BE3E6C">
            <w:pPr>
              <w:tabs>
                <w:tab w:val="left" w:pos="1701"/>
              </w:tabs>
            </w:pPr>
          </w:p>
          <w:p w:rsidR="00386D20" w:rsidRDefault="00BA7345" w:rsidP="005F354A">
            <w:pPr>
              <w:tabs>
                <w:tab w:val="left" w:pos="1701"/>
              </w:tabs>
            </w:pPr>
            <w:r>
              <w:t>Hans Wallmark</w:t>
            </w:r>
            <w:r>
              <w:br/>
            </w: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Pr="005F354A" w:rsidRDefault="00BA7345" w:rsidP="005F354A">
            <w:pPr>
              <w:tabs>
                <w:tab w:val="left" w:pos="1701"/>
              </w:tabs>
            </w:pPr>
            <w:r>
              <w:br/>
            </w:r>
          </w:p>
        </w:tc>
      </w:tr>
    </w:tbl>
    <w:p w:rsidR="00C30240" w:rsidRDefault="00C30240" w:rsidP="00B34314"/>
    <w:p w:rsidR="00BA7345" w:rsidRDefault="00BA7345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34314" w:rsidTr="00886F8A"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314" w:rsidRDefault="00B34314" w:rsidP="00886F8A">
            <w:pPr>
              <w:tabs>
                <w:tab w:val="left" w:pos="1701"/>
              </w:tabs>
            </w:pPr>
            <w:r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4314" w:rsidRPr="00A87195" w:rsidRDefault="00B34314" w:rsidP="00886F8A">
            <w:pPr>
              <w:tabs>
                <w:tab w:val="left" w:pos="1701"/>
              </w:tabs>
              <w:jc w:val="center"/>
              <w:rPr>
                <w:b/>
              </w:rPr>
            </w:pPr>
            <w:r w:rsidRPr="00A87195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314" w:rsidRPr="00A87195" w:rsidRDefault="001213CF" w:rsidP="00886F8A">
            <w:pPr>
              <w:tabs>
                <w:tab w:val="left" w:pos="1701"/>
              </w:tabs>
              <w:rPr>
                <w:b/>
              </w:rPr>
            </w:pPr>
            <w:r w:rsidRPr="00A87195">
              <w:rPr>
                <w:b/>
              </w:rPr>
              <w:t xml:space="preserve">Bilaga </w:t>
            </w:r>
          </w:p>
          <w:p w:rsidR="00B34314" w:rsidRPr="00A87195" w:rsidRDefault="00B34314" w:rsidP="00886F8A">
            <w:pPr>
              <w:tabs>
                <w:tab w:val="left" w:pos="1701"/>
              </w:tabs>
            </w:pPr>
            <w:r w:rsidRPr="00A87195">
              <w:t>till protokoll</w:t>
            </w:r>
          </w:p>
          <w:p w:rsidR="00B34314" w:rsidRPr="00A87195" w:rsidRDefault="00B34314" w:rsidP="00826291">
            <w:pPr>
              <w:tabs>
                <w:tab w:val="left" w:pos="1701"/>
              </w:tabs>
            </w:pPr>
            <w:r w:rsidRPr="00A87195">
              <w:t>201</w:t>
            </w:r>
            <w:r w:rsidR="00BA7345" w:rsidRPr="00A87195">
              <w:t>8/19</w:t>
            </w:r>
            <w:r w:rsidRPr="00A87195">
              <w:t>:</w:t>
            </w:r>
            <w:r w:rsidR="0002367D" w:rsidRPr="00A87195">
              <w:t>1</w:t>
            </w:r>
          </w:p>
        </w:tc>
      </w:tr>
      <w:tr w:rsidR="00B34314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3C53A5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D81143" w:rsidRDefault="003C53A5" w:rsidP="00FC1B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  <w:r w:rsidRPr="003C53A5">
              <w:rPr>
                <w:sz w:val="22"/>
              </w:rPr>
              <w:t>§8-10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34314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Hans Wallmark (M),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RPr="00001172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3C102B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0C595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C53A5" w:rsidRPr="00B40576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RPr="004B679C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 xml:space="preserve">Roza </w:t>
            </w:r>
            <w:proofErr w:type="spellStart"/>
            <w:r w:rsidRPr="003C102B">
              <w:rPr>
                <w:sz w:val="22"/>
                <w:szCs w:val="22"/>
              </w:rPr>
              <w:t>Güclü</w:t>
            </w:r>
            <w:proofErr w:type="spellEnd"/>
            <w:r w:rsidRPr="003C102B">
              <w:rPr>
                <w:sz w:val="22"/>
                <w:szCs w:val="22"/>
              </w:rPr>
              <w:t xml:space="preserve"> Hedin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B679C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C53A5" w:rsidRPr="00B40576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71573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 xml:space="preserve">Yasmine Posio (V)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C102B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Roger Richtoff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RPr="004214D1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214D1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3C102B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3C102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02B">
              <w:rPr>
                <w:sz w:val="22"/>
                <w:szCs w:val="22"/>
                <w:lang w:val="en-US"/>
              </w:rPr>
              <w:t>Thorell</w:t>
            </w:r>
            <w:proofErr w:type="spellEnd"/>
            <w:r w:rsidRPr="003C102B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RPr="009E1FCA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rPr>
                <w:sz w:val="22"/>
                <w:szCs w:val="22"/>
                <w:lang w:val="en-US"/>
              </w:rPr>
            </w:pPr>
            <w:proofErr w:type="spellStart"/>
            <w:r w:rsidRPr="00A87195">
              <w:rPr>
                <w:sz w:val="22"/>
                <w:szCs w:val="22"/>
                <w:lang w:val="en-US"/>
              </w:rPr>
              <w:t>Pyry</w:t>
            </w:r>
            <w:proofErr w:type="spellEnd"/>
            <w:r w:rsidRPr="00A8719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7195">
              <w:rPr>
                <w:sz w:val="22"/>
                <w:szCs w:val="22"/>
                <w:lang w:val="en-US"/>
              </w:rPr>
              <w:t>Niemi</w:t>
            </w:r>
            <w:proofErr w:type="spellEnd"/>
            <w:r w:rsidRPr="00A87195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C53A5" w:rsidRPr="005F7D06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>Pål Jonson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61E18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C53A5" w:rsidRPr="009E1FCA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C53A5" w:rsidRPr="009E1FCA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9E1FCA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C53A5" w:rsidRPr="00402D5D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402D5D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C53A5" w:rsidRPr="003C102B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3C102B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Pr="00A87195" w:rsidRDefault="003C53A5" w:rsidP="003C53A5">
            <w:pPr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 xml:space="preserve">Ann-Sofie Alm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3C53A5" w:rsidRPr="003D41A2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3C53A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3C53A5" w:rsidRPr="003D41A2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3C53A5" w:rsidRDefault="003C53A5" w:rsidP="003C5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B34314" w:rsidRDefault="00B34314" w:rsidP="00B34314">
      <w:pPr>
        <w:tabs>
          <w:tab w:val="left" w:pos="142"/>
          <w:tab w:val="left" w:pos="7655"/>
        </w:tabs>
        <w:ind w:right="-568"/>
      </w:pPr>
    </w:p>
    <w:p w:rsidR="00AB2E46" w:rsidRDefault="00DC41AB" w:rsidP="00AB2E46">
      <w:pPr>
        <w:tabs>
          <w:tab w:val="left" w:pos="142"/>
          <w:tab w:val="left" w:pos="7655"/>
        </w:tabs>
        <w:ind w:right="-568"/>
      </w:pPr>
      <w:r w:rsidRPr="00233C3A">
        <w:rPr>
          <w:sz w:val="22"/>
          <w:szCs w:val="22"/>
        </w:rPr>
        <w:tab/>
      </w: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0C10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7D70"/>
    <w:rsid w:val="000B5D40"/>
    <w:rsid w:val="000B63F0"/>
    <w:rsid w:val="000C0C72"/>
    <w:rsid w:val="000C5953"/>
    <w:rsid w:val="000D534A"/>
    <w:rsid w:val="000E2FEA"/>
    <w:rsid w:val="000E5FA0"/>
    <w:rsid w:val="000E6754"/>
    <w:rsid w:val="000F0DA4"/>
    <w:rsid w:val="000F3EEE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627DA"/>
    <w:rsid w:val="001671DE"/>
    <w:rsid w:val="00186651"/>
    <w:rsid w:val="001960D3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25ABD"/>
    <w:rsid w:val="002326E0"/>
    <w:rsid w:val="002407E3"/>
    <w:rsid w:val="002462FF"/>
    <w:rsid w:val="00246C30"/>
    <w:rsid w:val="002608E3"/>
    <w:rsid w:val="00264847"/>
    <w:rsid w:val="00267FC1"/>
    <w:rsid w:val="002709FF"/>
    <w:rsid w:val="00271C7F"/>
    <w:rsid w:val="00280325"/>
    <w:rsid w:val="00280DC3"/>
    <w:rsid w:val="00281409"/>
    <w:rsid w:val="002871AD"/>
    <w:rsid w:val="002927A2"/>
    <w:rsid w:val="002A5122"/>
    <w:rsid w:val="002B7078"/>
    <w:rsid w:val="002B7C5E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94253"/>
    <w:rsid w:val="003A0CB8"/>
    <w:rsid w:val="003A5FC9"/>
    <w:rsid w:val="003B4DF8"/>
    <w:rsid w:val="003C102B"/>
    <w:rsid w:val="003C53A5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52485"/>
    <w:rsid w:val="00554E30"/>
    <w:rsid w:val="00563A1A"/>
    <w:rsid w:val="00576AFA"/>
    <w:rsid w:val="005816FE"/>
    <w:rsid w:val="005922A2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E36F0"/>
    <w:rsid w:val="005F3094"/>
    <w:rsid w:val="005F354A"/>
    <w:rsid w:val="00601C28"/>
    <w:rsid w:val="00602725"/>
    <w:rsid w:val="0060305B"/>
    <w:rsid w:val="00613690"/>
    <w:rsid w:val="00622525"/>
    <w:rsid w:val="006311D3"/>
    <w:rsid w:val="00637376"/>
    <w:rsid w:val="00650ADB"/>
    <w:rsid w:val="00656ECC"/>
    <w:rsid w:val="00660EC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711344"/>
    <w:rsid w:val="00721556"/>
    <w:rsid w:val="00722B9D"/>
    <w:rsid w:val="0073212B"/>
    <w:rsid w:val="00740F7D"/>
    <w:rsid w:val="00742DE6"/>
    <w:rsid w:val="00766B40"/>
    <w:rsid w:val="0076736F"/>
    <w:rsid w:val="007675BE"/>
    <w:rsid w:val="007746AD"/>
    <w:rsid w:val="00774A6E"/>
    <w:rsid w:val="00775DBD"/>
    <w:rsid w:val="00776CA2"/>
    <w:rsid w:val="007801D9"/>
    <w:rsid w:val="0078457D"/>
    <w:rsid w:val="00786FC6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71428"/>
    <w:rsid w:val="00872753"/>
    <w:rsid w:val="008809BE"/>
    <w:rsid w:val="00886BA6"/>
    <w:rsid w:val="008B1328"/>
    <w:rsid w:val="008B4A0D"/>
    <w:rsid w:val="008B62FE"/>
    <w:rsid w:val="008B6A7F"/>
    <w:rsid w:val="008C35C4"/>
    <w:rsid w:val="008D70B2"/>
    <w:rsid w:val="008F6C98"/>
    <w:rsid w:val="008F7983"/>
    <w:rsid w:val="009014FD"/>
    <w:rsid w:val="00903714"/>
    <w:rsid w:val="009037D0"/>
    <w:rsid w:val="00912916"/>
    <w:rsid w:val="009171C9"/>
    <w:rsid w:val="00923EFE"/>
    <w:rsid w:val="0094358D"/>
    <w:rsid w:val="00947CA6"/>
    <w:rsid w:val="009519BA"/>
    <w:rsid w:val="00960E59"/>
    <w:rsid w:val="00965D0F"/>
    <w:rsid w:val="00971573"/>
    <w:rsid w:val="00980391"/>
    <w:rsid w:val="00985715"/>
    <w:rsid w:val="009979DE"/>
    <w:rsid w:val="009A1313"/>
    <w:rsid w:val="009A5109"/>
    <w:rsid w:val="009C694E"/>
    <w:rsid w:val="009D36D7"/>
    <w:rsid w:val="009D5E29"/>
    <w:rsid w:val="009D7C27"/>
    <w:rsid w:val="009E1A25"/>
    <w:rsid w:val="009E1FCA"/>
    <w:rsid w:val="009E7304"/>
    <w:rsid w:val="00A03D80"/>
    <w:rsid w:val="00A2367D"/>
    <w:rsid w:val="00A26F9F"/>
    <w:rsid w:val="00A3256A"/>
    <w:rsid w:val="00A3401D"/>
    <w:rsid w:val="00A3709B"/>
    <w:rsid w:val="00A370F4"/>
    <w:rsid w:val="00A46B3D"/>
    <w:rsid w:val="00A65178"/>
    <w:rsid w:val="00A66B33"/>
    <w:rsid w:val="00A67CC6"/>
    <w:rsid w:val="00A80855"/>
    <w:rsid w:val="00A836C3"/>
    <w:rsid w:val="00A84772"/>
    <w:rsid w:val="00A86D9F"/>
    <w:rsid w:val="00A87195"/>
    <w:rsid w:val="00A956F9"/>
    <w:rsid w:val="00AA5AD3"/>
    <w:rsid w:val="00AB2E46"/>
    <w:rsid w:val="00AB3B80"/>
    <w:rsid w:val="00AB5776"/>
    <w:rsid w:val="00AB7364"/>
    <w:rsid w:val="00AC23CB"/>
    <w:rsid w:val="00AC5A82"/>
    <w:rsid w:val="00AD44A0"/>
    <w:rsid w:val="00AD559D"/>
    <w:rsid w:val="00AE207E"/>
    <w:rsid w:val="00AF3540"/>
    <w:rsid w:val="00AF4D2B"/>
    <w:rsid w:val="00AF62C3"/>
    <w:rsid w:val="00B1265F"/>
    <w:rsid w:val="00B2693D"/>
    <w:rsid w:val="00B318EE"/>
    <w:rsid w:val="00B34314"/>
    <w:rsid w:val="00B40576"/>
    <w:rsid w:val="00B529AF"/>
    <w:rsid w:val="00B53C4B"/>
    <w:rsid w:val="00B5620A"/>
    <w:rsid w:val="00B6136A"/>
    <w:rsid w:val="00B72607"/>
    <w:rsid w:val="00B7315E"/>
    <w:rsid w:val="00B734EF"/>
    <w:rsid w:val="00BA0953"/>
    <w:rsid w:val="00BA155C"/>
    <w:rsid w:val="00BA404C"/>
    <w:rsid w:val="00BA7345"/>
    <w:rsid w:val="00BB4FC6"/>
    <w:rsid w:val="00BB5E13"/>
    <w:rsid w:val="00BC0D84"/>
    <w:rsid w:val="00BD47D5"/>
    <w:rsid w:val="00BE3E6C"/>
    <w:rsid w:val="00BF11D8"/>
    <w:rsid w:val="00BF1E92"/>
    <w:rsid w:val="00BF66D3"/>
    <w:rsid w:val="00C01462"/>
    <w:rsid w:val="00C04265"/>
    <w:rsid w:val="00C1169B"/>
    <w:rsid w:val="00C144BD"/>
    <w:rsid w:val="00C21DC4"/>
    <w:rsid w:val="00C24516"/>
    <w:rsid w:val="00C277C3"/>
    <w:rsid w:val="00C30240"/>
    <w:rsid w:val="00C318F6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C046D"/>
    <w:rsid w:val="00CC2B07"/>
    <w:rsid w:val="00CD4DBD"/>
    <w:rsid w:val="00CE5F6D"/>
    <w:rsid w:val="00CF6815"/>
    <w:rsid w:val="00D04B51"/>
    <w:rsid w:val="00D16550"/>
    <w:rsid w:val="00D21331"/>
    <w:rsid w:val="00D358FB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94B01"/>
    <w:rsid w:val="00DA2684"/>
    <w:rsid w:val="00DB451F"/>
    <w:rsid w:val="00DC41AB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3199B"/>
    <w:rsid w:val="00E36F50"/>
    <w:rsid w:val="00E43308"/>
    <w:rsid w:val="00E45BEC"/>
    <w:rsid w:val="00E51922"/>
    <w:rsid w:val="00E72032"/>
    <w:rsid w:val="00E759EF"/>
    <w:rsid w:val="00E810DC"/>
    <w:rsid w:val="00E82C72"/>
    <w:rsid w:val="00E85107"/>
    <w:rsid w:val="00E86AB8"/>
    <w:rsid w:val="00E91012"/>
    <w:rsid w:val="00EB3B05"/>
    <w:rsid w:val="00EC1C36"/>
    <w:rsid w:val="00EC418A"/>
    <w:rsid w:val="00EC56C4"/>
    <w:rsid w:val="00ED397D"/>
    <w:rsid w:val="00ED43D3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33EF9"/>
    <w:rsid w:val="00F43157"/>
    <w:rsid w:val="00F44BE3"/>
    <w:rsid w:val="00F5697B"/>
    <w:rsid w:val="00F62080"/>
    <w:rsid w:val="00F72877"/>
    <w:rsid w:val="00F77197"/>
    <w:rsid w:val="00F8533C"/>
    <w:rsid w:val="00F93DEC"/>
    <w:rsid w:val="00F9790F"/>
    <w:rsid w:val="00FA12EF"/>
    <w:rsid w:val="00FA543D"/>
    <w:rsid w:val="00FC1BCB"/>
    <w:rsid w:val="00FD7CAD"/>
    <w:rsid w:val="00FE4E01"/>
    <w:rsid w:val="00FE61CB"/>
    <w:rsid w:val="00FE7204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riksdagen.se/fil/F814C976-34ED-412B-AA46-885A2E45D3EE" TargetMode="External"/><Relationship Id="rId5" Type="http://schemas.openxmlformats.org/officeDocument/2006/relationships/hyperlink" Target="http://data.riksdagen.se/fil/F814C976-34ED-412B-AA46-885A2E45D3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4349</Characters>
  <Application>Microsoft Office Word</Application>
  <DocSecurity>0</DocSecurity>
  <Lines>1087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2016-11-16T12:10:00Z</cp:lastPrinted>
  <dcterms:created xsi:type="dcterms:W3CDTF">2018-11-22T10:54:00Z</dcterms:created>
  <dcterms:modified xsi:type="dcterms:W3CDTF">2018-11-22T10:54:00Z</dcterms:modified>
</cp:coreProperties>
</file>