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1D44E5546346A682444B3E6CF38CEC"/>
        </w:placeholder>
        <w15:appearance w15:val="hidden"/>
        <w:text/>
      </w:sdtPr>
      <w:sdtEndPr/>
      <w:sdtContent>
        <w:p w:rsidRPr="009B062B" w:rsidR="00AF30DD" w:rsidP="008D017F" w:rsidRDefault="00AF30DD" w14:paraId="73E2B953" w14:textId="77777777">
          <w:pPr>
            <w:pStyle w:val="RubrikFrslagTIllRiksdagsbeslut"/>
            <w:spacing w:line="360" w:lineRule="auto"/>
          </w:pPr>
          <w:r w:rsidRPr="009B062B">
            <w:t>Förslag till riksdagsbeslut</w:t>
          </w:r>
        </w:p>
      </w:sdtContent>
    </w:sdt>
    <w:sdt>
      <w:sdtPr>
        <w:alias w:val="Yrkande 1"/>
        <w:tag w:val="93c2bb97-c8a4-4a99-8ea9-4a34f554fe09"/>
        <w:id w:val="1837184701"/>
        <w:lock w:val="sdtLocked"/>
      </w:sdtPr>
      <w:sdtEndPr/>
      <w:sdtContent>
        <w:p w:rsidR="00702B3B" w:rsidRDefault="00582BF5" w14:paraId="315F7964" w14:textId="77777777">
          <w:pPr>
            <w:pStyle w:val="Frslagstext"/>
            <w:numPr>
              <w:ilvl w:val="0"/>
              <w:numId w:val="0"/>
            </w:numPr>
          </w:pPr>
          <w:r>
            <w:t>Riksdagen ställer sig bakom det som anförs i motionen om en översyn av reglerna för användning av dubbdäck och den lagstadgade tidpunkten för byte från vinterdäck till sommardäck och tillkännager detta för regeringen.</w:t>
          </w:r>
        </w:p>
      </w:sdtContent>
    </w:sdt>
    <w:p w:rsidRPr="009B062B" w:rsidR="00AF30DD" w:rsidP="008D017F" w:rsidRDefault="000156D9" w14:paraId="1E995C5D" w14:textId="77777777">
      <w:pPr>
        <w:pStyle w:val="Rubrik1"/>
        <w:spacing w:line="360" w:lineRule="auto"/>
      </w:pPr>
      <w:bookmarkStart w:name="MotionsStart" w:id="0"/>
      <w:bookmarkEnd w:id="0"/>
      <w:r w:rsidRPr="009B062B">
        <w:t>Motivering</w:t>
      </w:r>
    </w:p>
    <w:p w:rsidR="00F90CC4" w:rsidP="008D017F" w:rsidRDefault="00F90CC4" w14:paraId="7C792D74" w14:textId="77777777">
      <w:pPr>
        <w:pStyle w:val="Normalutanindragellerluft"/>
      </w:pPr>
      <w:r>
        <w:t>I Sverige får dubbdäck användas mellan den 1 oktober på hösten och den 15 april på våren. Samtidigt ska enligt svensk lag vinterdäck användas på personbilar, lätta lastbilar och bussar med en totalvikt av högst 3,5 ton mellan den 1 december och 31 mars då vinterväglag råder.</w:t>
      </w:r>
    </w:p>
    <w:p w:rsidR="00F90CC4" w:rsidP="008D017F" w:rsidRDefault="00F90CC4" w14:paraId="4FD1BAE5" w14:textId="77777777">
      <w:r>
        <w:t xml:space="preserve">Detta gör att man på hösten har två månader på sig att byta från sommardäck till vinterdäck medan man på våren endast har två veckor på sig. Många söker hjälp med däckbyte och när alla önskar byta däck på samma gång uppstår därför problem när verkstäder och däckverkstäder får svårt att hantera alla uppdrag som kommer in. De som under hösten under två </w:t>
      </w:r>
      <w:r>
        <w:lastRenderedPageBreak/>
        <w:t>månaders tid bytt däck ska på våren byta tillbaka, men då samtliga under ett tidsspann av endast två veckor.</w:t>
      </w:r>
    </w:p>
    <w:p w:rsidR="00093F48" w:rsidP="008D017F" w:rsidRDefault="00F90CC4" w14:paraId="3BFBB17E" w14:textId="43AD38C4">
      <w:r>
        <w:t>För att underlätta planeringen av däckbyten bör en översyn göras om huruvida tiden mellan det att kravet på användning av vinterdäck löper ut och sista tillåtna dag att använda dubbdäck bör utökas.</w:t>
      </w:r>
    </w:p>
    <w:bookmarkStart w:name="_GoBack" w:id="1"/>
    <w:bookmarkEnd w:id="1"/>
    <w:p w:rsidRPr="00093F48" w:rsidR="009C75EB" w:rsidP="008D017F" w:rsidRDefault="009C75EB" w14:paraId="67678CB2" w14:textId="77777777"/>
    <w:sdt>
      <w:sdtPr>
        <w:rPr>
          <w:i/>
          <w:noProof/>
        </w:rPr>
        <w:alias w:val="CC_Underskrifter"/>
        <w:tag w:val="CC_Underskrifter"/>
        <w:id w:val="583496634"/>
        <w:lock w:val="sdtContentLocked"/>
        <w:placeholder>
          <w:docPart w:val="AFA1AD0E1F1C4E369A649A929048018F"/>
        </w:placeholder>
        <w15:appearance w15:val="hidden"/>
      </w:sdtPr>
      <w:sdtEndPr>
        <w:rPr>
          <w:i w:val="0"/>
          <w:noProof w:val="0"/>
        </w:rPr>
      </w:sdtEndPr>
      <w:sdtContent>
        <w:p w:rsidR="004801AC" w:rsidP="008A2C70" w:rsidRDefault="009C75EB" w14:paraId="4A264B67" w14:textId="2ECBA53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Lotta Finstorp (M)</w:t>
            </w:r>
          </w:p>
        </w:tc>
      </w:tr>
    </w:tbl>
    <w:p w:rsidR="006C10AA" w:rsidRDefault="006C10AA" w14:paraId="502DAEF1" w14:textId="77777777"/>
    <w:sectPr w:rsidR="006C10A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0369A" w14:textId="77777777" w:rsidR="00B21275" w:rsidRDefault="00B21275" w:rsidP="000C1CAD">
      <w:pPr>
        <w:spacing w:line="240" w:lineRule="auto"/>
      </w:pPr>
      <w:r>
        <w:separator/>
      </w:r>
    </w:p>
  </w:endnote>
  <w:endnote w:type="continuationSeparator" w:id="0">
    <w:p w14:paraId="1EFA5099" w14:textId="77777777" w:rsidR="00B21275" w:rsidRDefault="00B212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1567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C692F" w14:textId="1A15716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75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6A171" w14:textId="77777777" w:rsidR="00B21275" w:rsidRDefault="00B21275" w:rsidP="000C1CAD">
      <w:pPr>
        <w:spacing w:line="240" w:lineRule="auto"/>
      </w:pPr>
      <w:r>
        <w:separator/>
      </w:r>
    </w:p>
  </w:footnote>
  <w:footnote w:type="continuationSeparator" w:id="0">
    <w:p w14:paraId="3A2C7945" w14:textId="77777777" w:rsidR="00B21275" w:rsidRDefault="00B212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4C0CD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43351" wp14:anchorId="3838B3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75EB" w14:paraId="3D71A529" w14:textId="77777777">
                          <w:pPr>
                            <w:jc w:val="right"/>
                          </w:pPr>
                          <w:sdt>
                            <w:sdtPr>
                              <w:alias w:val="CC_Noformat_Partikod"/>
                              <w:tag w:val="CC_Noformat_Partikod"/>
                              <w:id w:val="-53464382"/>
                              <w:placeholder>
                                <w:docPart w:val="ABC4ADC6C5F14AF8804E63C4E2B77158"/>
                              </w:placeholder>
                              <w:text/>
                            </w:sdtPr>
                            <w:sdtEndPr/>
                            <w:sdtContent>
                              <w:r w:rsidR="00F90CC4">
                                <w:t>M</w:t>
                              </w:r>
                            </w:sdtContent>
                          </w:sdt>
                          <w:sdt>
                            <w:sdtPr>
                              <w:alias w:val="CC_Noformat_Partinummer"/>
                              <w:tag w:val="CC_Noformat_Partinummer"/>
                              <w:id w:val="-1709555926"/>
                              <w:placeholder>
                                <w:docPart w:val="8EC92A9F50AD4F92B67AFE04A97B518F"/>
                              </w:placeholder>
                              <w:text/>
                            </w:sdtPr>
                            <w:sdtEndPr/>
                            <w:sdtContent>
                              <w:r w:rsidR="00BD7AEA">
                                <w:t>1530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38B35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75EB" w14:paraId="3D71A529" w14:textId="77777777">
                    <w:pPr>
                      <w:jc w:val="right"/>
                    </w:pPr>
                    <w:sdt>
                      <w:sdtPr>
                        <w:alias w:val="CC_Noformat_Partikod"/>
                        <w:tag w:val="CC_Noformat_Partikod"/>
                        <w:id w:val="-53464382"/>
                        <w:placeholder>
                          <w:docPart w:val="ABC4ADC6C5F14AF8804E63C4E2B77158"/>
                        </w:placeholder>
                        <w:text/>
                      </w:sdtPr>
                      <w:sdtEndPr/>
                      <w:sdtContent>
                        <w:r w:rsidR="00F90CC4">
                          <w:t>M</w:t>
                        </w:r>
                      </w:sdtContent>
                    </w:sdt>
                    <w:sdt>
                      <w:sdtPr>
                        <w:alias w:val="CC_Noformat_Partinummer"/>
                        <w:tag w:val="CC_Noformat_Partinummer"/>
                        <w:id w:val="-1709555926"/>
                        <w:placeholder>
                          <w:docPart w:val="8EC92A9F50AD4F92B67AFE04A97B518F"/>
                        </w:placeholder>
                        <w:text/>
                      </w:sdtPr>
                      <w:sdtEndPr/>
                      <w:sdtContent>
                        <w:r w:rsidR="00BD7AEA">
                          <w:t>1530</w:t>
                        </w:r>
                      </w:sdtContent>
                    </w:sdt>
                  </w:p>
                </w:txbxContent>
              </v:textbox>
              <w10:wrap anchorx="page"/>
            </v:shape>
          </w:pict>
        </mc:Fallback>
      </mc:AlternateContent>
    </w:r>
  </w:p>
  <w:p w:rsidRPr="00293C4F" w:rsidR="007A5507" w:rsidP="00776B74" w:rsidRDefault="007A5507" w14:paraId="438969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75EB" w14:paraId="6032BDCB" w14:textId="77777777">
    <w:pPr>
      <w:jc w:val="right"/>
    </w:pPr>
    <w:sdt>
      <w:sdtPr>
        <w:alias w:val="CC_Noformat_Partikod"/>
        <w:tag w:val="CC_Noformat_Partikod"/>
        <w:id w:val="559911109"/>
        <w:text/>
      </w:sdtPr>
      <w:sdtEndPr/>
      <w:sdtContent>
        <w:r w:rsidR="00F90CC4">
          <w:t>M</w:t>
        </w:r>
      </w:sdtContent>
    </w:sdt>
    <w:sdt>
      <w:sdtPr>
        <w:alias w:val="CC_Noformat_Partinummer"/>
        <w:tag w:val="CC_Noformat_Partinummer"/>
        <w:id w:val="1197820850"/>
        <w:text/>
      </w:sdtPr>
      <w:sdtEndPr/>
      <w:sdtContent>
        <w:r w:rsidR="00BD7AEA">
          <w:t>1530</w:t>
        </w:r>
      </w:sdtContent>
    </w:sdt>
  </w:p>
  <w:p w:rsidR="007A5507" w:rsidP="00776B74" w:rsidRDefault="007A5507" w14:paraId="15A7F16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75EB" w14:paraId="7C15BAC3" w14:textId="77777777">
    <w:pPr>
      <w:jc w:val="right"/>
    </w:pPr>
    <w:sdt>
      <w:sdtPr>
        <w:alias w:val="CC_Noformat_Partikod"/>
        <w:tag w:val="CC_Noformat_Partikod"/>
        <w:id w:val="1471015553"/>
        <w:text/>
      </w:sdtPr>
      <w:sdtEndPr/>
      <w:sdtContent>
        <w:r w:rsidR="00F90CC4">
          <w:t>M</w:t>
        </w:r>
      </w:sdtContent>
    </w:sdt>
    <w:sdt>
      <w:sdtPr>
        <w:alias w:val="CC_Noformat_Partinummer"/>
        <w:tag w:val="CC_Noformat_Partinummer"/>
        <w:id w:val="-2014525982"/>
        <w:text/>
      </w:sdtPr>
      <w:sdtEndPr/>
      <w:sdtContent>
        <w:r w:rsidR="00BD7AEA">
          <w:t>1530</w:t>
        </w:r>
      </w:sdtContent>
    </w:sdt>
  </w:p>
  <w:p w:rsidR="007A5507" w:rsidP="00A314CF" w:rsidRDefault="009C75EB" w14:paraId="47FE78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C75EB" w14:paraId="77E67D3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C75EB" w14:paraId="605EFD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:1832</w:t>
        </w:r>
      </w:sdtContent>
    </w:sdt>
  </w:p>
  <w:p w:rsidR="007A5507" w:rsidP="00E03A3D" w:rsidRDefault="009C75EB" w14:paraId="37389287" w14:textId="77777777">
    <w:pPr>
      <w:pStyle w:val="Motionr"/>
    </w:pPr>
    <w:sdt>
      <w:sdtPr>
        <w:alias w:val="CC_Noformat_Avtext"/>
        <w:tag w:val="CC_Noformat_Avtext"/>
        <w:id w:val="-2020768203"/>
        <w:lock w:val="sdtContentLocked"/>
        <w15:appearance w15:val="hidden"/>
        <w:text/>
      </w:sdtPr>
      <w:sdtEndPr/>
      <w:sdtContent>
        <w:r>
          <w:t>av Elisabeth Svantesson och Lotta Finstorp (båda M)</w:t>
        </w:r>
      </w:sdtContent>
    </w:sdt>
  </w:p>
  <w:sdt>
    <w:sdtPr>
      <w:alias w:val="CC_Noformat_Rubtext"/>
      <w:tag w:val="CC_Noformat_Rubtext"/>
      <w:id w:val="-218060500"/>
      <w:lock w:val="sdtLocked"/>
      <w15:appearance w15:val="hidden"/>
      <w:text/>
    </w:sdtPr>
    <w:sdtEndPr/>
    <w:sdtContent>
      <w:p w:rsidR="007A5507" w:rsidP="00283E0F" w:rsidRDefault="00F90CC4" w14:paraId="105A033D" w14:textId="77777777">
        <w:pPr>
          <w:pStyle w:val="FSHRub2"/>
        </w:pPr>
        <w:r>
          <w:t>Däckbyte</w:t>
        </w:r>
      </w:p>
    </w:sdtContent>
  </w:sdt>
  <w:sdt>
    <w:sdtPr>
      <w:alias w:val="CC_Boilerplate_3"/>
      <w:tag w:val="CC_Boilerplate_3"/>
      <w:id w:val="1606463544"/>
      <w:lock w:val="sdtContentLocked"/>
      <w15:appearance w15:val="hidden"/>
      <w:text w:multiLine="1"/>
    </w:sdtPr>
    <w:sdtEndPr/>
    <w:sdtContent>
      <w:p w:rsidR="007A5507" w:rsidP="00283E0F" w:rsidRDefault="007A5507" w14:paraId="683AE5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0CC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256B"/>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892"/>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2BF5"/>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0AA"/>
    <w:rsid w:val="006C2631"/>
    <w:rsid w:val="006C4B9F"/>
    <w:rsid w:val="006C5E6C"/>
    <w:rsid w:val="006C6D1D"/>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B3B"/>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2A6"/>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2C70"/>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17F"/>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5E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275"/>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D7AEA"/>
    <w:rsid w:val="00BE03D5"/>
    <w:rsid w:val="00BE130C"/>
    <w:rsid w:val="00BE358C"/>
    <w:rsid w:val="00BE3D0F"/>
    <w:rsid w:val="00BE763D"/>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95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549"/>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575B2"/>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CC4"/>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5CF3"/>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22999C"/>
  <w15:chartTrackingRefBased/>
  <w15:docId w15:val="{54DB8D61-5147-47D9-8BE2-BE57CB80C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1D44E5546346A682444B3E6CF38CEC"/>
        <w:category>
          <w:name w:val="Allmänt"/>
          <w:gallery w:val="placeholder"/>
        </w:category>
        <w:types>
          <w:type w:val="bbPlcHdr"/>
        </w:types>
        <w:behaviors>
          <w:behavior w:val="content"/>
        </w:behaviors>
        <w:guid w:val="{14432A04-19C8-4488-9661-99131C97F646}"/>
      </w:docPartPr>
      <w:docPartBody>
        <w:p w:rsidR="008148AE" w:rsidRDefault="00415920">
          <w:pPr>
            <w:pStyle w:val="A71D44E5546346A682444B3E6CF38CEC"/>
          </w:pPr>
          <w:r w:rsidRPr="009A726D">
            <w:rPr>
              <w:rStyle w:val="Platshllartext"/>
            </w:rPr>
            <w:t>Klicka här för att ange text.</w:t>
          </w:r>
        </w:p>
      </w:docPartBody>
    </w:docPart>
    <w:docPart>
      <w:docPartPr>
        <w:name w:val="AFA1AD0E1F1C4E369A649A929048018F"/>
        <w:category>
          <w:name w:val="Allmänt"/>
          <w:gallery w:val="placeholder"/>
        </w:category>
        <w:types>
          <w:type w:val="bbPlcHdr"/>
        </w:types>
        <w:behaviors>
          <w:behavior w:val="content"/>
        </w:behaviors>
        <w:guid w:val="{92FE54FB-ED6F-41E2-BE77-3C4F7B6901FC}"/>
      </w:docPartPr>
      <w:docPartBody>
        <w:p w:rsidR="008148AE" w:rsidRDefault="00415920">
          <w:pPr>
            <w:pStyle w:val="AFA1AD0E1F1C4E369A649A929048018F"/>
          </w:pPr>
          <w:r w:rsidRPr="002551EA">
            <w:rPr>
              <w:rStyle w:val="Platshllartext"/>
              <w:color w:val="808080" w:themeColor="background1" w:themeShade="80"/>
            </w:rPr>
            <w:t>[Motionärernas namn]</w:t>
          </w:r>
        </w:p>
      </w:docPartBody>
    </w:docPart>
    <w:docPart>
      <w:docPartPr>
        <w:name w:val="ABC4ADC6C5F14AF8804E63C4E2B77158"/>
        <w:category>
          <w:name w:val="Allmänt"/>
          <w:gallery w:val="placeholder"/>
        </w:category>
        <w:types>
          <w:type w:val="bbPlcHdr"/>
        </w:types>
        <w:behaviors>
          <w:behavior w:val="content"/>
        </w:behaviors>
        <w:guid w:val="{87F8CBDA-FFC2-4176-B85B-1C6EF6178057}"/>
      </w:docPartPr>
      <w:docPartBody>
        <w:p w:rsidR="008148AE" w:rsidRDefault="00415920">
          <w:pPr>
            <w:pStyle w:val="ABC4ADC6C5F14AF8804E63C4E2B77158"/>
          </w:pPr>
          <w:r>
            <w:rPr>
              <w:rStyle w:val="Platshllartext"/>
            </w:rPr>
            <w:t xml:space="preserve"> </w:t>
          </w:r>
        </w:p>
      </w:docPartBody>
    </w:docPart>
    <w:docPart>
      <w:docPartPr>
        <w:name w:val="8EC92A9F50AD4F92B67AFE04A97B518F"/>
        <w:category>
          <w:name w:val="Allmänt"/>
          <w:gallery w:val="placeholder"/>
        </w:category>
        <w:types>
          <w:type w:val="bbPlcHdr"/>
        </w:types>
        <w:behaviors>
          <w:behavior w:val="content"/>
        </w:behaviors>
        <w:guid w:val="{8957881E-10F1-43EA-B51B-4A2D25C8266B}"/>
      </w:docPartPr>
      <w:docPartBody>
        <w:p w:rsidR="008148AE" w:rsidRDefault="00415920">
          <w:pPr>
            <w:pStyle w:val="8EC92A9F50AD4F92B67AFE04A97B518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920"/>
    <w:rsid w:val="00010D7B"/>
    <w:rsid w:val="00415920"/>
    <w:rsid w:val="008148AE"/>
    <w:rsid w:val="008530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1D44E5546346A682444B3E6CF38CEC">
    <w:name w:val="A71D44E5546346A682444B3E6CF38CEC"/>
  </w:style>
  <w:style w:type="paragraph" w:customStyle="1" w:styleId="ADC2116CB86A4529B2A53EBFE012EDBA">
    <w:name w:val="ADC2116CB86A4529B2A53EBFE012EDBA"/>
  </w:style>
  <w:style w:type="paragraph" w:customStyle="1" w:styleId="003631C947A343C0B85C553B046729BA">
    <w:name w:val="003631C947A343C0B85C553B046729BA"/>
  </w:style>
  <w:style w:type="paragraph" w:customStyle="1" w:styleId="AFA1AD0E1F1C4E369A649A929048018F">
    <w:name w:val="AFA1AD0E1F1C4E369A649A929048018F"/>
  </w:style>
  <w:style w:type="paragraph" w:customStyle="1" w:styleId="ABC4ADC6C5F14AF8804E63C4E2B77158">
    <w:name w:val="ABC4ADC6C5F14AF8804E63C4E2B77158"/>
  </w:style>
  <w:style w:type="paragraph" w:customStyle="1" w:styleId="8EC92A9F50AD4F92B67AFE04A97B518F">
    <w:name w:val="8EC92A9F50AD4F92B67AFE04A97B51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C2CE3F-DDC5-4DBD-8FB4-055B565E828B}"/>
</file>

<file path=customXml/itemProps2.xml><?xml version="1.0" encoding="utf-8"?>
<ds:datastoreItem xmlns:ds="http://schemas.openxmlformats.org/officeDocument/2006/customXml" ds:itemID="{FF1665DF-68FA-40A1-85D6-C25716A4BC06}"/>
</file>

<file path=customXml/itemProps3.xml><?xml version="1.0" encoding="utf-8"?>
<ds:datastoreItem xmlns:ds="http://schemas.openxmlformats.org/officeDocument/2006/customXml" ds:itemID="{C815A125-89C4-46AC-99B9-AB1A772902FB}"/>
</file>

<file path=docProps/app.xml><?xml version="1.0" encoding="utf-8"?>
<Properties xmlns="http://schemas.openxmlformats.org/officeDocument/2006/extended-properties" xmlns:vt="http://schemas.openxmlformats.org/officeDocument/2006/docPropsVTypes">
  <Template>Normal</Template>
  <TotalTime>7</TotalTime>
  <Pages>1</Pages>
  <Words>206</Words>
  <Characters>1043</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201617M1530 Däckbyte</vt:lpstr>
      <vt:lpstr>
      </vt:lpstr>
    </vt:vector>
  </TitlesOfParts>
  <Company>Sveriges riksdag</Company>
  <LinksUpToDate>false</LinksUpToDate>
  <CharactersWithSpaces>1240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