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4 november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Några ändringar i radio- och tv-lagen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Europeisk skyddsorder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Erkännande och verkställighet av frivårdspåföljder inom Europeiska unionen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den officiella statistiken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Skattetillägg: Dubbelprövningsförbudet och andra rättssäkerhetsfrågor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Olle Felten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Sara Karlsson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Anette Åkesson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Skatteavtal mellan Sverige samt Storbritannien och Nordirland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Plass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Olle Felten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Nya steg för en effektivare plan- och bygglag och ökad rättssäkerhet för verksamhetsutövare vid omgivningsbuller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Szyber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Nooshi Dadgostar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Hannah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Sjöfylleri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1 tim. 18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4 november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2015-11-04</SAFIR_Sammantradesdatum_Doc>
    <SAFIR_SammantradeID xmlns="C07A1A6C-0B19-41D9-BDF8-F523BA3921EB">030f41a0-212d-4582-bd22-ba0c5bff126f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D82504-C1D5-46E8-8D09-3774810EBBF1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4 november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