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6F950E8586432AB8EB2721A9E0B48E"/>
        </w:placeholder>
        <w15:appearance w15:val="hidden"/>
        <w:text/>
      </w:sdtPr>
      <w:sdtEndPr/>
      <w:sdtContent>
        <w:p w:rsidRPr="009B062B" w:rsidR="00AF30DD" w:rsidP="009B062B" w:rsidRDefault="00AF30DD" w14:paraId="0517FF59" w14:textId="77777777">
          <w:pPr>
            <w:pStyle w:val="RubrikFrslagTIllRiksdagsbeslut"/>
          </w:pPr>
          <w:r w:rsidRPr="009B062B">
            <w:t>Förslag till riksdagsbeslut</w:t>
          </w:r>
        </w:p>
      </w:sdtContent>
    </w:sdt>
    <w:sdt>
      <w:sdtPr>
        <w:alias w:val="Yrkande 1"/>
        <w:tag w:val="35440f20-eae5-4045-91d9-54ed4d14af63"/>
        <w:id w:val="-1962492716"/>
        <w:lock w:val="sdtLocked"/>
      </w:sdtPr>
      <w:sdtEndPr/>
      <w:sdtContent>
        <w:p w:rsidR="00E84CCF" w:rsidRDefault="00BF3A0A" w14:paraId="04ABAD73" w14:textId="77777777">
          <w:pPr>
            <w:pStyle w:val="Frslagstext"/>
            <w:numPr>
              <w:ilvl w:val="0"/>
              <w:numId w:val="0"/>
            </w:numPr>
          </w:pPr>
          <w:r>
            <w:t>Riksdagen ställer sig bakom det som anförs i motionen om märkning av ursprungsland på konsumentförpackningar av honung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1C54598D6841928D00ACD1065B4F12"/>
        </w:placeholder>
        <w15:appearance w15:val="hidden"/>
        <w:text/>
      </w:sdtPr>
      <w:sdtEndPr/>
      <w:sdtContent>
        <w:p w:rsidRPr="009B062B" w:rsidR="006D79C9" w:rsidP="00333E95" w:rsidRDefault="006D79C9" w14:paraId="4929C1C6" w14:textId="77777777">
          <w:pPr>
            <w:pStyle w:val="Rubrik1"/>
          </w:pPr>
          <w:r>
            <w:t>Motivering</w:t>
          </w:r>
        </w:p>
      </w:sdtContent>
    </w:sdt>
    <w:p w:rsidRPr="00B42A91" w:rsidR="0017326C" w:rsidP="00B42A91" w:rsidRDefault="0017326C" w14:paraId="61FB9278" w14:textId="77777777">
      <w:pPr>
        <w:pStyle w:val="Normalutanindragellerluft"/>
      </w:pPr>
      <w:r w:rsidRPr="00B42A91">
        <w:t>Honung i butik är inte alltid honung. Det förekommer stora mängder förfalskade produkter på marknaden som inte har någon koppling till bin. Konstgjord honung tillverkad av olika sorters sockerprodukter är ett problem som är svårt att hantera.</w:t>
      </w:r>
    </w:p>
    <w:p w:rsidR="0017326C" w:rsidP="0017326C" w:rsidRDefault="0017326C" w14:paraId="0B2EFD55" w14:textId="5FF089FB">
      <w:r>
        <w:t xml:space="preserve">Det är även vanligt att honung i butik utgörs av en blandning av honung med många olika ursprung. Det kan betyda att honungen i en burk kan komma från väldigt många olika länder utan att det anges på förpackningen. Honung producerad i Sverige står för ungefärligen hälften av den honung som säljs, resten är importerad. Den märkningsregel som finns enligt EU-regler om märkning av ursprungsland har ett undantag som gör det möjligt att enbart ange om honungen är </w:t>
      </w:r>
      <w:r w:rsidR="00B42A91">
        <w:t>producerad inom EU eller i icke-</w:t>
      </w:r>
      <w:r>
        <w:t>EU-länder. I Sverige tillämpas denna undantagsregel formulerad på följande sätt.</w:t>
      </w:r>
    </w:p>
    <w:p w:rsidR="0017326C" w:rsidP="0017326C" w:rsidRDefault="0017326C" w14:paraId="24B96366" w14:textId="77777777">
      <w:r>
        <w:t>Om honungen har sitt ursprung i mer än en medlemsstat inom Europeiska unionen (EU) eller i mer än ett land utanför EU, får dock denna uppgift i förekommande fall ersättas med följande beteckning:</w:t>
      </w:r>
    </w:p>
    <w:p w:rsidR="0017326C" w:rsidP="00B42A91" w:rsidRDefault="0017326C" w14:paraId="7726F866" w14:textId="77777777">
      <w:pPr>
        <w:pStyle w:val="ListaPunkt"/>
      </w:pPr>
      <w:r>
        <w:t>blandning av EU-honung,</w:t>
      </w:r>
    </w:p>
    <w:p w:rsidR="0017326C" w:rsidP="00B42A91" w:rsidRDefault="0017326C" w14:paraId="2D1451AC" w14:textId="77777777">
      <w:pPr>
        <w:pStyle w:val="ListaPunkt"/>
      </w:pPr>
      <w:r>
        <w:t>blandning av icke-EU-honung, eller</w:t>
      </w:r>
    </w:p>
    <w:p w:rsidR="0017326C" w:rsidP="00B42A91" w:rsidRDefault="0017326C" w14:paraId="7F8E0D9F" w14:textId="783AFC63">
      <w:pPr>
        <w:pStyle w:val="ListaPunkt"/>
      </w:pPr>
      <w:r>
        <w:t>b</w:t>
      </w:r>
      <w:r w:rsidR="00B42A91">
        <w:t>landning av EU-honung och icke-</w:t>
      </w:r>
      <w:r>
        <w:t>EU-honung.</w:t>
      </w:r>
    </w:p>
    <w:p w:rsidRPr="00B42A91" w:rsidR="0017326C" w:rsidP="00B42A91" w:rsidRDefault="0017326C" w14:paraId="07AD7A50" w14:textId="2A8452AB">
      <w:pPr>
        <w:pStyle w:val="Normalutanindragellerluft"/>
        <w:spacing w:before="130"/>
      </w:pPr>
      <w:r w:rsidRPr="00B42A91">
        <w:t>Det finns dock möjlighet att enligt EU ställa hårdare krav. Italien gör detta på så vis att k</w:t>
      </w:r>
      <w:r w:rsidR="00B42A91">
        <w:t>r</w:t>
      </w:r>
      <w:r w:rsidRPr="00B42A91">
        <w:t xml:space="preserve">av på ursprungsland ställs. På grund av att de produkter som erbjuds på marknaden i så stor utsträckning utförs av blandningar så är det rimligt att som i Italien ställa krav på </w:t>
      </w:r>
      <w:bookmarkStart w:name="_GoBack" w:id="1"/>
      <w:bookmarkEnd w:id="1"/>
      <w:r w:rsidRPr="00B42A91">
        <w:t>att även andel</w:t>
      </w:r>
      <w:r w:rsidR="00B42A91">
        <w:t>en från respektive land anges, e</w:t>
      </w:r>
      <w:r w:rsidRPr="00B42A91">
        <w:t>xempelvis i fallande volymandel, Kina 30</w:t>
      </w:r>
      <w:r w:rsidR="006921B6">
        <w:t> </w:t>
      </w:r>
      <w:r w:rsidRPr="00B42A91">
        <w:t xml:space="preserve">%, Brasilien 20 %, Indien 18 %, Spanien 12 % osv. kanske för de tio största ursprungsländerna i den aktuella produkten. </w:t>
      </w:r>
    </w:p>
    <w:p w:rsidR="00652B73" w:rsidP="0017326C" w:rsidRDefault="0017326C" w14:paraId="2539F1C2" w14:textId="2FDEA0FD">
      <w:r>
        <w:t>Ett sådant regelverk tvingar grossister att ställa större krav på producenterna genom hela varukedjan och därmed även öka möjligheten att komma till rätta med problemet med falska produkter under beteckningen honung. Riksdagen bör ge detta till känna för regeringen som en</w:t>
      </w:r>
      <w:r w:rsidR="00B42A91">
        <w:t xml:space="preserve"> rimlig åtgärd för att göra det lättare</w:t>
      </w:r>
      <w:r>
        <w:t xml:space="preserve"> för kunder</w:t>
      </w:r>
      <w:r w:rsidR="00B42A91">
        <w:t>na att kunna veta vad det är de köper när de</w:t>
      </w:r>
      <w:r>
        <w:t xml:space="preserve"> inhandlar honung.</w:t>
      </w:r>
    </w:p>
    <w:p w:rsidR="00B42A91" w:rsidP="0017326C" w:rsidRDefault="00B42A91" w14:paraId="0AD2C688" w14:textId="77777777"/>
    <w:sdt>
      <w:sdtPr>
        <w:alias w:val="CC_Underskrifter"/>
        <w:tag w:val="CC_Underskrifter"/>
        <w:id w:val="583496634"/>
        <w:lock w:val="sdtContentLocked"/>
        <w:placeholder>
          <w:docPart w:val="27570394FBFF4D77AAD38BB7AE1A8459"/>
        </w:placeholder>
        <w15:appearance w15:val="hidden"/>
      </w:sdtPr>
      <w:sdtEndPr>
        <w:rPr>
          <w:i/>
          <w:noProof/>
        </w:rPr>
      </w:sdtEndPr>
      <w:sdtContent>
        <w:p w:rsidR="00CC11BF" w:rsidP="00FB3C59" w:rsidRDefault="006921B6" w14:paraId="3AFC56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583F1BB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8A443" w14:textId="77777777" w:rsidR="00596058" w:rsidRDefault="00596058" w:rsidP="000C1CAD">
      <w:pPr>
        <w:spacing w:line="240" w:lineRule="auto"/>
      </w:pPr>
      <w:r>
        <w:separator/>
      </w:r>
    </w:p>
  </w:endnote>
  <w:endnote w:type="continuationSeparator" w:id="0">
    <w:p w14:paraId="64438A63" w14:textId="77777777" w:rsidR="00596058" w:rsidRDefault="005960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B6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9C2D3" w14:textId="070E28A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21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92029" w14:textId="77777777" w:rsidR="00596058" w:rsidRDefault="00596058" w:rsidP="000C1CAD">
      <w:pPr>
        <w:spacing w:line="240" w:lineRule="auto"/>
      </w:pPr>
      <w:r>
        <w:separator/>
      </w:r>
    </w:p>
  </w:footnote>
  <w:footnote w:type="continuationSeparator" w:id="0">
    <w:p w14:paraId="740F049D" w14:textId="77777777" w:rsidR="00596058" w:rsidRDefault="005960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E626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B60D17" wp14:anchorId="1CB11D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21B6" w14:paraId="5021105C" w14:textId="77777777">
                          <w:pPr>
                            <w:jc w:val="right"/>
                          </w:pPr>
                          <w:sdt>
                            <w:sdtPr>
                              <w:alias w:val="CC_Noformat_Partikod"/>
                              <w:tag w:val="CC_Noformat_Partikod"/>
                              <w:id w:val="-53464382"/>
                              <w:placeholder>
                                <w:docPart w:val="6DEB17361D284286832C8132E3E5A396"/>
                              </w:placeholder>
                              <w:text/>
                            </w:sdtPr>
                            <w:sdtEndPr/>
                            <w:sdtContent>
                              <w:r w:rsidR="00596058">
                                <w:t>MP</w:t>
                              </w:r>
                            </w:sdtContent>
                          </w:sdt>
                          <w:sdt>
                            <w:sdtPr>
                              <w:alias w:val="CC_Noformat_Partinummer"/>
                              <w:tag w:val="CC_Noformat_Partinummer"/>
                              <w:id w:val="-1709555926"/>
                              <w:placeholder>
                                <w:docPart w:val="450B045CDF464E9F96FC176DF36896F3"/>
                              </w:placeholder>
                              <w:text/>
                            </w:sdtPr>
                            <w:sdtEndPr/>
                            <w:sdtContent>
                              <w:r w:rsidR="00596058">
                                <w:t>2243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B11D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2A91" w14:paraId="5021105C" w14:textId="77777777">
                    <w:pPr>
                      <w:jc w:val="right"/>
                    </w:pPr>
                    <w:sdt>
                      <w:sdtPr>
                        <w:alias w:val="CC_Noformat_Partikod"/>
                        <w:tag w:val="CC_Noformat_Partikod"/>
                        <w:id w:val="-53464382"/>
                        <w:placeholder>
                          <w:docPart w:val="6DEB17361D284286832C8132E3E5A396"/>
                        </w:placeholder>
                        <w:text/>
                      </w:sdtPr>
                      <w:sdtEndPr/>
                      <w:sdtContent>
                        <w:r w:rsidR="00596058">
                          <w:t>MP</w:t>
                        </w:r>
                      </w:sdtContent>
                    </w:sdt>
                    <w:sdt>
                      <w:sdtPr>
                        <w:alias w:val="CC_Noformat_Partinummer"/>
                        <w:tag w:val="CC_Noformat_Partinummer"/>
                        <w:id w:val="-1709555926"/>
                        <w:placeholder>
                          <w:docPart w:val="450B045CDF464E9F96FC176DF36896F3"/>
                        </w:placeholder>
                        <w:text/>
                      </w:sdtPr>
                      <w:sdtEndPr/>
                      <w:sdtContent>
                        <w:r w:rsidR="00596058">
                          <w:t>2243</w:t>
                        </w:r>
                      </w:sdtContent>
                    </w:sdt>
                  </w:p>
                </w:txbxContent>
              </v:textbox>
              <w10:wrap anchorx="page"/>
            </v:shape>
          </w:pict>
        </mc:Fallback>
      </mc:AlternateContent>
    </w:r>
  </w:p>
  <w:p w:rsidRPr="00293C4F" w:rsidR="004F35FE" w:rsidP="00776B74" w:rsidRDefault="004F35FE" w14:paraId="385C93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21B6" w14:paraId="55EFDD12" w14:textId="77777777">
    <w:pPr>
      <w:jc w:val="right"/>
    </w:pPr>
    <w:sdt>
      <w:sdtPr>
        <w:alias w:val="CC_Noformat_Partikod"/>
        <w:tag w:val="CC_Noformat_Partikod"/>
        <w:id w:val="559911109"/>
        <w:placeholder>
          <w:docPart w:val="450B045CDF464E9F96FC176DF36896F3"/>
        </w:placeholder>
        <w:text/>
      </w:sdtPr>
      <w:sdtEndPr/>
      <w:sdtContent>
        <w:r w:rsidR="00596058">
          <w:t>MP</w:t>
        </w:r>
      </w:sdtContent>
    </w:sdt>
    <w:sdt>
      <w:sdtPr>
        <w:alias w:val="CC_Noformat_Partinummer"/>
        <w:tag w:val="CC_Noformat_Partinummer"/>
        <w:id w:val="1197820850"/>
        <w:text/>
      </w:sdtPr>
      <w:sdtEndPr/>
      <w:sdtContent>
        <w:r w:rsidR="00596058">
          <w:t>2243</w:t>
        </w:r>
      </w:sdtContent>
    </w:sdt>
  </w:p>
  <w:p w:rsidR="004F35FE" w:rsidP="00776B74" w:rsidRDefault="004F35FE" w14:paraId="6E00CE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21B6" w14:paraId="4DCEEC4D" w14:textId="77777777">
    <w:pPr>
      <w:jc w:val="right"/>
    </w:pPr>
    <w:sdt>
      <w:sdtPr>
        <w:alias w:val="CC_Noformat_Partikod"/>
        <w:tag w:val="CC_Noformat_Partikod"/>
        <w:id w:val="1471015553"/>
        <w:text/>
      </w:sdtPr>
      <w:sdtEndPr/>
      <w:sdtContent>
        <w:r w:rsidR="00596058">
          <w:t>MP</w:t>
        </w:r>
      </w:sdtContent>
    </w:sdt>
    <w:sdt>
      <w:sdtPr>
        <w:alias w:val="CC_Noformat_Partinummer"/>
        <w:tag w:val="CC_Noformat_Partinummer"/>
        <w:id w:val="-2014525982"/>
        <w:text/>
      </w:sdtPr>
      <w:sdtEndPr/>
      <w:sdtContent>
        <w:r w:rsidR="00596058">
          <w:t>2243</w:t>
        </w:r>
      </w:sdtContent>
    </w:sdt>
  </w:p>
  <w:p w:rsidR="004F35FE" w:rsidP="00A314CF" w:rsidRDefault="006921B6" w14:paraId="164C26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21B6" w14:paraId="026475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21B6" w14:paraId="62EDA9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:1689</w:t>
        </w:r>
      </w:sdtContent>
    </w:sdt>
  </w:p>
  <w:p w:rsidR="004F35FE" w:rsidP="00E03A3D" w:rsidRDefault="006921B6" w14:paraId="52974C1A"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596058" w14:paraId="114F6840" w14:textId="77777777">
        <w:pPr>
          <w:pStyle w:val="FSHRub2"/>
        </w:pPr>
        <w:r>
          <w:t>Krav på märkning av importerad honung</w:t>
        </w:r>
      </w:p>
    </w:sdtContent>
  </w:sdt>
  <w:sdt>
    <w:sdtPr>
      <w:alias w:val="CC_Boilerplate_3"/>
      <w:tag w:val="CC_Boilerplate_3"/>
      <w:id w:val="1606463544"/>
      <w:lock w:val="sdtContentLocked"/>
      <w15:appearance w15:val="hidden"/>
      <w:text w:multiLine="1"/>
    </w:sdtPr>
    <w:sdtEndPr/>
    <w:sdtContent>
      <w:p w:rsidR="004F35FE" w:rsidP="00283E0F" w:rsidRDefault="004F35FE" w14:paraId="2E5F1A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537B8A"/>
    <w:multiLevelType w:val="hybridMultilevel"/>
    <w:tmpl w:val="65840A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1F24"/>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E7B"/>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26C"/>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058"/>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1B6"/>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3D8"/>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7F6"/>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A91"/>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0A"/>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925"/>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CCF"/>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3C59"/>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3E0480"/>
  <w15:chartTrackingRefBased/>
  <w15:docId w15:val="{60482DD3-F47E-477B-B4DD-2D179E61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6F950E8586432AB8EB2721A9E0B48E"/>
        <w:category>
          <w:name w:val="Allmänt"/>
          <w:gallery w:val="placeholder"/>
        </w:category>
        <w:types>
          <w:type w:val="bbPlcHdr"/>
        </w:types>
        <w:behaviors>
          <w:behavior w:val="content"/>
        </w:behaviors>
        <w:guid w:val="{1032B00F-02F5-4559-8A33-E771FF0D3B0D}"/>
      </w:docPartPr>
      <w:docPartBody>
        <w:p w:rsidR="00A11641" w:rsidRDefault="00A11641">
          <w:pPr>
            <w:pStyle w:val="AB6F950E8586432AB8EB2721A9E0B48E"/>
          </w:pPr>
          <w:r w:rsidRPr="005A0A93">
            <w:rPr>
              <w:rStyle w:val="Platshllartext"/>
            </w:rPr>
            <w:t>Förslag till riksdagsbeslut</w:t>
          </w:r>
        </w:p>
      </w:docPartBody>
    </w:docPart>
    <w:docPart>
      <w:docPartPr>
        <w:name w:val="FE1C54598D6841928D00ACD1065B4F12"/>
        <w:category>
          <w:name w:val="Allmänt"/>
          <w:gallery w:val="placeholder"/>
        </w:category>
        <w:types>
          <w:type w:val="bbPlcHdr"/>
        </w:types>
        <w:behaviors>
          <w:behavior w:val="content"/>
        </w:behaviors>
        <w:guid w:val="{ADC144CC-9C68-45AD-8CA4-F8336A504F3B}"/>
      </w:docPartPr>
      <w:docPartBody>
        <w:p w:rsidR="00A11641" w:rsidRDefault="00A11641">
          <w:pPr>
            <w:pStyle w:val="FE1C54598D6841928D00ACD1065B4F12"/>
          </w:pPr>
          <w:r w:rsidRPr="005A0A93">
            <w:rPr>
              <w:rStyle w:val="Platshllartext"/>
            </w:rPr>
            <w:t>Motivering</w:t>
          </w:r>
        </w:p>
      </w:docPartBody>
    </w:docPart>
    <w:docPart>
      <w:docPartPr>
        <w:name w:val="6DEB17361D284286832C8132E3E5A396"/>
        <w:category>
          <w:name w:val="Allmänt"/>
          <w:gallery w:val="placeholder"/>
        </w:category>
        <w:types>
          <w:type w:val="bbPlcHdr"/>
        </w:types>
        <w:behaviors>
          <w:behavior w:val="content"/>
        </w:behaviors>
        <w:guid w:val="{0F52F859-FF7C-4AC1-86C5-C6411DE87F47}"/>
      </w:docPartPr>
      <w:docPartBody>
        <w:p w:rsidR="00A11641" w:rsidRDefault="00A11641">
          <w:pPr>
            <w:pStyle w:val="6DEB17361D284286832C8132E3E5A396"/>
          </w:pPr>
          <w:r>
            <w:rPr>
              <w:rStyle w:val="Platshllartext"/>
            </w:rPr>
            <w:t xml:space="preserve"> </w:t>
          </w:r>
        </w:p>
      </w:docPartBody>
    </w:docPart>
    <w:docPart>
      <w:docPartPr>
        <w:name w:val="450B045CDF464E9F96FC176DF36896F3"/>
        <w:category>
          <w:name w:val="Allmänt"/>
          <w:gallery w:val="placeholder"/>
        </w:category>
        <w:types>
          <w:type w:val="bbPlcHdr"/>
        </w:types>
        <w:behaviors>
          <w:behavior w:val="content"/>
        </w:behaviors>
        <w:guid w:val="{9831A059-F725-4820-9902-1BD8641BC98F}"/>
      </w:docPartPr>
      <w:docPartBody>
        <w:p w:rsidR="00A11641" w:rsidRDefault="00A11641">
          <w:pPr>
            <w:pStyle w:val="450B045CDF464E9F96FC176DF36896F3"/>
          </w:pPr>
          <w:r>
            <w:t xml:space="preserve"> </w:t>
          </w:r>
        </w:p>
      </w:docPartBody>
    </w:docPart>
    <w:docPart>
      <w:docPartPr>
        <w:name w:val="27570394FBFF4D77AAD38BB7AE1A8459"/>
        <w:category>
          <w:name w:val="Allmänt"/>
          <w:gallery w:val="placeholder"/>
        </w:category>
        <w:types>
          <w:type w:val="bbPlcHdr"/>
        </w:types>
        <w:behaviors>
          <w:behavior w:val="content"/>
        </w:behaviors>
        <w:guid w:val="{2D93D1B4-B22F-4203-8BFF-FC0F269BC246}"/>
      </w:docPartPr>
      <w:docPartBody>
        <w:p w:rsidR="0094152C" w:rsidRDefault="009415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41"/>
    <w:rsid w:val="0094152C"/>
    <w:rsid w:val="00A116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6F950E8586432AB8EB2721A9E0B48E">
    <w:name w:val="AB6F950E8586432AB8EB2721A9E0B48E"/>
  </w:style>
  <w:style w:type="paragraph" w:customStyle="1" w:styleId="C8360E8C18514219BC005931E214C492">
    <w:name w:val="C8360E8C18514219BC005931E214C492"/>
  </w:style>
  <w:style w:type="paragraph" w:customStyle="1" w:styleId="0FC9FB2FB38E4897BF9BDADFDCBEF9B9">
    <w:name w:val="0FC9FB2FB38E4897BF9BDADFDCBEF9B9"/>
  </w:style>
  <w:style w:type="paragraph" w:customStyle="1" w:styleId="FE1C54598D6841928D00ACD1065B4F12">
    <w:name w:val="FE1C54598D6841928D00ACD1065B4F12"/>
  </w:style>
  <w:style w:type="paragraph" w:customStyle="1" w:styleId="7B2A05875939451EACB0BA93CC6B6448">
    <w:name w:val="7B2A05875939451EACB0BA93CC6B6448"/>
  </w:style>
  <w:style w:type="paragraph" w:customStyle="1" w:styleId="6DEB17361D284286832C8132E3E5A396">
    <w:name w:val="6DEB17361D284286832C8132E3E5A396"/>
  </w:style>
  <w:style w:type="paragraph" w:customStyle="1" w:styleId="450B045CDF464E9F96FC176DF36896F3">
    <w:name w:val="450B045CDF464E9F96FC176DF3689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E7224-3E70-43D8-9AFB-1803A2CD7585}"/>
</file>

<file path=customXml/itemProps2.xml><?xml version="1.0" encoding="utf-8"?>
<ds:datastoreItem xmlns:ds="http://schemas.openxmlformats.org/officeDocument/2006/customXml" ds:itemID="{384585B8-7D06-4704-BAD0-D65429B560A2}"/>
</file>

<file path=customXml/itemProps3.xml><?xml version="1.0" encoding="utf-8"?>
<ds:datastoreItem xmlns:ds="http://schemas.openxmlformats.org/officeDocument/2006/customXml" ds:itemID="{1CE786A5-1BBB-4BCE-ABBA-E7B0400DE12E}"/>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1861</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