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BD7" w:rsidRDefault="00A86433" w14:paraId="102416E3" w14:textId="77777777">
      <w:pPr>
        <w:pStyle w:val="RubrikFrslagTIllRiksdagsbeslut"/>
      </w:pPr>
      <w:sdt>
        <w:sdtPr>
          <w:alias w:val="CC_Boilerplate_4"/>
          <w:tag w:val="CC_Boilerplate_4"/>
          <w:id w:val="-1644581176"/>
          <w:lock w:val="sdtContentLocked"/>
          <w:placeholder>
            <w:docPart w:val="4D2E70FE417F47B6A6D9E217EB051641"/>
          </w:placeholder>
          <w:text/>
        </w:sdtPr>
        <w:sdtEndPr/>
        <w:sdtContent>
          <w:r w:rsidRPr="009B062B" w:rsidR="00AF30DD">
            <w:t>Förslag till riksdagsbeslut</w:t>
          </w:r>
        </w:sdtContent>
      </w:sdt>
      <w:bookmarkEnd w:id="0"/>
      <w:bookmarkEnd w:id="1"/>
    </w:p>
    <w:sdt>
      <w:sdtPr>
        <w:alias w:val="Yrkande 1"/>
        <w:tag w:val="66806fbe-4b66-45cb-ac12-43e6b13a1427"/>
        <w:id w:val="-1006519810"/>
        <w:lock w:val="sdtLocked"/>
      </w:sdtPr>
      <w:sdtEndPr/>
      <w:sdtContent>
        <w:p w:rsidR="000652BE" w:rsidRDefault="00217164" w14:paraId="05D880A0" w14:textId="77777777">
          <w:pPr>
            <w:pStyle w:val="Frslagstext"/>
          </w:pPr>
          <w:r>
            <w:t>Riksdagen anvisar anslagen för 2026 inom utgiftsområde 8 Migration enligt förslaget i tabell 1.</w:t>
          </w:r>
        </w:p>
      </w:sdtContent>
    </w:sdt>
    <w:sdt>
      <w:sdtPr>
        <w:alias w:val="Yrkande 2"/>
        <w:tag w:val="8af2a0e0-02b0-42c1-9307-270a75d291ba"/>
        <w:id w:val="-403220850"/>
        <w:lock w:val="sdtLocked"/>
      </w:sdtPr>
      <w:sdtEndPr/>
      <w:sdtContent>
        <w:p w:rsidR="000652BE" w:rsidRDefault="00217164" w14:paraId="5DCB232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b10a7121-e61d-4c02-bc48-ae6d5e9eb319"/>
        <w:id w:val="-2070411204"/>
        <w:lock w:val="sdtLocked"/>
      </w:sdtPr>
      <w:sdtEndPr/>
      <w:sdtContent>
        <w:p w:rsidR="000652BE" w:rsidRDefault="00217164" w14:paraId="678DB457" w14:textId="77777777">
          <w:pPr>
            <w:pStyle w:val="Frslagstext"/>
          </w:pPr>
          <w:r>
            <w:t>Riksdagen ställer sig bakom det som anförs i motionen om behovet av att etablera en arbetsmarknadsprövning och tillkännager detta för regeringen.</w:t>
          </w:r>
        </w:p>
      </w:sdtContent>
    </w:sdt>
    <w:sdt>
      <w:sdtPr>
        <w:alias w:val="Yrkande 4"/>
        <w:tag w:val="89c619db-60c5-4d4f-b09d-cf5b6029ef1f"/>
        <w:id w:val="-1563162269"/>
        <w:lock w:val="sdtLocked"/>
      </w:sdtPr>
      <w:sdtEndPr/>
      <w:sdtContent>
        <w:p w:rsidR="000652BE" w:rsidRDefault="00217164" w14:paraId="18F3860F" w14:textId="77777777">
          <w:pPr>
            <w:pStyle w:val="Frslagstext"/>
          </w:pPr>
          <w:r>
            <w:t>Riksdagen ställer sig bakom det som anförs i motionen om att förstärka kontrollen av A1-intygen och tillkännager detta för regeringen.</w:t>
          </w:r>
        </w:p>
      </w:sdtContent>
    </w:sdt>
    <w:sdt>
      <w:sdtPr>
        <w:alias w:val="Yrkande 5"/>
        <w:tag w:val="0d616972-ff79-40f6-9abc-e4ada2529dbc"/>
        <w:id w:val="-1745491792"/>
        <w:lock w:val="sdtLocked"/>
      </w:sdtPr>
      <w:sdtEndPr/>
      <w:sdtContent>
        <w:p w:rsidR="000652BE" w:rsidRDefault="00217164" w14:paraId="36B15447"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7fafdf50-c1a6-4483-8cce-b97a013a0788"/>
        <w:id w:val="-2023078969"/>
        <w:lock w:val="sdtLocked"/>
      </w:sdtPr>
      <w:sdtEndPr/>
      <w:sdtContent>
        <w:p w:rsidR="000652BE" w:rsidRDefault="00217164" w14:paraId="013E0794" w14:textId="77777777">
          <w:pPr>
            <w:pStyle w:val="Frslagstext"/>
          </w:pPr>
          <w:r>
            <w:t>Riksdagen ställer sig bakom det som anförs i motionen om att avveckla EBO fullt ut och tillkännager detta för regeringen.</w:t>
          </w:r>
        </w:p>
      </w:sdtContent>
    </w:sdt>
    <w:sdt>
      <w:sdtPr>
        <w:alias w:val="Yrkande 7"/>
        <w:tag w:val="9f05f1dc-5a3d-4014-b179-238c8975e03d"/>
        <w:id w:val="-1123226990"/>
        <w:lock w:val="sdtLocked"/>
      </w:sdtPr>
      <w:sdtEndPr/>
      <w:sdtContent>
        <w:p w:rsidR="000652BE" w:rsidRDefault="00217164" w14:paraId="3D256455" w14:textId="77777777">
          <w:pPr>
            <w:pStyle w:val="Frslagstext"/>
          </w:pPr>
          <w:r>
            <w:t>Riksdagen ställer sig bakom det som anförs i motionen om att värna intentionerna i bosättningslagen med ett jämnt mottagande i hela landet och tillkännager detta för regeringen.</w:t>
          </w:r>
        </w:p>
      </w:sdtContent>
    </w:sdt>
    <w:sdt>
      <w:sdtPr>
        <w:alias w:val="Yrkande 8"/>
        <w:tag w:val="66edd217-8ac5-4cf2-b283-6dc1716aabe2"/>
        <w:id w:val="196436795"/>
        <w:lock w:val="sdtLocked"/>
      </w:sdtPr>
      <w:sdtEndPr/>
      <w:sdtContent>
        <w:p w:rsidR="000652BE" w:rsidRDefault="00217164" w14:paraId="2BC37E8D" w14:textId="77777777">
          <w:pPr>
            <w:pStyle w:val="Frslagstext"/>
          </w:pPr>
          <w:r>
            <w:t>Riksdagen ställer sig bakom det som anförs i motionen om att intensifiera arbetet med återvändande och tillkännager detta för regeringen.</w:t>
          </w:r>
        </w:p>
      </w:sdtContent>
    </w:sdt>
    <w:sdt>
      <w:sdtPr>
        <w:alias w:val="Yrkande 9"/>
        <w:tag w:val="f2bac9a8-be7d-4687-b873-60c70603f8fc"/>
        <w:id w:val="-1795203918"/>
        <w:lock w:val="sdtLocked"/>
      </w:sdtPr>
      <w:sdtEndPr/>
      <w:sdtContent>
        <w:p w:rsidR="000652BE" w:rsidRDefault="00217164" w14:paraId="1358A35E" w14:textId="77777777">
          <w:pPr>
            <w:pStyle w:val="Frslagstext"/>
          </w:pPr>
          <w:r>
            <w:t>Riksdagen ställer sig bakom det som anförs i motionen om att stärka insatserna för ett effektivare mottagande och återvändande och tillkännager detta för regeringen.</w:t>
          </w:r>
        </w:p>
      </w:sdtContent>
    </w:sdt>
    <w:sdt>
      <w:sdtPr>
        <w:alias w:val="Yrkande 10"/>
        <w:tag w:val="d222150a-f048-4a23-81f5-02463935e3cf"/>
        <w:id w:val="-742250241"/>
        <w:lock w:val="sdtLocked"/>
      </w:sdtPr>
      <w:sdtEndPr/>
      <w:sdtContent>
        <w:p w:rsidR="000652BE" w:rsidRDefault="00217164" w14:paraId="3C74DA26"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1"/>
        <w:tag w:val="8fd6fdc5-4a0a-460b-be38-ca37d5b974d9"/>
        <w:id w:val="1224417478"/>
        <w:lock w:val="sdtLocked"/>
      </w:sdtPr>
      <w:sdtEndPr/>
      <w:sdtContent>
        <w:p w:rsidR="000652BE" w:rsidRDefault="00217164" w14:paraId="0B570596" w14:textId="77777777">
          <w:pPr>
            <w:pStyle w:val="Frslagstext"/>
          </w:pPr>
          <w:r>
            <w:t>Riksdagen ställer sig bakom det som anförs i motionen om ett ordnat mottagande av ukrainare på flykt undan Putins krig och tillkännager detta för regeringen.</w:t>
          </w:r>
        </w:p>
      </w:sdtContent>
    </w:sdt>
    <w:sdt>
      <w:sdtPr>
        <w:alias w:val="Yrkande 12"/>
        <w:tag w:val="0b04f221-c30c-4bba-9871-c7513f1b9f78"/>
        <w:id w:val="-544136156"/>
        <w:lock w:val="sdtLocked"/>
      </w:sdtPr>
      <w:sdtEndPr/>
      <w:sdtContent>
        <w:p w:rsidR="000652BE" w:rsidRDefault="00217164" w14:paraId="50267E53" w14:textId="77777777">
          <w:pPr>
            <w:pStyle w:val="Frslagstext"/>
          </w:pPr>
          <w:r>
            <w:t>Riksdagen ställer sig bakom det som anförs i motionen om de ekonomiska och verksamhetsmässiga konsekvenserna för kommuner och regioner med anledning av förbättrade levnadsvillkor för utlänningar med tillfälligt skydd och tillkännager detta för regeringen.</w:t>
          </w:r>
        </w:p>
      </w:sdtContent>
    </w:sdt>
    <w:sdt>
      <w:sdtPr>
        <w:alias w:val="Yrkande 13"/>
        <w:tag w:val="03fa914d-6e18-4b6c-86f8-9922baa0c511"/>
        <w:id w:val="1514335218"/>
        <w:lock w:val="sdtLocked"/>
      </w:sdtPr>
      <w:sdtEndPr/>
      <w:sdtContent>
        <w:p w:rsidR="000652BE" w:rsidRDefault="00217164" w14:paraId="5FD29816" w14:textId="77777777">
          <w:pPr>
            <w:pStyle w:val="Frslagstext"/>
          </w:pPr>
          <w:r>
            <w:t>Riksdagen ställer sig bakom det som anförs i motionen om behovet av att korta handläggningstiderna hos Migrationsverket, framför allt gällande medborgarskapsärenden, och tillkännager detta för regeringen.</w:t>
          </w:r>
        </w:p>
      </w:sdtContent>
    </w:sdt>
    <w:sdt>
      <w:sdtPr>
        <w:alias w:val="Yrkande 14"/>
        <w:tag w:val="dd32c8d7-cd7f-40dd-ad88-89720c62e495"/>
        <w:id w:val="-2064405827"/>
        <w:lock w:val="sdtLocked"/>
      </w:sdtPr>
      <w:sdtEndPr/>
      <w:sdtContent>
        <w:p w:rsidR="000652BE" w:rsidRDefault="00217164" w14:paraId="02278DDB" w14:textId="77777777">
          <w:pPr>
            <w:pStyle w:val="Frslagstext"/>
          </w:pPr>
          <w:r>
            <w:t>Riksdagen ställer sig bakom det som anförs i motionen om begreppet bristande vandel i lagstiftning som rör migration och tillkännager detta för regeringen.</w:t>
          </w:r>
        </w:p>
      </w:sdtContent>
    </w:sdt>
    <w:sdt>
      <w:sdtPr>
        <w:alias w:val="Yrkande 15"/>
        <w:tag w:val="775c2d04-db75-4dcb-8d06-d18443374437"/>
        <w:id w:val="-202560104"/>
        <w:lock w:val="sdtLocked"/>
      </w:sdtPr>
      <w:sdtEndPr/>
      <w:sdtContent>
        <w:p w:rsidR="000652BE" w:rsidRDefault="00217164" w14:paraId="3CA3FB93"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6"/>
        <w:tag w:val="55148eb6-f754-4836-8d14-869f90c4013a"/>
        <w:id w:val="1721863443"/>
        <w:lock w:val="sdtLocked"/>
      </w:sdtPr>
      <w:sdtEndPr/>
      <w:sdtContent>
        <w:p w:rsidR="000652BE" w:rsidRDefault="00217164" w14:paraId="3A5D9605" w14:textId="77777777">
          <w:pPr>
            <w:pStyle w:val="Frslagstext"/>
          </w:pPr>
          <w:r>
            <w:t>Riksdagen ställer sig bakom det som anförs i motionen om ökat informationsutbyte mellan myndigheter och tillkännager detta för regeringen.</w:t>
          </w:r>
        </w:p>
      </w:sdtContent>
    </w:sdt>
    <w:sdt>
      <w:sdtPr>
        <w:alias w:val="Yrkande 17"/>
        <w:tag w:val="85ec2f2a-7621-4752-9ed0-ae93059f6907"/>
        <w:id w:val="1873341541"/>
        <w:lock w:val="sdtLocked"/>
      </w:sdtPr>
      <w:sdtEndPr/>
      <w:sdtContent>
        <w:p w:rsidR="000652BE" w:rsidRDefault="00217164" w14:paraId="3A85BDF2"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7F4A7DF844FAB4F375233713AD42"/>
        </w:placeholder>
        <w:text/>
      </w:sdtPr>
      <w:sdtEndPr/>
      <w:sdtContent>
        <w:p w:rsidRPr="00D041E4" w:rsidR="006D79C9" w:rsidP="00333E95" w:rsidRDefault="006D79C9" w14:paraId="25AA276E" w14:textId="77777777">
          <w:pPr>
            <w:pStyle w:val="Rubrik1"/>
          </w:pPr>
          <w:r>
            <w:t>Motivering</w:t>
          </w:r>
        </w:p>
      </w:sdtContent>
    </w:sdt>
    <w:bookmarkEnd w:displacedByCustomXml="prev" w:id="3"/>
    <w:bookmarkEnd w:displacedByCustomXml="prev" w:id="4"/>
    <w:p w:rsidRPr="001479D2" w:rsidR="005A72BA" w:rsidP="001479D2" w:rsidRDefault="005A72BA" w14:paraId="7FD5DD6F" w14:textId="03EC4AEF">
      <w:pPr>
        <w:pStyle w:val="Tabellrubrik"/>
      </w:pPr>
      <w:bookmarkStart w:name="_Hlk120106568" w:id="5"/>
      <w:r w:rsidRPr="001479D2">
        <w:t>Tabell 1</w:t>
      </w:r>
      <w:r w:rsidRPr="001479D2" w:rsidR="00AD648F">
        <w:t xml:space="preserve"> </w:t>
      </w:r>
      <w:r w:rsidRPr="001479D2">
        <w:t>Anslags</w:t>
      </w:r>
      <w:r w:rsidRPr="001479D2" w:rsidR="00393EF2">
        <w:t>förslag för</w:t>
      </w:r>
      <w:r w:rsidRPr="001479D2">
        <w:t xml:space="preserve"> 2026 för utgiftsområde 8 Migration</w:t>
      </w:r>
      <w:bookmarkEnd w:id="5"/>
    </w:p>
    <w:p w:rsidRPr="001479D2" w:rsidR="005A72BA" w:rsidP="001479D2" w:rsidRDefault="005A72BA" w14:paraId="4A9CE1A3" w14:textId="77777777">
      <w:pPr>
        <w:pStyle w:val="Tabellunderrubrik"/>
      </w:pPr>
      <w:r w:rsidRPr="00147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41E4" w:rsidR="005A72BA" w:rsidTr="000961E8" w14:paraId="21F6EC2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41E4" w:rsidR="005A72BA" w:rsidP="005A72BA" w:rsidRDefault="005A72BA" w14:paraId="7F88FCDB" w14:textId="218746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041E4" w:rsidR="005A72BA" w:rsidP="000961E8" w:rsidRDefault="005A72BA" w14:paraId="4559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041E4" w:rsidR="005A72BA" w:rsidP="000961E8" w:rsidRDefault="005A72BA" w14:paraId="1271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Avvikelse från regeringen</w:t>
            </w:r>
          </w:p>
        </w:tc>
      </w:tr>
      <w:tr w:rsidRPr="00D041E4" w:rsidR="00987542" w:rsidTr="000961E8" w14:paraId="2CD374F3"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8CE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1:1</w:t>
            </w:r>
          </w:p>
        </w:tc>
        <w:tc>
          <w:tcPr>
            <w:tcW w:w="4632" w:type="dxa"/>
            <w:tcMar>
              <w:top w:w="68" w:type="dxa"/>
              <w:left w:w="28" w:type="dxa"/>
              <w:bottom w:w="0" w:type="dxa"/>
              <w:right w:w="28" w:type="dxa"/>
            </w:tcMar>
            <w:vAlign w:val="center"/>
            <w:hideMark/>
          </w:tcPr>
          <w:p w:rsidRPr="00D041E4" w:rsidR="00987542" w:rsidP="00987542" w:rsidRDefault="00987542" w14:paraId="3DF28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Migrationsverket</w:t>
            </w:r>
          </w:p>
        </w:tc>
        <w:tc>
          <w:tcPr>
            <w:tcW w:w="1729" w:type="dxa"/>
            <w:tcMar>
              <w:top w:w="68" w:type="dxa"/>
              <w:left w:w="28" w:type="dxa"/>
              <w:bottom w:w="0" w:type="dxa"/>
              <w:right w:w="28" w:type="dxa"/>
            </w:tcMar>
            <w:vAlign w:val="bottom"/>
            <w:hideMark/>
          </w:tcPr>
          <w:p w:rsidRPr="00D041E4" w:rsidR="00987542" w:rsidP="000961E8" w:rsidRDefault="00987542" w14:paraId="1C3F6D86" w14:textId="468B65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5 512 282</w:t>
            </w:r>
          </w:p>
        </w:tc>
        <w:tc>
          <w:tcPr>
            <w:tcW w:w="1729" w:type="dxa"/>
            <w:tcMar>
              <w:top w:w="68" w:type="dxa"/>
              <w:left w:w="28" w:type="dxa"/>
              <w:bottom w:w="0" w:type="dxa"/>
              <w:right w:w="28" w:type="dxa"/>
            </w:tcMar>
            <w:vAlign w:val="bottom"/>
            <w:hideMark/>
          </w:tcPr>
          <w:p w:rsidRPr="00D041E4" w:rsidR="00987542" w:rsidP="000961E8" w:rsidRDefault="00987542" w14:paraId="485981C0" w14:textId="3AD47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9888857"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73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1:2</w:t>
            </w:r>
          </w:p>
        </w:tc>
        <w:tc>
          <w:tcPr>
            <w:tcW w:w="4632" w:type="dxa"/>
            <w:tcMar>
              <w:top w:w="68" w:type="dxa"/>
              <w:left w:w="28" w:type="dxa"/>
              <w:bottom w:w="0" w:type="dxa"/>
              <w:right w:w="28" w:type="dxa"/>
            </w:tcMar>
            <w:vAlign w:val="center"/>
            <w:hideMark/>
          </w:tcPr>
          <w:p w:rsidRPr="00D041E4" w:rsidR="00987542" w:rsidP="00987542" w:rsidRDefault="00987542" w14:paraId="2277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Ersättningar och bostadskostnader</w:t>
            </w:r>
          </w:p>
        </w:tc>
        <w:tc>
          <w:tcPr>
            <w:tcW w:w="1729" w:type="dxa"/>
            <w:tcMar>
              <w:top w:w="68" w:type="dxa"/>
              <w:left w:w="28" w:type="dxa"/>
              <w:bottom w:w="0" w:type="dxa"/>
              <w:right w:w="28" w:type="dxa"/>
            </w:tcMar>
            <w:vAlign w:val="bottom"/>
            <w:hideMark/>
          </w:tcPr>
          <w:p w:rsidRPr="00D041E4" w:rsidR="00987542" w:rsidP="000961E8" w:rsidRDefault="00987542" w14:paraId="63B1ADDE" w14:textId="094A33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4 223 000</w:t>
            </w:r>
          </w:p>
        </w:tc>
        <w:tc>
          <w:tcPr>
            <w:tcW w:w="1729" w:type="dxa"/>
            <w:tcMar>
              <w:top w:w="68" w:type="dxa"/>
              <w:left w:w="28" w:type="dxa"/>
              <w:bottom w:w="0" w:type="dxa"/>
              <w:right w:w="28" w:type="dxa"/>
            </w:tcMar>
            <w:vAlign w:val="bottom"/>
            <w:hideMark/>
          </w:tcPr>
          <w:p w:rsidRPr="00D041E4" w:rsidR="00987542" w:rsidP="000961E8" w:rsidRDefault="00987542" w14:paraId="3267F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AD7432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65E3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1:3</w:t>
            </w:r>
          </w:p>
        </w:tc>
        <w:tc>
          <w:tcPr>
            <w:tcW w:w="4632" w:type="dxa"/>
            <w:tcMar>
              <w:top w:w="68" w:type="dxa"/>
              <w:left w:w="28" w:type="dxa"/>
              <w:bottom w:w="0" w:type="dxa"/>
              <w:right w:w="28" w:type="dxa"/>
            </w:tcMar>
            <w:vAlign w:val="center"/>
            <w:hideMark/>
          </w:tcPr>
          <w:p w:rsidRPr="00D041E4" w:rsidR="00987542" w:rsidP="00987542" w:rsidRDefault="00987542" w14:paraId="5CFD1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Migrationspolitiska åtgärder</w:t>
            </w:r>
          </w:p>
        </w:tc>
        <w:tc>
          <w:tcPr>
            <w:tcW w:w="1729" w:type="dxa"/>
            <w:tcMar>
              <w:top w:w="68" w:type="dxa"/>
              <w:left w:w="28" w:type="dxa"/>
              <w:bottom w:w="0" w:type="dxa"/>
              <w:right w:w="28" w:type="dxa"/>
            </w:tcMar>
            <w:vAlign w:val="bottom"/>
            <w:hideMark/>
          </w:tcPr>
          <w:p w:rsidRPr="00D041E4" w:rsidR="00987542" w:rsidP="000961E8" w:rsidRDefault="00987542" w14:paraId="74A6F802" w14:textId="6CDB89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1 600 013</w:t>
            </w:r>
          </w:p>
        </w:tc>
        <w:tc>
          <w:tcPr>
            <w:tcW w:w="1729" w:type="dxa"/>
            <w:tcMar>
              <w:top w:w="68" w:type="dxa"/>
              <w:left w:w="28" w:type="dxa"/>
              <w:bottom w:w="0" w:type="dxa"/>
              <w:right w:w="28" w:type="dxa"/>
            </w:tcMar>
            <w:vAlign w:val="bottom"/>
            <w:hideMark/>
          </w:tcPr>
          <w:p w:rsidRPr="00D041E4" w:rsidR="00987542" w:rsidP="000961E8" w:rsidRDefault="00E03BDB" w14:paraId="448559EA" w14:textId="32199B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Pr>
                <w:rFonts w:ascii="Times New Roman" w:hAnsi="Times New Roman" w:eastAsia="Times New Roman" w:cs="Times New Roman"/>
                <w:color w:val="000000"/>
                <w:kern w:val="0"/>
                <w:sz w:val="22"/>
                <w:szCs w:val="22"/>
                <w:lang w:eastAsia="sv-SE"/>
                <w14:numSpacing w14:val="default"/>
              </w:rPr>
              <w:t>–</w:t>
            </w:r>
            <w:r w:rsidRPr="00D041E4" w:rsidR="00987542">
              <w:rPr>
                <w:rFonts w:ascii="Times New Roman" w:hAnsi="Times New Roman" w:eastAsia="Times New Roman" w:cs="Times New Roman"/>
                <w:color w:val="000000"/>
                <w:kern w:val="0"/>
                <w:sz w:val="22"/>
                <w:szCs w:val="22"/>
                <w:lang w:eastAsia="sv-SE"/>
                <w14:numSpacing w14:val="default"/>
              </w:rPr>
              <w:t>1 </w:t>
            </w:r>
            <w:r w:rsidRPr="00D041E4" w:rsidR="009F4839">
              <w:rPr>
                <w:rFonts w:ascii="Times New Roman" w:hAnsi="Times New Roman" w:eastAsia="Times New Roman" w:cs="Times New Roman"/>
                <w:color w:val="000000"/>
                <w:kern w:val="0"/>
                <w:sz w:val="22"/>
                <w:szCs w:val="22"/>
                <w:lang w:eastAsia="sv-SE"/>
                <w14:numSpacing w14:val="default"/>
              </w:rPr>
              <w:t>425</w:t>
            </w:r>
            <w:r w:rsidRPr="00D041E4" w:rsidR="00987542">
              <w:rPr>
                <w:rFonts w:ascii="Times New Roman" w:hAnsi="Times New Roman" w:eastAsia="Times New Roman" w:cs="Times New Roman"/>
                <w:color w:val="000000"/>
                <w:kern w:val="0"/>
                <w:sz w:val="22"/>
                <w:szCs w:val="22"/>
                <w:lang w:eastAsia="sv-SE"/>
                <w14:numSpacing w14:val="default"/>
              </w:rPr>
              <w:t xml:space="preserve"> 000</w:t>
            </w:r>
          </w:p>
        </w:tc>
      </w:tr>
      <w:tr w:rsidRPr="00D041E4" w:rsidR="00987542" w:rsidTr="000961E8" w14:paraId="2996ECC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3F37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1:4</w:t>
            </w:r>
          </w:p>
        </w:tc>
        <w:tc>
          <w:tcPr>
            <w:tcW w:w="4632" w:type="dxa"/>
            <w:tcMar>
              <w:top w:w="68" w:type="dxa"/>
              <w:left w:w="28" w:type="dxa"/>
              <w:bottom w:w="0" w:type="dxa"/>
              <w:right w:w="28" w:type="dxa"/>
            </w:tcMar>
            <w:vAlign w:val="center"/>
            <w:hideMark/>
          </w:tcPr>
          <w:p w:rsidRPr="00D041E4" w:rsidR="00987542" w:rsidP="00987542" w:rsidRDefault="00987542" w14:paraId="56FA1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533BCBC2" w14:textId="036564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915 461</w:t>
            </w:r>
          </w:p>
        </w:tc>
        <w:tc>
          <w:tcPr>
            <w:tcW w:w="1729" w:type="dxa"/>
            <w:tcMar>
              <w:top w:w="68" w:type="dxa"/>
              <w:left w:w="28" w:type="dxa"/>
              <w:bottom w:w="0" w:type="dxa"/>
              <w:right w:w="28" w:type="dxa"/>
            </w:tcMar>
            <w:vAlign w:val="bottom"/>
            <w:hideMark/>
          </w:tcPr>
          <w:p w:rsidRPr="00D041E4" w:rsidR="00987542" w:rsidP="000961E8" w:rsidRDefault="00987542" w14:paraId="3804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2535A1FC"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06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1:5</w:t>
            </w:r>
          </w:p>
        </w:tc>
        <w:tc>
          <w:tcPr>
            <w:tcW w:w="4632" w:type="dxa"/>
            <w:tcMar>
              <w:top w:w="68" w:type="dxa"/>
              <w:left w:w="28" w:type="dxa"/>
              <w:bottom w:w="0" w:type="dxa"/>
              <w:right w:w="28" w:type="dxa"/>
            </w:tcMar>
            <w:vAlign w:val="center"/>
            <w:hideMark/>
          </w:tcPr>
          <w:p w:rsidRPr="00D041E4" w:rsidR="00987542" w:rsidP="00987542" w:rsidRDefault="00987542" w14:paraId="7E7E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Rättsliga biträden m.m. vid 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46B18300" w14:textId="543E1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160 800</w:t>
            </w:r>
          </w:p>
        </w:tc>
        <w:tc>
          <w:tcPr>
            <w:tcW w:w="1729" w:type="dxa"/>
            <w:tcMar>
              <w:top w:w="68" w:type="dxa"/>
              <w:left w:w="28" w:type="dxa"/>
              <w:bottom w:w="0" w:type="dxa"/>
              <w:right w:w="28" w:type="dxa"/>
            </w:tcMar>
            <w:vAlign w:val="bottom"/>
            <w:hideMark/>
          </w:tcPr>
          <w:p w:rsidRPr="00D041E4" w:rsidR="00987542" w:rsidP="000961E8" w:rsidRDefault="00987542" w14:paraId="22FB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CACD9A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593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1:6</w:t>
            </w:r>
          </w:p>
        </w:tc>
        <w:tc>
          <w:tcPr>
            <w:tcW w:w="4632" w:type="dxa"/>
            <w:tcMar>
              <w:top w:w="68" w:type="dxa"/>
              <w:left w:w="28" w:type="dxa"/>
              <w:bottom w:w="0" w:type="dxa"/>
              <w:right w:w="28" w:type="dxa"/>
            </w:tcMar>
            <w:vAlign w:val="center"/>
            <w:hideMark/>
          </w:tcPr>
          <w:p w:rsidRPr="00D041E4" w:rsidR="00987542" w:rsidP="00987542" w:rsidRDefault="00987542" w14:paraId="694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Offentligt biträde i utlänningsärenden</w:t>
            </w:r>
          </w:p>
        </w:tc>
        <w:tc>
          <w:tcPr>
            <w:tcW w:w="1729" w:type="dxa"/>
            <w:tcMar>
              <w:top w:w="68" w:type="dxa"/>
              <w:left w:w="28" w:type="dxa"/>
              <w:bottom w:w="0" w:type="dxa"/>
              <w:right w:w="28" w:type="dxa"/>
            </w:tcMar>
            <w:vAlign w:val="bottom"/>
            <w:hideMark/>
          </w:tcPr>
          <w:p w:rsidRPr="00D041E4" w:rsidR="00987542" w:rsidP="000961E8" w:rsidRDefault="00987542" w14:paraId="4BFCBB1F" w14:textId="3BEC8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107 602</w:t>
            </w:r>
          </w:p>
        </w:tc>
        <w:tc>
          <w:tcPr>
            <w:tcW w:w="1729" w:type="dxa"/>
            <w:tcMar>
              <w:top w:w="68" w:type="dxa"/>
              <w:left w:w="28" w:type="dxa"/>
              <w:bottom w:w="0" w:type="dxa"/>
              <w:right w:w="28" w:type="dxa"/>
            </w:tcMar>
            <w:vAlign w:val="bottom"/>
            <w:hideMark/>
          </w:tcPr>
          <w:p w:rsidRPr="00D041E4" w:rsidR="00987542" w:rsidP="000961E8" w:rsidRDefault="00987542" w14:paraId="39A3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EE319CD"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27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1:7</w:t>
            </w:r>
          </w:p>
        </w:tc>
        <w:tc>
          <w:tcPr>
            <w:tcW w:w="4632" w:type="dxa"/>
            <w:tcMar>
              <w:top w:w="68" w:type="dxa"/>
              <w:left w:w="28" w:type="dxa"/>
              <w:bottom w:w="0" w:type="dxa"/>
              <w:right w:w="28" w:type="dxa"/>
            </w:tcMar>
            <w:vAlign w:val="center"/>
            <w:hideMark/>
          </w:tcPr>
          <w:p w:rsidRPr="00D041E4" w:rsidR="00987542" w:rsidP="00987542" w:rsidRDefault="00987542" w14:paraId="5BE6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Utresor för avvisade och utvisade</w:t>
            </w:r>
          </w:p>
        </w:tc>
        <w:tc>
          <w:tcPr>
            <w:tcW w:w="1729" w:type="dxa"/>
            <w:tcMar>
              <w:top w:w="68" w:type="dxa"/>
              <w:left w:w="28" w:type="dxa"/>
              <w:bottom w:w="0" w:type="dxa"/>
              <w:right w:w="28" w:type="dxa"/>
            </w:tcMar>
            <w:vAlign w:val="bottom"/>
            <w:hideMark/>
          </w:tcPr>
          <w:p w:rsidRPr="00D041E4" w:rsidR="00987542" w:rsidP="000961E8" w:rsidRDefault="00987542" w14:paraId="2D5C0D22" w14:textId="0B541A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340 202</w:t>
            </w:r>
          </w:p>
        </w:tc>
        <w:tc>
          <w:tcPr>
            <w:tcW w:w="1729" w:type="dxa"/>
            <w:tcMar>
              <w:top w:w="68" w:type="dxa"/>
              <w:left w:w="28" w:type="dxa"/>
              <w:bottom w:w="0" w:type="dxa"/>
              <w:right w:w="28" w:type="dxa"/>
            </w:tcMar>
            <w:vAlign w:val="bottom"/>
            <w:hideMark/>
          </w:tcPr>
          <w:p w:rsidRPr="00D041E4" w:rsidR="00987542" w:rsidP="000961E8" w:rsidRDefault="00987542" w14:paraId="3F70A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7883FB5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961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1:8</w:t>
            </w:r>
          </w:p>
        </w:tc>
        <w:tc>
          <w:tcPr>
            <w:tcW w:w="4632" w:type="dxa"/>
            <w:tcMar>
              <w:top w:w="68" w:type="dxa"/>
              <w:left w:w="28" w:type="dxa"/>
              <w:bottom w:w="0" w:type="dxa"/>
              <w:right w:w="28" w:type="dxa"/>
            </w:tcMar>
            <w:vAlign w:val="center"/>
            <w:hideMark/>
          </w:tcPr>
          <w:p w:rsidRPr="00D041E4" w:rsidR="00987542" w:rsidP="00987542" w:rsidRDefault="00987542" w14:paraId="448FE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Från EU-budgeten finansierade insatser för asylsökande och flyktingar</w:t>
            </w:r>
          </w:p>
        </w:tc>
        <w:tc>
          <w:tcPr>
            <w:tcW w:w="1729" w:type="dxa"/>
            <w:tcMar>
              <w:top w:w="68" w:type="dxa"/>
              <w:left w:w="28" w:type="dxa"/>
              <w:bottom w:w="0" w:type="dxa"/>
              <w:right w:w="28" w:type="dxa"/>
            </w:tcMar>
            <w:vAlign w:val="bottom"/>
            <w:hideMark/>
          </w:tcPr>
          <w:p w:rsidRPr="00D041E4" w:rsidR="00987542" w:rsidP="000961E8" w:rsidRDefault="00987542" w14:paraId="5EA00D41" w14:textId="398E2F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665 000</w:t>
            </w:r>
          </w:p>
        </w:tc>
        <w:tc>
          <w:tcPr>
            <w:tcW w:w="1729" w:type="dxa"/>
            <w:tcMar>
              <w:top w:w="68" w:type="dxa"/>
              <w:left w:w="28" w:type="dxa"/>
              <w:bottom w:w="0" w:type="dxa"/>
              <w:right w:w="28" w:type="dxa"/>
            </w:tcMar>
            <w:vAlign w:val="bottom"/>
            <w:hideMark/>
          </w:tcPr>
          <w:p w:rsidRPr="00D041E4" w:rsidR="00987542" w:rsidP="000961E8" w:rsidRDefault="00987542" w14:paraId="3D296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82021C3" w14:textId="77777777">
        <w:trPr>
          <w:trHeight w:val="170"/>
        </w:trPr>
        <w:tc>
          <w:tcPr>
            <w:tcW w:w="5047" w:type="dxa"/>
            <w:gridSpan w:val="2"/>
            <w:tcBorders>
              <w:top w:val="nil"/>
              <w:left w:val="nil"/>
              <w:bottom w:val="single" w:color="auto" w:sz="6" w:space="0"/>
              <w:right w:val="nil"/>
            </w:tcBorders>
            <w:tcMar>
              <w:top w:w="68" w:type="dxa"/>
              <w:left w:w="28" w:type="dxa"/>
              <w:bottom w:w="20" w:type="dxa"/>
              <w:right w:w="85" w:type="dxa"/>
            </w:tcMar>
            <w:vAlign w:val="center"/>
            <w:hideMark/>
          </w:tcPr>
          <w:p w:rsidRPr="00D041E4" w:rsidR="00987542" w:rsidP="00987542" w:rsidRDefault="00987542" w14:paraId="7A4DD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Summa</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987542" w14:paraId="16C07D7C" w14:textId="1B6857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b/>
                <w:bCs/>
                <w:color w:val="000000"/>
                <w:sz w:val="22"/>
                <w:szCs w:val="22"/>
              </w:rPr>
              <w:t>13 524 360</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E03BDB" w14:paraId="719ABBB6" w14:textId="50EFB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rFonts w:ascii="Times New Roman" w:hAnsi="Times New Roman" w:eastAsia="Times New Roman" w:cs="Times New Roman"/>
                <w:color w:val="000000"/>
                <w:kern w:val="0"/>
                <w:sz w:val="22"/>
                <w:szCs w:val="22"/>
                <w:lang w:eastAsia="sv-SE"/>
                <w14:numSpacing w14:val="default"/>
              </w:rPr>
              <w:t>–</w:t>
            </w:r>
            <w:r w:rsidRPr="000961E8" w:rsidR="00987542">
              <w:rPr>
                <w:b/>
                <w:bCs/>
                <w:color w:val="000000"/>
                <w:sz w:val="22"/>
                <w:szCs w:val="22"/>
              </w:rPr>
              <w:t>1 </w:t>
            </w:r>
            <w:r w:rsidRPr="000961E8" w:rsidR="009F4839">
              <w:rPr>
                <w:b/>
                <w:bCs/>
                <w:color w:val="000000"/>
                <w:sz w:val="22"/>
                <w:szCs w:val="22"/>
              </w:rPr>
              <w:t>425</w:t>
            </w:r>
            <w:r w:rsidRPr="000961E8" w:rsidR="00987542">
              <w:rPr>
                <w:b/>
                <w:bCs/>
                <w:color w:val="000000"/>
                <w:sz w:val="22"/>
                <w:szCs w:val="22"/>
              </w:rPr>
              <w:t xml:space="preserve"> 000</w:t>
            </w:r>
          </w:p>
        </w:tc>
      </w:tr>
    </w:tbl>
    <w:p w:rsidRPr="001479D2" w:rsidR="005A72BA" w:rsidP="001479D2" w:rsidRDefault="005A72BA" w14:paraId="42E5BE89" w14:textId="77777777">
      <w:pPr>
        <w:pStyle w:val="Rubrik2"/>
      </w:pPr>
      <w:r w:rsidRPr="001479D2">
        <w:t>En stram och långsiktigt hållbar migration</w:t>
      </w:r>
    </w:p>
    <w:p w:rsidRPr="00D041E4" w:rsidR="00436F9F" w:rsidP="00436F9F" w:rsidRDefault="00436F9F" w14:paraId="72C41BBD" w14:textId="37AFB85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lades migrationspolitiken om till att bli en av de stramaste i EU. Med ny migrationslagstiftning på plats där tillfälliga uppehållstillstånd är huvudregel och en bosättningslag som fördelar det svenska mottagandet jämnare över hela landet har ett paradigmskifte skett. Sverige har nu en långsiktigt hållbar migrationslagstiftning, som upprätthåller asylrätten och främjar integration. De senaste åren har antalet asylsökande varit på historiskt låga nivåer och sjunkande. Sveriges andel av det totala antalet asylsökande till EU har minskat från 12 procent till under tre procent under de senaste sex åren. Med undantag för flyktingvågen på grund av Rysslands olagliga krig i Ukraina, som lett till ett ökat antal flyktingar </w:t>
      </w:r>
      <w:r w:rsidRPr="00D041E4">
        <w:rPr>
          <w:rFonts w:ascii="Times New Roman" w:hAnsi="Times New Roman" w:eastAsia="Times New Roman" w:cs="Times New Roman"/>
        </w:rPr>
        <w:lastRenderedPageBreak/>
        <w:t xml:space="preserve">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nådde en ny rekordnivå. Därefter har även övriga EU fått en minskad flyktingström från Mellanöstern och Nordafrika. Nu tio år </w:t>
      </w:r>
      <w:r w:rsidRPr="00D041E4" w:rsidR="00B42470">
        <w:rPr>
          <w:rFonts w:ascii="Times New Roman" w:hAnsi="Times New Roman" w:eastAsia="Times New Roman" w:cs="Times New Roman"/>
        </w:rPr>
        <w:t>efter flyktingkrisen</w:t>
      </w:r>
      <w:r w:rsidRPr="00D041E4">
        <w:rPr>
          <w:rFonts w:ascii="Times New Roman" w:hAnsi="Times New Roman" w:eastAsia="Times New Roman" w:cs="Times New Roman"/>
        </w:rPr>
        <w:t xml:space="preserve"> är det tydligt att den omläggning av migrationspolitiken som den social</w:t>
      </w:r>
      <w:r w:rsidR="000961E8">
        <w:rPr>
          <w:rFonts w:ascii="Times New Roman" w:hAnsi="Times New Roman" w:eastAsia="Times New Roman" w:cs="Times New Roman"/>
        </w:rPr>
        <w:softHyphen/>
      </w:r>
      <w:r w:rsidRPr="00D041E4">
        <w:rPr>
          <w:rFonts w:ascii="Times New Roman" w:hAnsi="Times New Roman" w:eastAsia="Times New Roman" w:cs="Times New Roman"/>
        </w:rPr>
        <w:t>demokratiskt ledda regeringen inledde 2015 har fått effekt. Antalet asylsökande till Sverige är nu på en rimlig nivå och ytterligare åtgärder på migrationsområdet bör inrikta sig på att förbättra andra delar, såsom arbetskraftsinvandringen, och få till stånd ett bättre och mer effektivt mottagande till en rimlig kostnad.</w:t>
      </w:r>
    </w:p>
    <w:p w:rsidRPr="00D041E4" w:rsidR="00436F9F" w:rsidP="00436F9F" w:rsidRDefault="00436F9F" w14:paraId="68691319" w14:textId="6B3F8F76">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D041E4">
        <w:rPr>
          <w:rFonts w:ascii="Times New Roman" w:hAnsi="Times New Roman" w:eastAsia="Times New Roman" w:cs="Times New Roman"/>
          <w:color w:val="7030A0"/>
        </w:rPr>
        <w:t xml:space="preserve">. </w:t>
      </w:r>
      <w:r w:rsidRPr="00D041E4">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Därför har vi stått upp för införandet av en ny asyl- och migrationspakt inom EU </w:t>
      </w:r>
      <w:r w:rsidR="00884432">
        <w:rPr>
          <w:rFonts w:ascii="Times New Roman" w:hAnsi="Times New Roman" w:eastAsia="Times New Roman" w:cs="Times New Roman"/>
        </w:rPr>
        <w:t>i</w:t>
      </w:r>
      <w:r w:rsidRPr="00D041E4">
        <w:rPr>
          <w:rFonts w:ascii="Times New Roman" w:hAnsi="Times New Roman" w:eastAsia="Times New Roman" w:cs="Times New Roman"/>
        </w:rPr>
        <w:t xml:space="preserve"> syfte att skapa mer ordning och reda i migrationspolitiken i Europa. Det är genom ett Europa som håller ihop som vi kan få en långsiktigt hållbar och stram </w:t>
      </w:r>
      <w:proofErr w:type="spellStart"/>
      <w:r w:rsidRPr="00D041E4">
        <w:rPr>
          <w:rFonts w:ascii="Times New Roman" w:hAnsi="Times New Roman" w:eastAsia="Times New Roman" w:cs="Times New Roman"/>
        </w:rPr>
        <w:t>migrationspolitik</w:t>
      </w:r>
      <w:proofErr w:type="spellEnd"/>
      <w:r w:rsidRPr="00D041E4">
        <w:rPr>
          <w:rFonts w:ascii="Times New Roman" w:hAnsi="Times New Roman" w:eastAsia="Times New Roman" w:cs="Times New Roman"/>
        </w:rPr>
        <w:t xml:space="preserve"> som sam</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tidigt värnar människors rätt att söka asyl. Vår ambition är att den beslutade asyl- och migrationspakten ska bidra till detta när den har blivit implementerad fullt ut. </w:t>
      </w:r>
    </w:p>
    <w:p w:rsidRPr="00D041E4" w:rsidR="00436F9F" w:rsidP="00436F9F" w:rsidRDefault="00436F9F" w14:paraId="220EA696" w14:textId="58F3A81D">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Det internationella kvotflyktingsystemet är en humanitär angelägenhet för hela världen. Sverige bör, liksom övriga länder inom EU, ta sitt internationella ansvar för att detta system ska kunna upprätthållas.</w:t>
      </w:r>
    </w:p>
    <w:p w:rsidRPr="000961E8" w:rsidR="00436F9F" w:rsidP="000961E8" w:rsidRDefault="00436F9F" w14:paraId="27198FAD" w14:textId="1B553712">
      <w:pPr>
        <w:pStyle w:val="Rubrik3"/>
      </w:pPr>
      <w:bookmarkStart w:name="_Hlk177567071" w:id="6"/>
      <w:r w:rsidRPr="001479D2">
        <w:rPr>
          <w:spacing w:val="-2"/>
        </w:rPr>
        <w:t>Återupprätta arbetet för att ta tillbaka kontrollen över arbetskraftsinvandringen</w:t>
      </w:r>
      <w:r w:rsidRPr="000961E8">
        <w:t xml:space="preserve"> – inför ett nytt effektivt system för arbetsmarknadsprövning</w:t>
      </w:r>
    </w:p>
    <w:p w:rsidRPr="00D041E4" w:rsidR="00436F9F" w:rsidP="00436F9F" w:rsidRDefault="00436F9F" w14:paraId="1AA9A8C1" w14:textId="006F820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Moderaterna införde 2008 världens mest marknadsliberala lagar för arbetskrafts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invandringen. Det har gynnat oseriösa företag, blivit en inkomstkälla för kriminella nätverk och bidragit till att personer som fått skydd i Sverige inte har kommit i arbete. Den förra socialdemokratiska regeringen tog flera viktiga initiativ för att bättre reglera och strama upp arbetskraftsinvandringen, bland annat genom </w:t>
      </w:r>
    </w:p>
    <w:p w:rsidRPr="00D041E4" w:rsidR="00436F9F" w:rsidP="000961E8" w:rsidRDefault="00436F9F" w14:paraId="79BBC3D5" w14:textId="048AB947">
      <w:pPr>
        <w:pStyle w:val="ListaPunkt"/>
        <w:rPr>
          <w:rFonts w:eastAsia="Times New Roman"/>
        </w:rPr>
      </w:pPr>
      <w:r w:rsidRPr="00D041E4">
        <w:rPr>
          <w:rFonts w:eastAsia="Times New Roman"/>
        </w:rPr>
        <w:t>krav på bindande anställningsavtal för att beviljas ett arbetstillstånd</w:t>
      </w:r>
    </w:p>
    <w:p w:rsidRPr="00D041E4" w:rsidR="00436F9F" w:rsidP="000961E8" w:rsidRDefault="00436F9F" w14:paraId="3354CCC6" w14:textId="201CDF55">
      <w:pPr>
        <w:pStyle w:val="ListaPunkt"/>
        <w:rPr>
          <w:rFonts w:eastAsia="Times New Roman"/>
        </w:rPr>
      </w:pPr>
      <w:r w:rsidRPr="00D041E4">
        <w:rPr>
          <w:rFonts w:eastAsia="Times New Roman"/>
        </w:rPr>
        <w:t>krav på företagen att anmäla till ansvarig myndighet om man försämrar avtalsvillkoren</w:t>
      </w:r>
    </w:p>
    <w:p w:rsidRPr="00D041E4" w:rsidR="00436F9F" w:rsidP="000961E8" w:rsidRDefault="00436F9F" w14:paraId="57408E49" w14:textId="0EB09274">
      <w:pPr>
        <w:pStyle w:val="ListaPunkt"/>
        <w:rPr>
          <w:rFonts w:eastAsia="Times New Roman"/>
        </w:rPr>
      </w:pPr>
      <w:r w:rsidRPr="00D041E4">
        <w:rPr>
          <w:rFonts w:eastAsia="Times New Roman"/>
        </w:rPr>
        <w:t>skärpta kontroller av arbetstillstånd</w:t>
      </w:r>
    </w:p>
    <w:p w:rsidRPr="00D041E4" w:rsidR="00436F9F" w:rsidP="000961E8" w:rsidRDefault="00436F9F" w14:paraId="629F75DC" w14:textId="26EF3190">
      <w:pPr>
        <w:pStyle w:val="ListaPunkt"/>
        <w:rPr>
          <w:rFonts w:eastAsia="Times New Roman"/>
        </w:rPr>
      </w:pPr>
      <w:r w:rsidRPr="00D041E4">
        <w:rPr>
          <w:rFonts w:eastAsia="Times New Roman"/>
        </w:rPr>
        <w:t>fördubblade straffavgifter för företag som fuskar med arbetstillstånden och utökade möjligheter för polisen att genomföra arbetsplatsinspektioner</w:t>
      </w:r>
    </w:p>
    <w:p w:rsidRPr="00D041E4" w:rsidR="00436F9F" w:rsidP="000961E8" w:rsidRDefault="00436F9F" w14:paraId="1A7975FB" w14:textId="414D3319">
      <w:pPr>
        <w:pStyle w:val="ListaPunkt"/>
        <w:rPr>
          <w:rFonts w:eastAsia="Times New Roman"/>
        </w:rPr>
      </w:pPr>
      <w:r w:rsidRPr="00D041E4">
        <w:rPr>
          <w:rFonts w:eastAsia="Times New Roman"/>
        </w:rPr>
        <w:t>försörjningskrav vid anhöriginvandring</w:t>
      </w:r>
    </w:p>
    <w:p w:rsidRPr="00D041E4" w:rsidR="00436F9F" w:rsidP="000961E8" w:rsidRDefault="00436F9F" w14:paraId="40AFD7BB" w14:textId="7F836BC4">
      <w:pPr>
        <w:pStyle w:val="ListaPunkt"/>
        <w:rPr>
          <w:rFonts w:eastAsia="Times New Roman"/>
        </w:rPr>
      </w:pPr>
      <w:r w:rsidRPr="00D041E4">
        <w:rPr>
          <w:rFonts w:eastAsia="Times New Roman"/>
        </w:rPr>
        <w:t xml:space="preserve">beslut om </w:t>
      </w:r>
      <w:r w:rsidR="004B47F1">
        <w:rPr>
          <w:rFonts w:eastAsia="Times New Roman"/>
        </w:rPr>
        <w:t xml:space="preserve">en </w:t>
      </w:r>
      <w:r w:rsidRPr="00D041E4">
        <w:rPr>
          <w:rFonts w:eastAsia="Times New Roman"/>
        </w:rPr>
        <w:t>proposition för höjt lönegolv vid arbetskraftsinvandring – vilken riksdagen antog den 30 november 2022</w:t>
      </w:r>
    </w:p>
    <w:p w:rsidRPr="00D041E4" w:rsidR="00436F9F" w:rsidP="000961E8" w:rsidRDefault="00436F9F" w14:paraId="34F3E798" w14:textId="50DB15A3">
      <w:pPr>
        <w:pStyle w:val="ListaPunkt"/>
        <w:rPr>
          <w:rFonts w:eastAsia="Times New Roman"/>
        </w:rPr>
      </w:pPr>
      <w:r w:rsidRPr="00D041E4">
        <w:rPr>
          <w:rFonts w:eastAsia="Times New Roman"/>
        </w:rPr>
        <w:t>tillsättning av en utredning om behovspröva</w:t>
      </w:r>
      <w:r w:rsidR="004B47F1">
        <w:rPr>
          <w:rFonts w:eastAsia="Times New Roman"/>
        </w:rPr>
        <w:t>d</w:t>
      </w:r>
      <w:r w:rsidRPr="00D041E4">
        <w:rPr>
          <w:rFonts w:eastAsia="Times New Roman"/>
        </w:rPr>
        <w:t xml:space="preserve"> arbetskraftsinvandring (arbets</w:t>
      </w:r>
      <w:r w:rsidR="000961E8">
        <w:rPr>
          <w:rFonts w:eastAsia="Times New Roman"/>
        </w:rPr>
        <w:softHyphen/>
      </w:r>
      <w:r w:rsidRPr="00D041E4">
        <w:rPr>
          <w:rFonts w:eastAsia="Times New Roman"/>
        </w:rPr>
        <w:t>marknadsprövning) och avskaffat spårbyte.</w:t>
      </w:r>
    </w:p>
    <w:p w:rsidRPr="00D041E4" w:rsidR="00436F9F" w:rsidP="004B47F1" w:rsidRDefault="00436F9F" w14:paraId="0C0870B6" w14:textId="77777777">
      <w:pPr>
        <w:pStyle w:val="Normalutanindragellerluft"/>
        <w:rPr>
          <w:rFonts w:eastAsia="Times New Roman"/>
        </w:rPr>
      </w:pPr>
      <w:r w:rsidRPr="00D041E4">
        <w:rPr>
          <w:rFonts w:eastAsia="Times New Roman"/>
        </w:rPr>
        <w:t xml:space="preserve">Det påbörjade reformarbetet behöver fortsätta med fler åtgärder. Socialdemokraterna menar att den viktigaste reformen inom migrationsområdet handlar om att städa upp efter Moderaternas avreglering av arbetskraftsinvandringen som infördes 2008. </w:t>
      </w:r>
      <w:r w:rsidRPr="00D041E4">
        <w:rPr>
          <w:rFonts w:eastAsia="Times New Roman"/>
        </w:rPr>
        <w:lastRenderedPageBreak/>
        <w:t>Avregleringarna har lett till att nästan en kvarts miljon arbetstillstånd beviljats, varav merparten varit till yrken utan krav på högre utbildning eller där det råder brist på arbetskraft.</w:t>
      </w:r>
    </w:p>
    <w:p w:rsidRPr="00D041E4" w:rsidR="00436F9F" w:rsidP="00436F9F" w:rsidRDefault="00436F9F" w14:paraId="3AD8BC53" w14:textId="7CAB6D0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Mer behöver också göras för att komma tillrätta med den allmänna löne- och villkorsdumpning som sker inom många yrkesgrupper. Hittills har denna mandatperiod i stor utsträckning varit förlorade år i arbetet för att bekämpa arbetslivskriminalitet och utnyttjande av invandrad arbetskraft. Det försörjningskrav motsvarande 80 procent av medianlönen som infördes i november 2023 är nödvändigt i det kortare perspektivet men inte tillräckligt för att på lång sikt få ordning på EU:s mest liberala regelverk för arbetskraftsinvandring. </w:t>
      </w:r>
    </w:p>
    <w:p w:rsidRPr="00D041E4" w:rsidR="00436F9F" w:rsidP="00436F9F" w:rsidRDefault="00436F9F" w14:paraId="27BD9D90" w14:textId="3AB503D0">
      <w:pPr>
        <w:ind w:firstLine="340"/>
        <w:rPr>
          <w:rFonts w:ascii="Times New Roman" w:hAnsi="Times New Roman" w:eastAsia="Times New Roman" w:cs="Times New Roman"/>
        </w:rPr>
      </w:pPr>
      <w:bookmarkStart w:name="_Hlk209774584" w:id="7"/>
      <w:r w:rsidRPr="00D041E4">
        <w:rPr>
          <w:rFonts w:ascii="Times New Roman" w:hAnsi="Times New Roman" w:eastAsia="Times New Roman" w:cs="Times New Roman"/>
        </w:rPr>
        <w:t xml:space="preserve">Vi behöver fortsätta </w:t>
      </w:r>
      <w:r w:rsidR="00590C25">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skärpa och förbättra regelverket för arbetskraftsinvandring genom att skyndsamt etablera en arbetsmarknadsprövning </w:t>
      </w:r>
      <w:r w:rsidRPr="00D041E4" w:rsidR="008200C3">
        <w:rPr>
          <w:rFonts w:ascii="Times New Roman" w:hAnsi="Times New Roman" w:eastAsia="Times New Roman" w:cs="Times New Roman"/>
        </w:rPr>
        <w:t>i samverkan med arbets</w:t>
      </w:r>
      <w:r w:rsidR="000961E8">
        <w:rPr>
          <w:rFonts w:ascii="Times New Roman" w:hAnsi="Times New Roman" w:eastAsia="Times New Roman" w:cs="Times New Roman"/>
        </w:rPr>
        <w:softHyphen/>
      </w:r>
      <w:r w:rsidRPr="00D041E4" w:rsidR="008200C3">
        <w:rPr>
          <w:rFonts w:ascii="Times New Roman" w:hAnsi="Times New Roman" w:eastAsia="Times New Roman" w:cs="Times New Roman"/>
        </w:rPr>
        <w:t xml:space="preserve">marknadens parter </w:t>
      </w:r>
      <w:r w:rsidRPr="00D041E4">
        <w:rPr>
          <w:rFonts w:ascii="Times New Roman" w:hAnsi="Times New Roman" w:eastAsia="Times New Roman" w:cs="Times New Roman"/>
        </w:rPr>
        <w:t xml:space="preserve">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D041E4">
        <w:rPr>
          <w:rFonts w:ascii="Times New Roman" w:hAnsi="Times New Roman" w:eastAsia="Times New Roman" w:cs="Times New Roman"/>
          <w:i/>
          <w:iCs/>
        </w:rPr>
        <w:t xml:space="preserve">En behovsprövad arbetskraftsinvandring </w:t>
      </w:r>
      <w:r w:rsidRPr="00D041E4">
        <w:rPr>
          <w:rFonts w:ascii="Times New Roman" w:hAnsi="Times New Roman" w:eastAsia="Times New Roman" w:cs="Times New Roman"/>
        </w:rPr>
        <w:t xml:space="preserve">(Ju 2022:11) har lagt flera förslag med ökade krav. Hittills har regeringen bara genomfört utredningens förslag om avskaffat spårbyte. De övriga förslagen har regeringen </w:t>
      </w:r>
      <w:r w:rsidRPr="00D041E4" w:rsidR="001A0C52">
        <w:rPr>
          <w:rFonts w:ascii="Times New Roman" w:hAnsi="Times New Roman" w:eastAsia="Times New Roman" w:cs="Times New Roman"/>
        </w:rPr>
        <w:t>valt att inte gå</w:t>
      </w:r>
      <w:r w:rsidRPr="00D041E4">
        <w:rPr>
          <w:rFonts w:ascii="Times New Roman" w:hAnsi="Times New Roman" w:eastAsia="Times New Roman" w:cs="Times New Roman"/>
        </w:rPr>
        <w:t xml:space="preserve"> vidare med. Det är beklagligt att man inte har genomför</w:t>
      </w:r>
      <w:r w:rsidRPr="00D041E4" w:rsidR="001A0C52">
        <w:rPr>
          <w:rFonts w:ascii="Times New Roman" w:hAnsi="Times New Roman" w:eastAsia="Times New Roman" w:cs="Times New Roman"/>
        </w:rPr>
        <w:t>t</w:t>
      </w:r>
      <w:r w:rsidRPr="00D041E4">
        <w:rPr>
          <w:rFonts w:ascii="Times New Roman" w:hAnsi="Times New Roman" w:eastAsia="Times New Roman" w:cs="Times New Roman"/>
        </w:rPr>
        <w:t xml:space="preserve"> förslagen om att helt exkludera vissa yrkesgrupper från möjligheten att beviljas arbetstillstånd som arbetskraftsinvandrare och förslagen om att höja avgiften för arbetsgivare om regelverket överträds och att öka kraven på arbetsgivare, bland annat genom skyldigheten att anmäla till Migrationsverket om anställningen upphör eller aldrig tillträds. Dessa förslag är viktiga för att bryta och försvåra arbetskriminaliteten och utnyttjandet av utländsk arbetskraft. </w:t>
      </w:r>
    </w:p>
    <w:p w:rsidRPr="00D041E4" w:rsidR="00436F9F" w:rsidP="00303F14" w:rsidRDefault="00AC3465" w14:paraId="305255E2" w14:textId="2DA4495E">
      <w:pPr>
        <w:shd w:val="clear" w:color="auto" w:fill="FFFFFF"/>
        <w:ind w:firstLine="340"/>
        <w:rPr>
          <w:rFonts w:ascii="Times New Roman" w:hAnsi="Times New Roman" w:eastAsia="Times New Roman" w:cs="Times New Roman"/>
        </w:rPr>
      </w:pPr>
      <w:bookmarkStart w:name="_Hlk210654437" w:id="8"/>
      <w:bookmarkEnd w:id="7"/>
      <w:r w:rsidRPr="00D041E4">
        <w:rPr>
          <w:rFonts w:ascii="Times New Roman" w:hAnsi="Times New Roman" w:eastAsia="Times New Roman" w:cs="Times New Roman"/>
        </w:rPr>
        <w:t xml:space="preserve">Regeringen har nu meddelat att man föreslår att försörjningskravet ska höjas till 90 procent av medianlönen. Samtidigt är utgångspunkten att inga branscher ska undantas men att regeringen föreslås bemyndigas att kunna besluta om undantag för vissa branscher. Man avser också </w:t>
      </w:r>
      <w:r w:rsidR="00D15CC8">
        <w:rPr>
          <w:rFonts w:ascii="Times New Roman" w:hAnsi="Times New Roman" w:eastAsia="Times New Roman" w:cs="Times New Roman"/>
        </w:rPr>
        <w:t xml:space="preserve">att </w:t>
      </w:r>
      <w:r w:rsidRPr="00D041E4">
        <w:rPr>
          <w:rFonts w:ascii="Times New Roman" w:hAnsi="Times New Roman" w:eastAsia="Times New Roman" w:cs="Times New Roman"/>
        </w:rPr>
        <w:t>föreslå att regeringen ska bemyndigas att kunna besluta om att vissa branscher ska kunna undantas från arbetskraftsinvandring helt och hållet. Vi beklagar att regeringen därmed väljer att utesluta införande av en arbetsmarknads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prövning i samverkan med arbetsmarknadens parter. </w:t>
      </w:r>
      <w:r w:rsidRPr="00D041E4" w:rsidR="00294E7A">
        <w:rPr>
          <w:rFonts w:ascii="Times New Roman" w:hAnsi="Times New Roman" w:eastAsia="Times New Roman" w:cs="Times New Roman"/>
        </w:rPr>
        <w:t>Vi anser även</w:t>
      </w:r>
      <w:r w:rsidRPr="00D041E4">
        <w:rPr>
          <w:rFonts w:ascii="Times New Roman" w:hAnsi="Times New Roman" w:eastAsia="Times New Roman" w:cs="Times New Roman"/>
        </w:rPr>
        <w:t xml:space="preserve"> att </w:t>
      </w:r>
      <w:r w:rsidRPr="00D041E4" w:rsidR="00294E7A">
        <w:rPr>
          <w:rFonts w:ascii="Times New Roman" w:hAnsi="Times New Roman" w:eastAsia="Times New Roman" w:cs="Times New Roman"/>
        </w:rPr>
        <w:t xml:space="preserve">det vid </w:t>
      </w:r>
      <w:r w:rsidRPr="00D041E4">
        <w:rPr>
          <w:rFonts w:ascii="Times New Roman" w:hAnsi="Times New Roman" w:eastAsia="Times New Roman" w:cs="Times New Roman"/>
        </w:rPr>
        <w:t xml:space="preserve">undantag för vissa </w:t>
      </w:r>
      <w:r w:rsidRPr="00D041E4" w:rsidR="00C90052">
        <w:rPr>
          <w:rFonts w:ascii="Times New Roman" w:hAnsi="Times New Roman" w:eastAsia="Times New Roman" w:cs="Times New Roman"/>
        </w:rPr>
        <w:t>yrkesgrupper</w:t>
      </w:r>
      <w:r w:rsidRPr="00D041E4">
        <w:rPr>
          <w:rFonts w:ascii="Times New Roman" w:hAnsi="Times New Roman" w:eastAsia="Times New Roman" w:cs="Times New Roman"/>
        </w:rPr>
        <w:t xml:space="preserve"> </w:t>
      </w:r>
      <w:r w:rsidRPr="00D041E4" w:rsidR="00C90052">
        <w:rPr>
          <w:rFonts w:ascii="Times New Roman" w:hAnsi="Times New Roman" w:eastAsia="Times New Roman" w:cs="Times New Roman"/>
        </w:rPr>
        <w:t>måste</w:t>
      </w:r>
      <w:r w:rsidRPr="00D041E4">
        <w:rPr>
          <w:rFonts w:ascii="Times New Roman" w:hAnsi="Times New Roman" w:eastAsia="Times New Roman" w:cs="Times New Roman"/>
        </w:rPr>
        <w:t xml:space="preserve"> </w:t>
      </w:r>
      <w:r w:rsidRPr="00D041E4" w:rsidR="00294E7A">
        <w:rPr>
          <w:rFonts w:ascii="Times New Roman" w:hAnsi="Times New Roman" w:eastAsia="Times New Roman" w:cs="Times New Roman"/>
        </w:rPr>
        <w:t xml:space="preserve">vara </w:t>
      </w:r>
      <w:bookmarkStart w:name="_Hlk210655929" w:id="9"/>
      <w:r w:rsidRPr="00D041E4" w:rsidR="00294E7A">
        <w:rPr>
          <w:rFonts w:ascii="Times New Roman" w:hAnsi="Times New Roman" w:eastAsia="Times New Roman" w:cs="Times New Roman"/>
        </w:rPr>
        <w:t>en</w:t>
      </w:r>
      <w:r w:rsidRPr="00D041E4">
        <w:rPr>
          <w:rFonts w:ascii="Times New Roman" w:hAnsi="Times New Roman" w:eastAsia="Times New Roman" w:cs="Times New Roman"/>
        </w:rPr>
        <w:t xml:space="preserve"> utgångspunkt att lönen ska uppgå till den lägsta månadslön som följer av svenska kollektivavtal eller praxis inom yrket eller branschen. </w:t>
      </w:r>
      <w:bookmarkEnd w:id="9"/>
      <w:r w:rsidRPr="00D041E4">
        <w:rPr>
          <w:rFonts w:ascii="Times New Roman" w:hAnsi="Times New Roman" w:eastAsia="Times New Roman" w:cs="Times New Roman"/>
        </w:rPr>
        <w:t>Det finns också starka skäl att göra denna lagstiftning dispositiv, det vill säga förhand</w:t>
      </w:r>
      <w:r w:rsidR="008768E7">
        <w:rPr>
          <w:rFonts w:ascii="Times New Roman" w:hAnsi="Times New Roman" w:eastAsia="Times New Roman" w:cs="Times New Roman"/>
        </w:rPr>
        <w:softHyphen/>
      </w:r>
      <w:r w:rsidRPr="00D041E4">
        <w:rPr>
          <w:rFonts w:ascii="Times New Roman" w:hAnsi="Times New Roman" w:eastAsia="Times New Roman" w:cs="Times New Roman"/>
        </w:rPr>
        <w:t>lingsbar mellan arbetsmarknadens parter.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w:t>
      </w:r>
    </w:p>
    <w:bookmarkEnd w:id="8"/>
    <w:p w:rsidRPr="00D041E4" w:rsidR="00436F9F" w:rsidP="00365CDD" w:rsidRDefault="00883C0A" w14:paraId="0F853E0B" w14:textId="34D4BBF4">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kern w:val="0"/>
          <w:szCs w:val="40"/>
          <w14:numSpacing w14:val="default"/>
        </w:rPr>
        <w:t>Trots</w:t>
      </w:r>
      <w:r w:rsidRPr="00D041E4" w:rsidR="00303F14">
        <w:rPr>
          <w:rFonts w:ascii="Times New Roman" w:hAnsi="Times New Roman" w:eastAsia="Times New Roman" w:cs="Times New Roman"/>
          <w:kern w:val="0"/>
          <w:szCs w:val="40"/>
          <w14:numSpacing w14:val="default"/>
        </w:rPr>
        <w:t xml:space="preserve"> att</w:t>
      </w:r>
      <w:r w:rsidRPr="00D041E4" w:rsidR="00436F9F">
        <w:rPr>
          <w:rFonts w:ascii="Times New Roman" w:hAnsi="Times New Roman" w:eastAsia="Times New Roman" w:cs="Times New Roman"/>
          <w:kern w:val="0"/>
          <w:szCs w:val="40"/>
          <w14:numSpacing w14:val="default"/>
        </w:rPr>
        <w:t xml:space="preserve"> det är angeläget att få ett tydligare regelverk för arbetskraftsinvandring på plats för att minska den oseriösa arbetskraftsinvandringen </w:t>
      </w:r>
      <w:r w:rsidRPr="00D041E4" w:rsidR="00303F14">
        <w:rPr>
          <w:rFonts w:ascii="Times New Roman" w:hAnsi="Times New Roman" w:eastAsia="Times New Roman" w:cs="Times New Roman"/>
          <w:kern w:val="0"/>
          <w:szCs w:val="40"/>
          <w14:numSpacing w14:val="default"/>
        </w:rPr>
        <w:t xml:space="preserve">har </w:t>
      </w:r>
      <w:r w:rsidRPr="00D041E4" w:rsidR="00436F9F">
        <w:rPr>
          <w:rFonts w:ascii="Times New Roman" w:hAnsi="Times New Roman" w:eastAsia="Times New Roman" w:cs="Times New Roman"/>
          <w:kern w:val="0"/>
          <w:szCs w:val="40"/>
          <w14:numSpacing w14:val="default"/>
        </w:rPr>
        <w:t xml:space="preserve">regeringen </w:t>
      </w:r>
      <w:r w:rsidRPr="00D041E4" w:rsidR="00303F14">
        <w:rPr>
          <w:rFonts w:ascii="Times New Roman" w:hAnsi="Times New Roman" w:eastAsia="Times New Roman" w:cs="Times New Roman"/>
          <w:kern w:val="0"/>
          <w:szCs w:val="40"/>
          <w14:numSpacing w14:val="default"/>
        </w:rPr>
        <w:t>valt at</w:t>
      </w:r>
      <w:r w:rsidR="00D810DE">
        <w:rPr>
          <w:rFonts w:ascii="Times New Roman" w:hAnsi="Times New Roman" w:eastAsia="Times New Roman" w:cs="Times New Roman"/>
          <w:kern w:val="0"/>
          <w:szCs w:val="40"/>
          <w14:numSpacing w14:val="default"/>
        </w:rPr>
        <w:t>t</w:t>
      </w:r>
      <w:r w:rsidRPr="00D041E4" w:rsidR="00303F14">
        <w:rPr>
          <w:rFonts w:ascii="Times New Roman" w:hAnsi="Times New Roman" w:eastAsia="Times New Roman" w:cs="Times New Roman"/>
          <w:kern w:val="0"/>
          <w:szCs w:val="40"/>
          <w14:numSpacing w14:val="default"/>
        </w:rPr>
        <w:t xml:space="preserve"> hantera frågan i långbänk</w:t>
      </w:r>
      <w:r w:rsidRPr="00D041E4" w:rsidR="00436F9F">
        <w:rPr>
          <w:rFonts w:ascii="Times New Roman" w:hAnsi="Times New Roman" w:eastAsia="Times New Roman" w:cs="Times New Roman"/>
          <w:kern w:val="0"/>
          <w:szCs w:val="40"/>
          <w14:numSpacing w14:val="default"/>
        </w:rPr>
        <w:t>. Bristen på konkreta förslag från regeringen gör att mandatperiodens första tre år måste betraktas som förlorade år i kampen mot oseriösa arbetsvillkor på svensk arbetsmarknad.</w:t>
      </w:r>
      <w:r w:rsidRPr="00D041E4" w:rsidR="00303F14">
        <w:rPr>
          <w:rFonts w:ascii="Times New Roman" w:hAnsi="Times New Roman" w:eastAsia="Times New Roman" w:cs="Times New Roman"/>
          <w:kern w:val="0"/>
          <w:szCs w:val="40"/>
          <w14:numSpacing w14:val="default"/>
        </w:rPr>
        <w:t xml:space="preserve"> Det är</w:t>
      </w:r>
      <w:r w:rsidRPr="00D041E4" w:rsidR="00D7359B">
        <w:rPr>
          <w:rFonts w:ascii="Times New Roman" w:hAnsi="Times New Roman" w:eastAsia="Times New Roman" w:cs="Times New Roman"/>
          <w:kern w:val="0"/>
          <w:szCs w:val="40"/>
          <w14:numSpacing w14:val="default"/>
        </w:rPr>
        <w:t xml:space="preserve"> </w:t>
      </w:r>
      <w:r w:rsidRPr="00D041E4" w:rsidR="00436F9F">
        <w:rPr>
          <w:rFonts w:ascii="Times New Roman" w:hAnsi="Times New Roman" w:eastAsia="Times New Roman" w:cs="Times New Roman"/>
        </w:rPr>
        <w:t xml:space="preserve">angeläget att regeringen skyndsamt återkommer till </w:t>
      </w:r>
      <w:r w:rsidRPr="00D041E4" w:rsidR="00436F9F">
        <w:rPr>
          <w:rFonts w:ascii="Times New Roman" w:hAnsi="Times New Roman" w:eastAsia="Times New Roman" w:cs="Times New Roman"/>
        </w:rPr>
        <w:lastRenderedPageBreak/>
        <w:t xml:space="preserve">riksdagen med förslag som återställer ordningen på svensk arbetsmarknad och förhindrar lönedumpning och utnyttjande av arbetskraft. </w:t>
      </w:r>
    </w:p>
    <w:p w:rsidRPr="00D041E4" w:rsidR="00436F9F" w:rsidP="00436F9F" w:rsidRDefault="00436F9F" w14:paraId="05A9ED56" w14:textId="1F3119C9">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Fram till dess att nya regler träder i kraft kommer arbetskraftsinvandringen till Sverige </w:t>
      </w:r>
      <w:r w:rsidR="009E7DA0">
        <w:rPr>
          <w:rFonts w:ascii="Times New Roman" w:hAnsi="Times New Roman" w:eastAsia="Times New Roman" w:cs="Times New Roman"/>
        </w:rPr>
        <w:t xml:space="preserve">att </w:t>
      </w:r>
      <w:r w:rsidRPr="00D041E4">
        <w:rPr>
          <w:rFonts w:ascii="Times New Roman" w:hAnsi="Times New Roman" w:eastAsia="Times New Roman" w:cs="Times New Roman"/>
        </w:rPr>
        <w:t>ligga kvar på en hög nivå. Socialdemokraterna vill återgå till den strategi för att bekämpa fusket och utnyttjandet som gällde före valet 2022. Vi vill</w:t>
      </w:r>
    </w:p>
    <w:p w:rsidRPr="00D041E4" w:rsidR="00436F9F" w:rsidP="008768E7" w:rsidRDefault="00436F9F" w14:paraId="6302BEB4" w14:textId="77777777">
      <w:pPr>
        <w:pStyle w:val="ListaPunkt"/>
        <w:rPr>
          <w:rFonts w:eastAsia="Times New Roman"/>
        </w:rPr>
      </w:pPr>
      <w:r w:rsidRPr="00D041E4">
        <w:rPr>
          <w:rFonts w:eastAsia="Times New Roman"/>
        </w:rPr>
        <w:t>att arbetskraftsinvandring bara ska tillåtas när det inte går att hitta rätt personer i Sverige</w:t>
      </w:r>
    </w:p>
    <w:p w:rsidRPr="00D041E4" w:rsidR="00436F9F" w:rsidP="008768E7" w:rsidRDefault="00436F9F" w14:paraId="7B5ADDA6" w14:textId="77777777">
      <w:pPr>
        <w:pStyle w:val="ListaPunkt"/>
        <w:rPr>
          <w:rFonts w:eastAsia="Times New Roman"/>
        </w:rPr>
      </w:pPr>
      <w:r w:rsidRPr="00D041E4">
        <w:rPr>
          <w:rFonts w:eastAsia="Times New Roman"/>
        </w:rPr>
        <w:t>att jobb som kräver kort eller ingen utbildning alls i första hand ska gå till arbetslösa personer som redan bor i Sverige</w:t>
      </w:r>
    </w:p>
    <w:p w:rsidRPr="00D041E4" w:rsidR="00436F9F" w:rsidP="008768E7" w:rsidRDefault="00436F9F" w14:paraId="67F61679" w14:textId="129F62C8">
      <w:pPr>
        <w:pStyle w:val="ListaPunkt"/>
        <w:rPr>
          <w:rFonts w:eastAsia="Times New Roman"/>
        </w:rPr>
      </w:pPr>
      <w:r w:rsidRPr="00D041E4">
        <w:rPr>
          <w:rFonts w:eastAsia="Times New Roman"/>
        </w:rPr>
        <w:t>att man återinför en arbetsmarknadsprövning för arbetskraftsinvandrare.</w:t>
      </w:r>
      <w:r w:rsidRPr="00D041E4" w:rsidR="00303F14">
        <w:rPr>
          <w:rFonts w:eastAsia="Times New Roman"/>
        </w:rPr>
        <w:t xml:space="preserve"> Den ska ske i samarbete med arbetsmarknadens parter.</w:t>
      </w:r>
      <w:r w:rsidRPr="00D041E4">
        <w:rPr>
          <w:rFonts w:eastAsia="Times New Roman"/>
        </w:rPr>
        <w:t xml:space="preserve"> Vi vill komma till rätta med problemen med utländska arbetstagare som utnyttjas på svensk arbetsmarknad och stoppa löne</w:t>
      </w:r>
      <w:r w:rsidR="008768E7">
        <w:rPr>
          <w:rFonts w:eastAsia="Times New Roman"/>
        </w:rPr>
        <w:softHyphen/>
      </w:r>
      <w:r w:rsidRPr="00D041E4">
        <w:rPr>
          <w:rFonts w:eastAsia="Times New Roman"/>
        </w:rPr>
        <w:t>dumpningen. Det bör också handla om erbjudanden om heltidsjobb.</w:t>
      </w:r>
    </w:p>
    <w:p w:rsidRPr="00D041E4" w:rsidR="00436F9F" w:rsidP="008768E7" w:rsidRDefault="00436F9F" w14:paraId="66C912D2" w14:textId="77777777">
      <w:pPr>
        <w:pStyle w:val="ListaPunkt"/>
        <w:rPr>
          <w:rFonts w:eastAsia="Times New Roman"/>
        </w:rPr>
      </w:pPr>
      <w:r w:rsidRPr="00D041E4">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bookmarkEnd w:id="6"/>
    <w:p w:rsidRPr="000961E8" w:rsidR="00436F9F" w:rsidP="000961E8" w:rsidRDefault="00436F9F" w14:paraId="1BF62050" w14:textId="77777777">
      <w:pPr>
        <w:pStyle w:val="Rubrik3"/>
      </w:pPr>
      <w:r w:rsidRPr="000961E8">
        <w:t>Förstärk kontrollen av de europeiska socialförsäkringsintygen – A1-intygen</w:t>
      </w:r>
    </w:p>
    <w:p w:rsidRPr="00D041E4" w:rsidR="00436F9F" w:rsidP="00436F9F" w:rsidRDefault="00436F9F" w14:paraId="4C424F7D" w14:textId="079D5F03">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2231A1">
        <w:rPr>
          <w:rFonts w:ascii="Times New Roman" w:hAnsi="Times New Roman" w:eastAsia="Times New Roman" w:cs="Times New Roman"/>
        </w:rPr>
        <w:t xml:space="preserve"> och</w:t>
      </w:r>
      <w:r w:rsidRPr="00D041E4">
        <w:rPr>
          <w:rFonts w:ascii="Times New Roman" w:hAnsi="Times New Roman" w:eastAsia="Times New Roman" w:cs="Times New Roman"/>
        </w:rPr>
        <w:t xml:space="preserve"> enskilda anställda som vårt gemensamma välfärdssystem.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ge Försäkringskassan i uppdrag att införa nödvändiga kontrollsystem för att förhindra fusk och utnyttjande från utländska arbetsgivare i deras användning av A1-intyg.</w:t>
      </w:r>
    </w:p>
    <w:p w:rsidRPr="00D041E4" w:rsidR="00436F9F" w:rsidP="00436F9F" w:rsidRDefault="00436F9F" w14:paraId="26F0519E" w14:textId="0841057D">
      <w:pPr>
        <w:ind w:firstLine="340"/>
        <w:rPr>
          <w:rFonts w:ascii="Times New Roman" w:hAnsi="Times New Roman" w:eastAsia="Times New Roman" w:cs="Times New Roman"/>
        </w:rPr>
      </w:pPr>
      <w:r w:rsidRPr="00D041E4">
        <w:rPr>
          <w:rFonts w:ascii="Times New Roman" w:hAnsi="Times New Roman" w:eastAsia="Times New Roman" w:cs="Times New Roman"/>
        </w:rPr>
        <w:t>Uppdraget till Försäkringskassan gällande hantering av A1-intyg måste tydliggöras. Idag har Försäkringskassan endast uppdraget att samla in och arkivera A1-intygen, vilket inte räcker. Det behövs en mer noggrann kontroll av intygen där man säkerställe</w:t>
      </w:r>
      <w:r w:rsidR="00E708A4">
        <w:rPr>
          <w:rFonts w:ascii="Times New Roman" w:hAnsi="Times New Roman" w:eastAsia="Times New Roman" w:cs="Times New Roman"/>
        </w:rPr>
        <w:t>r</w:t>
      </w:r>
      <w:r w:rsidRPr="00D041E4">
        <w:rPr>
          <w:rFonts w:ascii="Times New Roman" w:hAnsi="Times New Roman" w:eastAsia="Times New Roman" w:cs="Times New Roman"/>
        </w:rPr>
        <w:t xml:space="preserve"> om de inskickade intygen </w:t>
      </w:r>
      <w:r w:rsidR="00E708A4">
        <w:rPr>
          <w:rFonts w:ascii="Times New Roman" w:hAnsi="Times New Roman" w:eastAsia="Times New Roman" w:cs="Times New Roman"/>
        </w:rPr>
        <w:t xml:space="preserve">är </w:t>
      </w:r>
      <w:r w:rsidRPr="00D041E4">
        <w:rPr>
          <w:rFonts w:ascii="Times New Roman" w:hAnsi="Times New Roman" w:eastAsia="Times New Roman" w:cs="Times New Roman"/>
        </w:rPr>
        <w:t>äkta samt utfärdade av korrekt myndighet utifrån korrekta uppgifter. Det görs inte idag. Det behövs rutiner för vem som hanterar kontakten med myndigheter i andra länder och det behövs rutiner för hur fackliga organisationer ska agera när man hittar falska A1-intyg. Vilken myndighet kan man vända sig till, och vad blir konsekvensen av att ha lämnat in falska intyg?</w:t>
      </w:r>
    </w:p>
    <w:p w:rsidRPr="00D041E4" w:rsidR="00436F9F" w:rsidP="00436F9F" w:rsidRDefault="00436F9F" w14:paraId="6C77E0C1" w14:textId="3B52AD16">
      <w:pPr>
        <w:ind w:firstLine="340"/>
        <w:rPr>
          <w:rFonts w:ascii="Times New Roman" w:hAnsi="Times New Roman" w:eastAsia="Times New Roman" w:cs="Times New Roman"/>
        </w:rPr>
      </w:pPr>
      <w:r w:rsidRPr="00D041E4">
        <w:rPr>
          <w:rFonts w:ascii="Times New Roman" w:hAnsi="Times New Roman" w:eastAsia="Times New Roman" w:cs="Times New Roman"/>
        </w:rPr>
        <w:t>Det behövs också en sökbar databas, liknade den för utstationering. När fackliga företrädare får del av ett A1-intyg måste de kunna kontrollera så att intyget även är inskickat till Försäkringskassan. Fackliga företrädare misstänker ofta att A1-intyg endast har tagits fram för att visa</w:t>
      </w:r>
      <w:r w:rsidR="002D7850">
        <w:rPr>
          <w:rFonts w:ascii="Times New Roman" w:hAnsi="Times New Roman" w:eastAsia="Times New Roman" w:cs="Times New Roman"/>
        </w:rPr>
        <w:t>s</w:t>
      </w:r>
      <w:r w:rsidRPr="00D041E4">
        <w:rPr>
          <w:rFonts w:ascii="Times New Roman" w:hAnsi="Times New Roman" w:eastAsia="Times New Roman" w:cs="Times New Roman"/>
        </w:rPr>
        <w:t xml:space="preserve"> upp för facket, då ingen myndighet idag har någon kontroll</w:t>
      </w:r>
      <w:r w:rsidR="008768E7">
        <w:rPr>
          <w:rFonts w:ascii="Times New Roman" w:hAnsi="Times New Roman" w:eastAsia="Times New Roman" w:cs="Times New Roman"/>
        </w:rPr>
        <w:softHyphen/>
      </w:r>
      <w:r w:rsidRPr="00D041E4">
        <w:rPr>
          <w:rFonts w:ascii="Times New Roman" w:hAnsi="Times New Roman" w:eastAsia="Times New Roman" w:cs="Times New Roman"/>
        </w:rPr>
        <w:t>funktion.</w:t>
      </w:r>
    </w:p>
    <w:p w:rsidRPr="00D041E4" w:rsidR="00436F9F" w:rsidP="00436F9F" w:rsidRDefault="00436F9F" w14:paraId="4DF63B75" w14:textId="6DC70B44">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Det behövs även en länk mellan Arbetsmiljöverkets utstationeringsregister och Försäkringskassans A1-register. Idag finns </w:t>
      </w:r>
      <w:r w:rsidR="00C92D58">
        <w:rPr>
          <w:rFonts w:ascii="Times New Roman" w:hAnsi="Times New Roman" w:eastAsia="Times New Roman" w:cs="Times New Roman"/>
        </w:rPr>
        <w:t xml:space="preserve">det </w:t>
      </w:r>
      <w:r w:rsidRPr="00D041E4">
        <w:rPr>
          <w:rFonts w:ascii="Times New Roman" w:hAnsi="Times New Roman" w:eastAsia="Times New Roman" w:cs="Times New Roman"/>
        </w:rPr>
        <w:t>inget sätt att kontrollera vilka personer som är utstationerade</w:t>
      </w:r>
      <w:r w:rsidR="008F46D2">
        <w:rPr>
          <w:rFonts w:ascii="Times New Roman" w:hAnsi="Times New Roman" w:eastAsia="Times New Roman" w:cs="Times New Roman"/>
        </w:rPr>
        <w:t xml:space="preserve"> och som</w:t>
      </w:r>
      <w:r w:rsidRPr="00D041E4">
        <w:rPr>
          <w:rFonts w:ascii="Times New Roman" w:hAnsi="Times New Roman" w:eastAsia="Times New Roman" w:cs="Times New Roman"/>
        </w:rPr>
        <w:t xml:space="preserve"> arbetsgivaren ska betala arbetsgivaravgifter för i Sverige. Me</w:t>
      </w:r>
      <w:r w:rsidR="008F46D2">
        <w:rPr>
          <w:rFonts w:ascii="Times New Roman" w:hAnsi="Times New Roman" w:eastAsia="Times New Roman" w:cs="Times New Roman"/>
        </w:rPr>
        <w:t>d</w:t>
      </w:r>
      <w:r w:rsidRPr="00D041E4">
        <w:rPr>
          <w:rFonts w:ascii="Times New Roman" w:hAnsi="Times New Roman" w:eastAsia="Times New Roman" w:cs="Times New Roman"/>
        </w:rPr>
        <w:t xml:space="preserve"> en koppling här emellan skulle detta kunna bli möjligt. Huvudregeln är att </w:t>
      </w:r>
      <w:r w:rsidRPr="00D041E4">
        <w:rPr>
          <w:rFonts w:ascii="Times New Roman" w:hAnsi="Times New Roman" w:eastAsia="Times New Roman" w:cs="Times New Roman"/>
        </w:rPr>
        <w:lastRenderedPageBreak/>
        <w:t xml:space="preserve">arbetsgivaravgifter ska betalas i det land </w:t>
      </w:r>
      <w:r w:rsidR="00BD7E83">
        <w:rPr>
          <w:rFonts w:ascii="Times New Roman" w:hAnsi="Times New Roman" w:eastAsia="Times New Roman" w:cs="Times New Roman"/>
        </w:rPr>
        <w:t xml:space="preserve">där </w:t>
      </w:r>
      <w:r w:rsidRPr="00D041E4">
        <w:rPr>
          <w:rFonts w:ascii="Times New Roman" w:hAnsi="Times New Roman" w:eastAsia="Times New Roman" w:cs="Times New Roman"/>
        </w:rPr>
        <w:t>man arbetar, undantaget är att det betalas i hemlandet. I verkligheten är det precis tvärtom. Extremt få betalar sociala avgifter i Sverige, och ingen vet om detta är rätt. Endast utstationering i kombination med A1-intyg ger rätt till att betala sociala avgifter i hemlandet. Med dagens system saknar ansvariga myndigheter möjlighet till överblick eller faktisk kontroll av de faktiska förutsättningarna. Detta är en oacceptabel situation och regeringen bör skyndsamt ta initiativ för att åtgärda detta. För att kunna genomföra kontrollen behöver Försäkrings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kassan tillföras resurser. Vi föreslår att Försäkringskassan för år 2026 tillförs 50 miljoner kronor </w:t>
      </w:r>
      <w:r w:rsidRPr="00D041E4" w:rsidR="009F4839">
        <w:rPr>
          <w:rFonts w:ascii="Times New Roman" w:hAnsi="Times New Roman" w:eastAsia="Times New Roman" w:cs="Times New Roman"/>
        </w:rPr>
        <w:t xml:space="preserve">under utgiftsområde 10 </w:t>
      </w:r>
      <w:r w:rsidRPr="00D041E4">
        <w:rPr>
          <w:rFonts w:ascii="Times New Roman" w:hAnsi="Times New Roman" w:eastAsia="Times New Roman" w:cs="Times New Roman"/>
        </w:rPr>
        <w:t>för arbetet med att öka kontrollen.</w:t>
      </w:r>
    </w:p>
    <w:p w:rsidRPr="000961E8" w:rsidR="00436F9F" w:rsidP="000961E8" w:rsidRDefault="00436F9F" w14:paraId="7A53CE58" w14:textId="4415D90E">
      <w:pPr>
        <w:pStyle w:val="Rubrik3"/>
      </w:pPr>
      <w:r w:rsidRPr="000961E8">
        <w:t>Språk- och samhällskunskapskrav för att få permanent uppehållstillstånd</w:t>
      </w:r>
      <w:r w:rsidRPr="000961E8" w:rsidR="00303F14">
        <w:t xml:space="preserve"> och svenskt medborgarskap</w:t>
      </w:r>
    </w:p>
    <w:p w:rsidRPr="00D041E4" w:rsidR="00436F9F" w:rsidP="00436F9F" w:rsidRDefault="00436F9F" w14:paraId="7C1FF3CF" w14:textId="3CC98CF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Vi vill införa språk- och samhällskunskapskrav för att få ett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Den tidigare socialdemokratiska regeringen tillsatte en särskild utredare för att lämna förslag som innebär att det ska ställas krav på kunskaper i svenska och samhälls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kunskap för att beviljas permanent uppehållstillstånd. Utredaren ska bland annat föreslå </w:t>
      </w:r>
      <w:bookmarkStart w:name="_Hlk177988737" w:id="10"/>
      <w:r w:rsidRPr="00D041E4">
        <w:rPr>
          <w:rFonts w:ascii="Times New Roman" w:hAnsi="Times New Roman" w:eastAsia="Times New Roman" w:cs="Times New Roman"/>
        </w:rPr>
        <w:t>hur språk- och samhällskunskapskrav för permanent uppehållstillstånd ska utformas och kontrolleras och föreslå vilka undantag som ska kunna göras från kraven</w:t>
      </w:r>
      <w:bookmarkEnd w:id="10"/>
      <w:r w:rsidRPr="00D041E4">
        <w:rPr>
          <w:rFonts w:ascii="Times New Roman" w:hAnsi="Times New Roman" w:eastAsia="Times New Roman" w:cs="Times New Roman"/>
        </w:rPr>
        <w:t xml:space="preserve">. </w:t>
      </w:r>
    </w:p>
    <w:p w:rsidRPr="00D041E4" w:rsidR="00436F9F" w:rsidP="00436F9F" w:rsidRDefault="00436F9F" w14:paraId="70D9577D" w14:textId="59BDB4D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Utredningen presenterade i betänkandet </w:t>
      </w:r>
      <w:r w:rsidRPr="00D041E4">
        <w:rPr>
          <w:rFonts w:ascii="Times New Roman" w:hAnsi="Times New Roman" w:eastAsia="Times New Roman" w:cs="Times New Roman"/>
          <w:i/>
          <w:iCs/>
        </w:rPr>
        <w:t>Kunskapskrav för permanent uppehålls</w:t>
      </w:r>
      <w:r w:rsidR="008768E7">
        <w:rPr>
          <w:rFonts w:ascii="Times New Roman" w:hAnsi="Times New Roman" w:eastAsia="Times New Roman" w:cs="Times New Roman"/>
          <w:i/>
          <w:iCs/>
        </w:rPr>
        <w:softHyphen/>
      </w:r>
      <w:r w:rsidRPr="00D041E4">
        <w:rPr>
          <w:rFonts w:ascii="Times New Roman" w:hAnsi="Times New Roman" w:eastAsia="Times New Roman" w:cs="Times New Roman"/>
          <w:i/>
          <w:iCs/>
        </w:rPr>
        <w:t>tillstånd</w:t>
      </w:r>
      <w:r w:rsidRPr="00D041E4">
        <w:rPr>
          <w:rFonts w:ascii="Times New Roman" w:hAnsi="Times New Roman" w:eastAsia="Times New Roman" w:cs="Times New Roman"/>
        </w:rPr>
        <w:t xml:space="preserve"> (SOU 2023:25) förslag på hur språk- och samhällskunskapskrav för permanent uppehållstillstånd ska utformas och kontrolleras samt förslag på vilka undantag som ska kunna göras från kraven. Vi är positiva till utredningens förslag och vi anser att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kunna gå vidare med förslagen och återkomma till riksdagen med en proposition.</w:t>
      </w:r>
    </w:p>
    <w:p w:rsidRPr="00D041E4" w:rsidR="00436F9F" w:rsidP="00365CDD" w:rsidRDefault="00436F9F" w14:paraId="226AAC83" w14:textId="43EC961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Regeringen </w:t>
      </w:r>
      <w:r w:rsidRPr="00D041E4" w:rsidR="00303F14">
        <w:rPr>
          <w:rFonts w:ascii="Times New Roman" w:hAnsi="Times New Roman" w:eastAsia="Times New Roman" w:cs="Times New Roman"/>
        </w:rPr>
        <w:t>har istället för ovanstående valt att prioritera införande av</w:t>
      </w:r>
      <w:r w:rsidRPr="00D041E4">
        <w:rPr>
          <w:rFonts w:ascii="Times New Roman" w:hAnsi="Times New Roman" w:eastAsia="Times New Roman" w:cs="Times New Roman"/>
        </w:rPr>
        <w:t xml:space="preserve"> krav på kunskaper i svenska och samhällskunskap för svenskt medborgarskap. De som vill ansöka om medborgarskap ska kunna visa sina kunskaper genom att få godkänt på ett särskilt kunskapsprov. </w:t>
      </w:r>
      <w:r w:rsidRPr="00D041E4">
        <w:rPr>
          <w:rFonts w:ascii="Times New Roman" w:hAnsi="Times New Roman" w:eastAsia="Times New Roman" w:cs="Times New Roman"/>
          <w:i/>
          <w:iCs/>
        </w:rPr>
        <w:t xml:space="preserve">Universitets- och högskolerådet </w:t>
      </w:r>
      <w:r w:rsidRPr="00D041E4">
        <w:rPr>
          <w:rFonts w:ascii="Times New Roman" w:hAnsi="Times New Roman" w:eastAsia="Times New Roman" w:cs="Times New Roman"/>
        </w:rPr>
        <w:t>(UHR) ska genomföra en förstudie om förutsättningarna för provets genomförande.</w:t>
      </w:r>
      <w:r w:rsidRPr="00D041E4" w:rsidR="00D7359B">
        <w:rPr>
          <w:rFonts w:ascii="Times New Roman" w:hAnsi="Times New Roman" w:eastAsia="Times New Roman" w:cs="Times New Roman"/>
        </w:rPr>
        <w:t xml:space="preserve"> Den ska </w:t>
      </w:r>
      <w:r w:rsidRPr="00D041E4">
        <w:rPr>
          <w:rFonts w:ascii="Times New Roman" w:hAnsi="Times New Roman" w:eastAsia="Times New Roman" w:cs="Times New Roman"/>
        </w:rPr>
        <w:t xml:space="preserve">baseras på betänkandena </w:t>
      </w:r>
      <w:r w:rsidRPr="00D041E4">
        <w:rPr>
          <w:rFonts w:ascii="Times New Roman" w:hAnsi="Times New Roman" w:eastAsia="Times New Roman" w:cs="Times New Roman"/>
          <w:i/>
          <w:iCs/>
        </w:rPr>
        <w:t>Krav på kunskaper i svenska och samhällsvetenskap för svenskt medborgarskap</w:t>
      </w:r>
      <w:r w:rsidRPr="00D041E4">
        <w:rPr>
          <w:rFonts w:ascii="Times New Roman" w:hAnsi="Times New Roman" w:eastAsia="Times New Roman" w:cs="Times New Roman"/>
        </w:rPr>
        <w:t xml:space="preserve"> (SOU 2021:2) och </w:t>
      </w:r>
      <w:r w:rsidRPr="00D041E4">
        <w:rPr>
          <w:rFonts w:ascii="Times New Roman" w:hAnsi="Times New Roman" w:eastAsia="Times New Roman" w:cs="Times New Roman"/>
          <w:i/>
          <w:iCs/>
        </w:rPr>
        <w:t>Skärpta krav för svenskt medborgarskap</w:t>
      </w:r>
      <w:r w:rsidRPr="00D041E4">
        <w:rPr>
          <w:rFonts w:ascii="Times New Roman" w:hAnsi="Times New Roman" w:eastAsia="Times New Roman" w:cs="Times New Roman"/>
        </w:rPr>
        <w:t xml:space="preserve"> (SOU 2025:1), med beaktande av eventuella justeringar i uppdraget. Universiteten i Stockholm och Göteborg har uttryckt kritik mot att få uppdraget att skapa det nya medborgar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skapsprovet, då de anser att det inte ligger i linje med deras akademiska uppdrag. Trots kritiken är regeringen tydlig med att de statliga myndigheterna lyder under regeringen och uppdraget att ta fram ett kunskapsprov om svenska språket och samhällskunskap för medborgarskap ska genomföras. Vi menar att denna kritik bör tas på allvar. Det viktiga här är att vi </w:t>
      </w:r>
      <w:r w:rsidRPr="00D041E4" w:rsidR="00D7359B">
        <w:rPr>
          <w:rFonts w:ascii="Times New Roman" w:hAnsi="Times New Roman" w:eastAsia="Times New Roman" w:cs="Times New Roman"/>
        </w:rPr>
        <w:t>får</w:t>
      </w:r>
      <w:r w:rsidRPr="00D041E4">
        <w:rPr>
          <w:rFonts w:ascii="Times New Roman" w:hAnsi="Times New Roman" w:eastAsia="Times New Roman" w:cs="Times New Roman"/>
        </w:rPr>
        <w:t xml:space="preserve"> </w:t>
      </w:r>
      <w:r w:rsidRPr="00D041E4" w:rsidR="00E37D05">
        <w:rPr>
          <w:rFonts w:ascii="Times New Roman" w:hAnsi="Times New Roman" w:eastAsia="Times New Roman" w:cs="Times New Roman"/>
        </w:rPr>
        <w:t>ett</w:t>
      </w:r>
      <w:r w:rsidRPr="00D041E4">
        <w:rPr>
          <w:rFonts w:ascii="Times New Roman" w:hAnsi="Times New Roman" w:eastAsia="Times New Roman" w:cs="Times New Roman"/>
        </w:rPr>
        <w:t xml:space="preserve"> fungerande system för språk- och samhällskunskapskrav för svenskt medborgarskap, inte framstressa</w:t>
      </w:r>
      <w:r w:rsidR="002E47BA">
        <w:rPr>
          <w:rFonts w:ascii="Times New Roman" w:hAnsi="Times New Roman" w:eastAsia="Times New Roman" w:cs="Times New Roman"/>
        </w:rPr>
        <w:t>t</w:t>
      </w:r>
      <w:r w:rsidRPr="00D041E4">
        <w:rPr>
          <w:rFonts w:ascii="Times New Roman" w:hAnsi="Times New Roman" w:eastAsia="Times New Roman" w:cs="Times New Roman"/>
        </w:rPr>
        <w:t xml:space="preserve"> av regeringens deadline. Det är bättre att förslagen blir bra än att de slarvas fram fort och blir fel.</w:t>
      </w:r>
    </w:p>
    <w:p w:rsidRPr="000961E8" w:rsidR="00436F9F" w:rsidP="000961E8" w:rsidRDefault="00436F9F" w14:paraId="7168D961" w14:textId="77777777">
      <w:pPr>
        <w:pStyle w:val="Rubrik3"/>
      </w:pPr>
      <w:bookmarkStart w:name="_Hlk144298609" w:id="11"/>
      <w:bookmarkStart w:name="_Hlk147317444" w:id="12"/>
      <w:r w:rsidRPr="000961E8">
        <w:t>Avveckla EBO fullt ut</w:t>
      </w:r>
    </w:p>
    <w:p w:rsidRPr="00D041E4" w:rsidR="00436F9F" w:rsidP="00436F9F" w:rsidRDefault="00436F9F" w14:paraId="5E685C7E" w14:textId="6646CBB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Ordningen med EBO infördes 1994 genom lagen (1994:137) om mottagande av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med flera. Syftet med </w:t>
      </w:r>
      <w:bookmarkEnd w:id="11"/>
      <w:r w:rsidRPr="00D041E4">
        <w:rPr>
          <w:rFonts w:ascii="Times New Roman" w:hAnsi="Times New Roman" w:eastAsia="Times New Roman" w:cs="Times New Roman"/>
        </w:rPr>
        <w:t xml:space="preserve">reformen var bland annat att mottagandet skulle präglas av valfrihet och ökat eget ansvarstagande. EBO under asyltiden har sedan det infördes berörts i flera utredningar. I betänkandet </w:t>
      </w:r>
      <w:r w:rsidRPr="00D041E4">
        <w:rPr>
          <w:rFonts w:ascii="Times New Roman" w:hAnsi="Times New Roman" w:eastAsia="Times New Roman" w:cs="Times New Roman"/>
          <w:i/>
          <w:iCs/>
        </w:rPr>
        <w:t>Sverige, framtiden och mångfalden</w:t>
      </w:r>
      <w:r w:rsidRPr="00D041E4">
        <w:rPr>
          <w:rFonts w:ascii="Times New Roman" w:hAnsi="Times New Roman" w:eastAsia="Times New Roman" w:cs="Times New Roman"/>
        </w:rPr>
        <w:t xml:space="preserve"> (SOU 1996:55) konstaterades att de negativa effekterna av det egna boendet översteg de </w:t>
      </w:r>
      <w:r w:rsidRPr="00D041E4">
        <w:rPr>
          <w:rFonts w:ascii="Times New Roman" w:hAnsi="Times New Roman" w:eastAsia="Times New Roman" w:cs="Times New Roman"/>
        </w:rPr>
        <w:lastRenderedPageBreak/>
        <w:t xml:space="preserve">positiva. För att komma tillrätta med de negativa konsekvenserna av eget boende föreslogs i betänkandet </w:t>
      </w:r>
      <w:r w:rsidRPr="00D041E4">
        <w:rPr>
          <w:rFonts w:ascii="Times New Roman" w:hAnsi="Times New Roman" w:eastAsia="Times New Roman" w:cs="Times New Roman"/>
          <w:i/>
          <w:iCs/>
        </w:rPr>
        <w:t>Etablering i Sverige – möjligheter och ansvar för individ och samhälle</w:t>
      </w:r>
      <w:r w:rsidRPr="00D041E4">
        <w:rPr>
          <w:rFonts w:ascii="Times New Roman" w:hAnsi="Times New Roman" w:eastAsia="Times New Roman" w:cs="Times New Roman"/>
        </w:rPr>
        <w:t xml:space="preserve"> (SOU 2003:75) bland annat att den särskilda bostadsersättningen för dem som valde att bo i eget boende skulle tas bort. I enlighet med utredningens förslag begränsades därför ersättningen år 2005. </w:t>
      </w:r>
    </w:p>
    <w:p w:rsidRPr="00D041E4" w:rsidR="00436F9F" w:rsidP="00436F9F" w:rsidRDefault="00436F9F" w14:paraId="64B12A28" w14:textId="06AED98C">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Vi socialdemokrater vill avveckla EBO </w:t>
      </w:r>
      <w:r w:rsidRPr="00D041E4" w:rsidR="00D7359B">
        <w:rPr>
          <w:rFonts w:ascii="Times New Roman" w:hAnsi="Times New Roman" w:eastAsia="Times New Roman" w:cs="Times New Roman"/>
        </w:rPr>
        <w:t xml:space="preserve">helt och hållet </w:t>
      </w:r>
      <w:r w:rsidRPr="00D041E4">
        <w:rPr>
          <w:rFonts w:ascii="Times New Roman" w:hAnsi="Times New Roman" w:eastAsia="Times New Roman" w:cs="Times New Roman"/>
        </w:rPr>
        <w:t>och har under många år varit pådrivande för att denna boendeform för asylsökande ska avvecklas. Tidigare har detta inte varit möjligt då motståndet i riksdagen varit för stort. I början av 2020 begränsade den socialdemokratiskt ledda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ett delbetänkande</w:t>
      </w:r>
      <w:r w:rsidR="00E10FE9">
        <w:rPr>
          <w:rFonts w:ascii="Times New Roman" w:hAnsi="Times New Roman" w:eastAsia="Times New Roman" w:cs="Times New Roman"/>
        </w:rPr>
        <w:t>,</w:t>
      </w:r>
      <w:r w:rsidRPr="00D041E4">
        <w:rPr>
          <w:rFonts w:ascii="Times New Roman" w:hAnsi="Times New Roman" w:eastAsia="Times New Roman" w:cs="Times New Roman"/>
        </w:rPr>
        <w:t xml:space="preserve">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(SOU 2022:64). I januari beslutade riksdagen om regeringens proposition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Där föreslog regeringen att asylsökande inte längre ska erbjudas utan i stället tilldelas en plats på ett av Migrationsverkets boenden. Asylsökande och utlänningar som omfattas av massflyktsdirektivet ska, oavsett boendeform, registreras vid ett boende. Vi delar denna uppfattning. Vi tycker också att undantag bör gälla för utlänningar som omfattas av EU:s masskyddsdirektiv. Men vi anser att regeringens förslag inte går tillräckligt långt för att eget boende som alternativ ska försvinna på riktigt. Även med de nu beslutade lagändringarna kommer eget boende att finnas kvar som en möjlighet. Migrationsverket och regeringen har själva bedömt att cirka hälften av de asylsökande kommer </w:t>
      </w:r>
      <w:r w:rsidR="0001148E">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fortsätta att välja eget boende – trots att de inte längre får någon dagersättning. Därför är det förvånande att regeringen i sitt förslag inte väljer att gå längre och tydligt avskaffar eget boende och endast behåller möjligheten i mycket begränsade undantagsfall. </w:t>
      </w:r>
    </w:p>
    <w:p w:rsidRPr="00D041E4" w:rsidR="00436F9F" w:rsidP="00436F9F" w:rsidRDefault="00436F9F" w14:paraId="7BAB3F4E" w14:textId="45012F40">
      <w:pPr>
        <w:ind w:firstLine="340"/>
        <w:rPr>
          <w:rFonts w:ascii="Times New Roman" w:hAnsi="Times New Roman" w:eastAsia="Times New Roman" w:cs="Times New Roman"/>
        </w:rPr>
      </w:pPr>
      <w:r w:rsidRPr="00D041E4">
        <w:rPr>
          <w:rFonts w:ascii="Times New Roman" w:hAnsi="Times New Roman" w:eastAsia="Times New Roman" w:cs="Times New Roman"/>
        </w:rPr>
        <w:t>I flera andra europeiska länder, inklusive de nordiska länderna, är det en självklarhet att asylsökande under prövningstiden bor på ett anvisat boende där de också är enkelt nåbara. Eftersom det under de 30 senaste åren varit regel snarare än undantag att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i Sverige bor i eget boende behöver en ny svensk reglering vara mer tydlig än vad som är vanligt förekommande i andra länder. Vi föreslår därför att riksdagen tillkännager </w:t>
      </w:r>
      <w:r w:rsidRPr="00D041E4">
        <w:rPr>
          <w:rFonts w:ascii="Times New Roman" w:hAnsi="Times New Roman" w:eastAsia="Times New Roman" w:cs="Times New Roman"/>
          <w:kern w:val="0"/>
          <w14:numSpacing w14:val="default"/>
        </w:rPr>
        <w:t>för regeringen att den bör återkomma med lagförslag som avskaffar eget boende som en möjlighet för asylsökande under asylprövningstiden.</w:t>
      </w:r>
    </w:p>
    <w:bookmarkEnd w:id="12"/>
    <w:p w:rsidRPr="000961E8" w:rsidR="00436F9F" w:rsidP="000961E8" w:rsidRDefault="00436F9F" w14:paraId="73A8A06C" w14:textId="77777777">
      <w:pPr>
        <w:pStyle w:val="Rubrik3"/>
      </w:pPr>
      <w:r w:rsidRPr="000961E8">
        <w:t xml:space="preserve">Värna intentionerna med bosättningslagen </w:t>
      </w:r>
    </w:p>
    <w:p w:rsidRPr="00D041E4" w:rsidR="00436F9F" w:rsidRDefault="00436F9F" w14:paraId="271F50A3" w14:textId="597E7DF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Lagen (2016:38) om mottagande av vissa nyanlända invandrare för bosättning (bosättningslagen) som trädde i kraft den 1 mars 2016 innebär att </w:t>
      </w:r>
      <w:r w:rsidR="00F24EE9">
        <w:rPr>
          <w:rFonts w:ascii="Times New Roman" w:hAnsi="Times New Roman" w:eastAsia="Times New Roman" w:cs="Times New Roman"/>
        </w:rPr>
        <w:t xml:space="preserve">en </w:t>
      </w:r>
      <w:r w:rsidRPr="00D041E4">
        <w:rPr>
          <w:rFonts w:ascii="Times New Roman" w:hAnsi="Times New Roman" w:eastAsia="Times New Roman" w:cs="Times New Roman"/>
        </w:rPr>
        <w:t xml:space="preserve">kommun är skyldig att efter anvisning ta emot nyanlända för bosättning i kommunen. Riksrevisionen presenterade i december 2021 en granskning av bosättningslagen och gör den samlade bedömningen att intentionerna om ett snabbare och jämnare fördelat mottagande mellan kommuner samt en bättre etablering av nyanlända på arbetsmarknaden har uppnåtts. </w:t>
      </w:r>
      <w:r w:rsidRPr="00D041E4" w:rsidR="002E0409">
        <w:rPr>
          <w:rFonts w:ascii="Times New Roman" w:hAnsi="Times New Roman" w:eastAsia="Times New Roman" w:cs="Times New Roman"/>
        </w:rPr>
        <w:t>En utredare lämnade i maj 2025 förslag på ett nytt system för bosättning för vissa ny</w:t>
      </w:r>
      <w:r w:rsidR="008768E7">
        <w:rPr>
          <w:rFonts w:ascii="Times New Roman" w:hAnsi="Times New Roman" w:eastAsia="Times New Roman" w:cs="Times New Roman"/>
        </w:rPr>
        <w:softHyphen/>
      </w:r>
      <w:r w:rsidRPr="00D041E4" w:rsidR="002E0409">
        <w:rPr>
          <w:rFonts w:ascii="Times New Roman" w:hAnsi="Times New Roman" w:eastAsia="Times New Roman" w:cs="Times New Roman"/>
        </w:rPr>
        <w:t xml:space="preserve">anlända. Där föreslås bosättningslagen ersättas med en ny etableringsboendelag som bland annat ska öka kommunernas inflytande över mottagandet av nyanlända och skapa förutsättningar för ett likvärdigt mottagande i kommunerna. Vi </w:t>
      </w:r>
      <w:r w:rsidRPr="00D041E4" w:rsidR="004E33A2">
        <w:rPr>
          <w:rFonts w:ascii="Times New Roman" w:hAnsi="Times New Roman" w:eastAsia="Times New Roman" w:cs="Times New Roman"/>
        </w:rPr>
        <w:t xml:space="preserve">anser att en </w:t>
      </w:r>
      <w:r w:rsidRPr="00D041E4" w:rsidR="00B23362">
        <w:rPr>
          <w:rFonts w:ascii="Times New Roman" w:hAnsi="Times New Roman" w:eastAsia="Times New Roman" w:cs="Times New Roman"/>
        </w:rPr>
        <w:t>förändring</w:t>
      </w:r>
      <w:r w:rsidRPr="00D041E4" w:rsidR="004E33A2">
        <w:rPr>
          <w:rFonts w:ascii="Times New Roman" w:hAnsi="Times New Roman" w:eastAsia="Times New Roman" w:cs="Times New Roman"/>
        </w:rPr>
        <w:t xml:space="preserve"> av bosättningslagen </w:t>
      </w:r>
      <w:r w:rsidRPr="00D041E4" w:rsidR="00B23362">
        <w:rPr>
          <w:rFonts w:ascii="Times New Roman" w:hAnsi="Times New Roman" w:eastAsia="Times New Roman" w:cs="Times New Roman"/>
        </w:rPr>
        <w:t>måste</w:t>
      </w:r>
      <w:r w:rsidRPr="00D041E4" w:rsidR="004E33A2">
        <w:rPr>
          <w:rFonts w:ascii="Times New Roman" w:hAnsi="Times New Roman" w:eastAsia="Times New Roman" w:cs="Times New Roman"/>
        </w:rPr>
        <w:t xml:space="preserve"> innebära att etableringen av nyanlända utvecklas och </w:t>
      </w:r>
      <w:r w:rsidRPr="00D041E4" w:rsidR="004E33A2">
        <w:rPr>
          <w:rFonts w:ascii="Times New Roman" w:hAnsi="Times New Roman" w:eastAsia="Times New Roman" w:cs="Times New Roman"/>
        </w:rPr>
        <w:lastRenderedPageBreak/>
        <w:t xml:space="preserve">förbättras och gör det lättare för kommunerna att fullfölja sitt ansvar </w:t>
      </w:r>
      <w:r w:rsidRPr="00D041E4" w:rsidR="00B23362">
        <w:rPr>
          <w:rFonts w:ascii="Times New Roman" w:hAnsi="Times New Roman" w:eastAsia="Times New Roman" w:cs="Times New Roman"/>
        </w:rPr>
        <w:t>samt</w:t>
      </w:r>
      <w:r w:rsidRPr="00D041E4" w:rsidR="004E33A2">
        <w:rPr>
          <w:rFonts w:ascii="Times New Roman" w:hAnsi="Times New Roman" w:eastAsia="Times New Roman" w:cs="Times New Roman"/>
        </w:rPr>
        <w:t xml:space="preserve"> bidra till</w:t>
      </w:r>
      <w:r w:rsidRPr="00D041E4">
        <w:rPr>
          <w:rFonts w:ascii="Times New Roman" w:hAnsi="Times New Roman" w:eastAsia="Times New Roman" w:cs="Times New Roman"/>
        </w:rPr>
        <w:t xml:space="preserve"> ett </w:t>
      </w:r>
      <w:r w:rsidRPr="00D041E4" w:rsidR="00B23362">
        <w:rPr>
          <w:rFonts w:ascii="Times New Roman" w:hAnsi="Times New Roman" w:eastAsia="Times New Roman" w:cs="Times New Roman"/>
        </w:rPr>
        <w:t xml:space="preserve">jämnt </w:t>
      </w:r>
      <w:r w:rsidRPr="00D041E4">
        <w:rPr>
          <w:rFonts w:ascii="Times New Roman" w:hAnsi="Times New Roman" w:eastAsia="Times New Roman" w:cs="Times New Roman"/>
        </w:rPr>
        <w:t>mottagande av nyanlända i hela Sverige.</w:t>
      </w:r>
      <w:r w:rsidRPr="00D041E4" w:rsidR="002E0409">
        <w:rPr>
          <w:rFonts w:ascii="Times New Roman" w:hAnsi="Times New Roman" w:eastAsia="Times New Roman" w:cs="Times New Roman"/>
        </w:rPr>
        <w:t xml:space="preserve"> En ny lagstiftning får dock inte ge utrymme för vissa kommuner att sluta ta sin del av ansvaret för etableringsboendet </w:t>
      </w:r>
      <w:r w:rsidR="001D7302">
        <w:rPr>
          <w:rFonts w:ascii="Times New Roman" w:hAnsi="Times New Roman" w:eastAsia="Times New Roman" w:cs="Times New Roman"/>
        </w:rPr>
        <w:t>för</w:t>
      </w:r>
      <w:r w:rsidRPr="00D041E4" w:rsidR="002E0409">
        <w:rPr>
          <w:rFonts w:ascii="Times New Roman" w:hAnsi="Times New Roman" w:eastAsia="Times New Roman" w:cs="Times New Roman"/>
        </w:rPr>
        <w:t xml:space="preserve"> nyanlända till Sverige.</w:t>
      </w:r>
    </w:p>
    <w:p w:rsidRPr="000961E8" w:rsidR="00436F9F" w:rsidP="000961E8" w:rsidRDefault="00436F9F" w14:paraId="77654B5D" w14:textId="77777777">
      <w:pPr>
        <w:pStyle w:val="Rubrik3"/>
      </w:pPr>
      <w:r w:rsidRPr="000961E8">
        <w:t>Fler som har fått avlägsnandebeslut ska återvända</w:t>
      </w:r>
    </w:p>
    <w:p w:rsidRPr="00D041E4" w:rsidR="00436F9F" w:rsidP="00436F9F" w:rsidRDefault="00436F9F" w14:paraId="040919F0" w14:textId="147C2D75">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3"/>
      <w:r w:rsidRPr="00D041E4">
        <w:rPr>
          <w:rFonts w:ascii="Times New Roman" w:hAnsi="Times New Roman" w:eastAsia="Times New Roman" w:cs="Times New Roman"/>
        </w:rPr>
        <w:t xml:space="preserve">Den tidigare socialdemokratiskt ledda regeringen vidtog ett flertal åtgärder för att öka återvändandet </w:t>
      </w:r>
      <w:r w:rsidR="0092060B">
        <w:rPr>
          <w:rFonts w:ascii="Times New Roman" w:hAnsi="Times New Roman" w:eastAsia="Times New Roman" w:cs="Times New Roman"/>
        </w:rPr>
        <w:t>för</w:t>
      </w:r>
      <w:r w:rsidRPr="00D041E4">
        <w:rPr>
          <w:rFonts w:ascii="Times New Roman" w:hAnsi="Times New Roman" w:eastAsia="Times New Roman" w:cs="Times New Roman"/>
        </w:rPr>
        <w:t xml:space="preserve"> personer med avlägsnandebeslut. Polisen och Migrationsverket har fått i uppdrag att verkställa fler beslut om av- och utvisning och kapaciteten för förvar har mer än fördubblats sedan 2014. Ett återvändandemål antogs också av den socialdemokratiska regeringen som innebar att återvändandet skulle öka med 50 procent 2023 jämfört med år 2021. Den socialdemokratiska regeringen beslutade även att upprätta återvändandecenter för asylsökande som fått avslag på sin ansökan om uppehållstillstånd. </w:t>
      </w:r>
    </w:p>
    <w:p w:rsidRPr="00D041E4" w:rsidR="003E3760" w:rsidP="00436F9F" w:rsidRDefault="00436F9F" w14:paraId="16B448C0" w14:textId="64B282A1">
      <w:pPr>
        <w:ind w:firstLine="340"/>
        <w:rPr>
          <w:rFonts w:ascii="Times New Roman" w:hAnsi="Times New Roman" w:eastAsia="Times New Roman" w:cs="Times New Roman"/>
        </w:rPr>
      </w:pPr>
      <w:r w:rsidRPr="00D041E4">
        <w:rPr>
          <w:rFonts w:ascii="Times New Roman" w:hAnsi="Times New Roman" w:eastAsia="Times New Roman" w:cs="Times New Roman"/>
        </w:rPr>
        <w:t>Sedan 2014 har cirka 100</w:t>
      </w:r>
      <w:r w:rsidR="007C69F4">
        <w:rPr>
          <w:rFonts w:ascii="Times New Roman" w:hAnsi="Times New Roman" w:eastAsia="Times New Roman" w:cs="Times New Roman"/>
        </w:rPr>
        <w:t> </w:t>
      </w:r>
      <w:r w:rsidRPr="00D041E4">
        <w:rPr>
          <w:rFonts w:ascii="Times New Roman" w:hAnsi="Times New Roman" w:eastAsia="Times New Roman" w:cs="Times New Roman"/>
        </w:rPr>
        <w:t xml:space="preserve">000 personer som inte haft rätt att vistas i landet återvänt. Under 2021 låg Sverige över genomsnittet i EU och hade fler till </w:t>
      </w:r>
      <w:r w:rsidRPr="00D041E4" w:rsidR="00263D2B">
        <w:rPr>
          <w:rFonts w:ascii="Times New Roman" w:hAnsi="Times New Roman" w:eastAsia="Times New Roman" w:cs="Times New Roman"/>
        </w:rPr>
        <w:t xml:space="preserve">både </w:t>
      </w:r>
      <w:r w:rsidRPr="00D041E4">
        <w:rPr>
          <w:rFonts w:ascii="Times New Roman" w:hAnsi="Times New Roman" w:eastAsia="Times New Roman" w:cs="Times New Roman"/>
        </w:rPr>
        <w:t xml:space="preserve">antalet och andelen återvändande än exempelvis Danmark. </w:t>
      </w:r>
      <w:bookmarkEnd w:id="13"/>
      <w:r w:rsidRPr="00D041E4">
        <w:rPr>
          <w:rFonts w:ascii="Times New Roman" w:hAnsi="Times New Roman" w:eastAsia="Times New Roman" w:cs="Times New Roman"/>
        </w:rPr>
        <w:t xml:space="preserve">Vi behöver intensifiera arbetet med återvändande </w:t>
      </w:r>
      <w:r w:rsidR="0047034A">
        <w:rPr>
          <w:rFonts w:ascii="Times New Roman" w:hAnsi="Times New Roman" w:eastAsia="Times New Roman" w:cs="Times New Roman"/>
        </w:rPr>
        <w:t>för</w:t>
      </w:r>
      <w:r w:rsidRPr="00D041E4">
        <w:rPr>
          <w:rFonts w:ascii="Times New Roman" w:hAnsi="Times New Roman" w:eastAsia="Times New Roman" w:cs="Times New Roman"/>
        </w:rPr>
        <w:t xml:space="preserve"> dem som har ett avlägsnandebeslut. Detta är en förutsättning för att bevara legitimiteten i migrationspolitiken och för att stärka förutsättningarna för integration för dem som får uppehållstillstånd i Sverige. Redan 2022 fick en särskild utredare i uppdrag av S-regeringen att se över delar av regelverket kopplat till åter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vändande och föreslå åtgärder i syfte att stärka återvändandeverksamheten för den som har ett verkställbart beslut om avvisning eller utvisning. Utredningen fick i augusti 2023 tilläggsdirektiv av </w:t>
      </w:r>
      <w:r w:rsidR="001F3025">
        <w:rPr>
          <w:rFonts w:ascii="Times New Roman" w:hAnsi="Times New Roman" w:eastAsia="Times New Roman" w:cs="Times New Roman"/>
        </w:rPr>
        <w:t xml:space="preserve">den </w:t>
      </w:r>
      <w:r w:rsidRPr="00D041E4">
        <w:rPr>
          <w:rFonts w:ascii="Times New Roman" w:hAnsi="Times New Roman" w:eastAsia="Times New Roman" w:cs="Times New Roman"/>
        </w:rPr>
        <w:t xml:space="preserve">nuvarande regeringen om </w:t>
      </w:r>
      <w:r w:rsidR="0022040C">
        <w:rPr>
          <w:rFonts w:ascii="Times New Roman" w:hAnsi="Times New Roman" w:eastAsia="Times New Roman" w:cs="Times New Roman"/>
        </w:rPr>
        <w:t xml:space="preserve">en </w:t>
      </w:r>
      <w:r w:rsidRPr="00D041E4">
        <w:rPr>
          <w:rFonts w:ascii="Times New Roman" w:hAnsi="Times New Roman" w:eastAsia="Times New Roman" w:cs="Times New Roman"/>
        </w:rPr>
        <w:t>översyn av regelverket för inre utlänningskontroll, ändringar i preskriptionstid för avlägsnandebeslut och ökad användning av DNA-analyser m.m. Det är bra med ytterligare utredningsuppdrag, men det är otillfredsställande att tilläggsdirektiven försenat genomförandet med ett par år. Våren 2025 beslutade riksdagen om preskription av avlägsnandebeslut och möjlighet att meddela längre återreseförbud samt avskaffat spårbyte. Socialdemokraterna stödde dessa förslag vid riksdagsbehandlingen.</w:t>
      </w:r>
    </w:p>
    <w:p w:rsidRPr="000961E8" w:rsidR="003E3760" w:rsidP="000961E8" w:rsidRDefault="003E3760" w14:paraId="1D57B994" w14:textId="77777777">
      <w:pPr>
        <w:pStyle w:val="Rubrik3"/>
      </w:pPr>
      <w:r w:rsidRPr="000961E8">
        <w:t>Bättre samarbeten om återtagande med tredjeländer</w:t>
      </w:r>
    </w:p>
    <w:p w:rsidRPr="00D041E4" w:rsidR="003E3760" w:rsidP="003E3760" w:rsidRDefault="003E3760" w14:paraId="497735B6" w14:textId="789CD440">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Ett väl fungerande återvändande är en förutsättning för en långsiktigt hållbar migrationspolitik. </w:t>
      </w:r>
      <w:r w:rsidR="00F423E6">
        <w:rPr>
          <w:rFonts w:ascii="Times New Roman" w:hAnsi="Times New Roman" w:eastAsia="Times New Roman" w:cs="Times New Roman"/>
        </w:rPr>
        <w:t>F</w:t>
      </w:r>
      <w:r w:rsidRPr="00D041E4">
        <w:rPr>
          <w:rFonts w:ascii="Times New Roman" w:hAnsi="Times New Roman" w:eastAsia="Times New Roman" w:cs="Times New Roman"/>
        </w:rPr>
        <w:t xml:space="preserve">ör ett effektivt återvändandearbete krävs bättre samarbeten om återtagande med tredjeländer liksom att antalet förvarsplatser ökar. Det är ett strukturellt arbete som kräver en rad olika insatser och som behöver fortsätta under kommande år. Vi socialdemokrater tycker </w:t>
      </w:r>
      <w:r w:rsidR="007A7AB6">
        <w:rPr>
          <w:rFonts w:ascii="Times New Roman" w:hAnsi="Times New Roman" w:eastAsia="Times New Roman" w:cs="Times New Roman"/>
        </w:rPr>
        <w:t xml:space="preserve">att </w:t>
      </w:r>
      <w:r w:rsidRPr="00D041E4">
        <w:rPr>
          <w:rFonts w:ascii="Times New Roman" w:hAnsi="Times New Roman" w:eastAsia="Times New Roman" w:cs="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D041E4" w:rsidR="00436F9F" w:rsidP="003E3760" w:rsidRDefault="003E3760" w14:paraId="6C34B612" w14:textId="451C1F5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Däremot saknar vi mer åtgärder på plats. Vi behöver lära av de länder som har varit lyckosamma med åtgärder på plats i landet, som exempelvis Norge. De har ett system </w:t>
      </w:r>
      <w:r w:rsidRPr="00D041E4">
        <w:rPr>
          <w:rFonts w:ascii="Times New Roman" w:hAnsi="Times New Roman" w:eastAsia="Times New Roman" w:cs="Times New Roman"/>
        </w:rPr>
        <w:lastRenderedPageBreak/>
        <w:t xml:space="preserve">med sambandspersoner på plats som bidrar till att förbättra kommunikationen och öka förståelsen för den norska politiken. Det handlar om att vi ska kunna se ”båda sidor” </w:t>
      </w:r>
      <w:r w:rsidR="00E03BDB">
        <w:rPr>
          <w:rFonts w:ascii="Times New Roman" w:hAnsi="Times New Roman" w:eastAsia="Times New Roman" w:cs="Times New Roman"/>
          <w:color w:val="000000"/>
          <w:kern w:val="0"/>
          <w:sz w:val="22"/>
          <w:szCs w:val="22"/>
          <w:lang w:eastAsia="sv-SE"/>
          <w14:numSpacing w14:val="default"/>
        </w:rPr>
        <w:t>–</w:t>
      </w:r>
      <w:r w:rsidRPr="00D041E4">
        <w:rPr>
          <w:rFonts w:ascii="Times New Roman" w:hAnsi="Times New Roman" w:eastAsia="Times New Roman" w:cs="Times New Roman"/>
        </w:rPr>
        <w:t xml:space="preserve"> att vilja arbeta tillsammans med mottagarländerna och inte hota oss fram.</w:t>
      </w:r>
    </w:p>
    <w:p w:rsidRPr="00D041E4" w:rsidR="00436F9F" w:rsidP="00436F9F" w:rsidRDefault="00436F9F" w14:paraId="3D39BEFC" w14:textId="77777777">
      <w:pPr>
        <w:ind w:firstLine="340"/>
        <w:rPr>
          <w:rFonts w:ascii="Times New Roman" w:hAnsi="Times New Roman" w:eastAsia="Times New Roman" w:cs="Times New Roman"/>
        </w:rPr>
      </w:pPr>
    </w:p>
    <w:p w:rsidRPr="000961E8" w:rsidR="00436F9F" w:rsidP="000961E8" w:rsidRDefault="003E3760" w14:paraId="6B60997E" w14:textId="2EE6383E">
      <w:pPr>
        <w:pStyle w:val="Rubrik3"/>
      </w:pPr>
      <w:r w:rsidRPr="000961E8">
        <w:t>Mer effektivt</w:t>
      </w:r>
      <w:r w:rsidRPr="000961E8" w:rsidR="00436F9F">
        <w:t xml:space="preserve"> mottagande och återvändande</w:t>
      </w:r>
      <w:r w:rsidRPr="000961E8">
        <w:t xml:space="preserve"> samt kortare handläggningstider</w:t>
      </w:r>
    </w:p>
    <w:p w:rsidRPr="00D041E4" w:rsidR="00436F9F" w:rsidP="00365CDD" w:rsidRDefault="00436F9F" w14:paraId="73ED6FB4" w14:textId="515B176C">
      <w:pPr>
        <w:pStyle w:val="Normalutanindragellerluft"/>
        <w:rPr>
          <w:rFonts w:eastAsia="Times New Roman"/>
        </w:rPr>
      </w:pPr>
      <w:r w:rsidRPr="00D041E4">
        <w:rPr>
          <w:rFonts w:eastAsia="Times New Roman"/>
        </w:rPr>
        <w:t xml:space="preserve">Regeringen har under sina två första år försökt sätta bilden av att man har höjt ambitionsnivåerna inom migrationspolitiken. Detta har dock inte märkts av när det gäller målsättningarna för berörda myndigheters verksamheter. Migrationsverket beräknar i sin verksamhetsprognos från juli 2025 att antalet utresor under 2026–2028 kommer att minska till följd av att myndighetens förvaltningsanslag blir lägre. Regeringen har </w:t>
      </w:r>
      <w:r w:rsidRPr="00D041E4" w:rsidR="003E3760">
        <w:rPr>
          <w:rFonts w:eastAsia="Times New Roman"/>
        </w:rPr>
        <w:t xml:space="preserve">också </w:t>
      </w:r>
      <w:r w:rsidRPr="00D041E4">
        <w:rPr>
          <w:rFonts w:eastAsia="Times New Roman"/>
        </w:rPr>
        <w:t>valt att ta bort den tidigare regeringens uppsatta mål för åter</w:t>
      </w:r>
      <w:r w:rsidR="008768E7">
        <w:rPr>
          <w:rFonts w:eastAsia="Times New Roman"/>
        </w:rPr>
        <w:softHyphen/>
      </w:r>
      <w:r w:rsidRPr="00D041E4">
        <w:rPr>
          <w:rFonts w:eastAsia="Times New Roman"/>
        </w:rPr>
        <w:t>vändandeverksamheten. Därmed saknar berörda myndigheter tydliga mål att arbeta mot. Vi socialdemokrater anser att det bör finnas fler tydliga målsättningar för återvändande</w:t>
      </w:r>
      <w:r w:rsidR="008768E7">
        <w:rPr>
          <w:rFonts w:eastAsia="Times New Roman"/>
        </w:rPr>
        <w:softHyphen/>
      </w:r>
      <w:r w:rsidRPr="00D041E4">
        <w:rPr>
          <w:rFonts w:eastAsia="Times New Roman"/>
        </w:rPr>
        <w:t>verksamheten, i likhet med den förra regeringens mål om att öka återvändandet för dem som har fått avslagsbeslut med 50 procent under åren 2021–</w:t>
      </w:r>
      <w:r w:rsidR="00240E16">
        <w:rPr>
          <w:rFonts w:eastAsia="Times New Roman"/>
        </w:rPr>
        <w:t>20</w:t>
      </w:r>
      <w:r w:rsidRPr="00D041E4">
        <w:rPr>
          <w:rFonts w:eastAsia="Times New Roman"/>
        </w:rPr>
        <w:t xml:space="preserve">23. </w:t>
      </w:r>
    </w:p>
    <w:p w:rsidRPr="00D041E4" w:rsidR="00F8177C" w:rsidP="00365CDD" w:rsidRDefault="00F8177C" w14:paraId="797CA7B0" w14:textId="0E5DB3F9">
      <w:pPr>
        <w:rPr>
          <w:rFonts w:eastAsia="Times New Roman"/>
        </w:rPr>
      </w:pPr>
      <w:r w:rsidRPr="00D041E4">
        <w:rPr>
          <w:rFonts w:eastAsia="Times New Roman"/>
        </w:rPr>
        <w:t>Under 2024 fick de flesta myndigheter ett generellt sparkrav</w:t>
      </w:r>
      <w:r w:rsidR="00BC5FD1">
        <w:rPr>
          <w:rFonts w:eastAsia="Times New Roman"/>
        </w:rPr>
        <w:t>,</w:t>
      </w:r>
      <w:r w:rsidRPr="00D041E4">
        <w:rPr>
          <w:rFonts w:eastAsia="Times New Roman"/>
        </w:rPr>
        <w:t xml:space="preserve"> vilket innebar </w:t>
      </w:r>
      <w:r w:rsidR="00CC558C">
        <w:rPr>
          <w:rFonts w:eastAsia="Times New Roman"/>
        </w:rPr>
        <w:t xml:space="preserve">att </w:t>
      </w:r>
      <w:r w:rsidRPr="00D041E4">
        <w:rPr>
          <w:rFonts w:eastAsia="Times New Roman"/>
        </w:rPr>
        <w:t>akuta neddragningar fick genomföras. För Migrationsverket resulterade detta i personalned</w:t>
      </w:r>
      <w:r w:rsidR="008768E7">
        <w:rPr>
          <w:rFonts w:eastAsia="Times New Roman"/>
        </w:rPr>
        <w:softHyphen/>
      </w:r>
      <w:r w:rsidRPr="00D041E4">
        <w:rPr>
          <w:rFonts w:eastAsia="Times New Roman"/>
        </w:rPr>
        <w:t xml:space="preserve">dragningar som i sin tur har kraftigt förlängt handläggningstiderna för olika typer av medborgarskapsärenden. Långa handläggningstider skapar stora problem för alla de enskilda individer som får vänta på beslut. Därefter har anslagen ökat men regeringens ryckiga politik skapar stora problem och ger inte myndigheten rimliga förutsättningar att klara sina uppgifter. Då myndighetens fokus framför allt legat på att reformera mottagandeverksamheten så har möjligheterna att minska handläggningstiderna för bland annat medborgarskapsärenden fått stå tillbaka och </w:t>
      </w:r>
      <w:r w:rsidR="00DC33AD">
        <w:rPr>
          <w:rFonts w:eastAsia="Times New Roman"/>
        </w:rPr>
        <w:t xml:space="preserve">de har </w:t>
      </w:r>
      <w:r w:rsidRPr="00D041E4">
        <w:rPr>
          <w:rFonts w:eastAsia="Times New Roman"/>
        </w:rPr>
        <w:t>blivit orimligt långa. Något som Migrationsverket också har fått kritik för, inte minst i Riksrevisionens granskning. Det är angeläget att regeringen nu fokuserar på att minska handläggnings</w:t>
      </w:r>
      <w:r w:rsidR="008768E7">
        <w:rPr>
          <w:rFonts w:eastAsia="Times New Roman"/>
        </w:rPr>
        <w:softHyphen/>
      </w:r>
      <w:r w:rsidRPr="00D041E4">
        <w:rPr>
          <w:rFonts w:eastAsia="Times New Roman"/>
        </w:rPr>
        <w:t>tiderna hos Migrationsverket.</w:t>
      </w:r>
    </w:p>
    <w:p w:rsidRPr="000961E8" w:rsidR="00436F9F" w:rsidP="000961E8" w:rsidRDefault="00436F9F" w14:paraId="7416D23E" w14:textId="77777777">
      <w:pPr>
        <w:pStyle w:val="Rubrik3"/>
      </w:pPr>
      <w:r w:rsidRPr="000961E8">
        <w:t>Återvandringsbidrag</w:t>
      </w:r>
    </w:p>
    <w:p w:rsidRPr="00D041E4" w:rsidR="00FB1964" w:rsidP="00365CDD" w:rsidRDefault="00436F9F" w14:paraId="4BA235C0" w14:textId="3BCE11D4">
      <w:pPr>
        <w:pStyle w:val="Normalutanindragellerluft"/>
        <w:rPr>
          <w:rFonts w:eastAsia="Times New Roman"/>
        </w:rPr>
      </w:pPr>
      <w:r w:rsidRPr="00D041E4">
        <w:rPr>
          <w:rFonts w:eastAsia="Times New Roman"/>
        </w:rPr>
        <w:t>Regeringen avisera</w:t>
      </w:r>
      <w:r w:rsidRPr="00D041E4" w:rsidR="00E37D05">
        <w:rPr>
          <w:rFonts w:eastAsia="Times New Roman"/>
        </w:rPr>
        <w:t>r</w:t>
      </w:r>
      <w:r w:rsidRPr="00D041E4">
        <w:rPr>
          <w:rFonts w:eastAsia="Times New Roman"/>
        </w:rPr>
        <w:t xml:space="preserve"> i budgetpropositionen en stor satsning på ett kraftigt höjt åter</w:t>
      </w:r>
      <w:r w:rsidR="008768E7">
        <w:rPr>
          <w:rFonts w:eastAsia="Times New Roman"/>
        </w:rPr>
        <w:softHyphen/>
      </w:r>
      <w:r w:rsidRPr="00D041E4">
        <w:rPr>
          <w:rFonts w:eastAsia="Times New Roman"/>
        </w:rPr>
        <w:t xml:space="preserve">vandringsbidrag under 2026. </w:t>
      </w:r>
      <w:r w:rsidRPr="00D041E4" w:rsidR="00FB1964">
        <w:rPr>
          <w:rFonts w:eastAsia="Times New Roman"/>
        </w:rPr>
        <w:t xml:space="preserve">Regeringen har aviserat att bidrag för återvandring ska få lämnas med 350 000 kronor för den som fyllt 18 år och som mest 600 000 kronor per familj. </w:t>
      </w:r>
    </w:p>
    <w:p w:rsidRPr="00D041E4" w:rsidR="00FB1964" w:rsidP="007573F5" w:rsidRDefault="00436F9F" w14:paraId="58A5EC81" w14:textId="0267E734">
      <w:pPr>
        <w:rPr>
          <w:rFonts w:eastAsia="Times New Roman"/>
        </w:rPr>
      </w:pPr>
      <w:r w:rsidRPr="00D041E4">
        <w:rPr>
          <w:rFonts w:eastAsia="Times New Roman"/>
        </w:rPr>
        <w:t xml:space="preserve">Socialdemokraterna är för att det ska finnas ett återvandringsbidrag för den som invandrat till Sverige och önskar återvandra till sitt ursprungsland. Vi är heller inte främmande för att bidraget framöver kan höjas för att underlätta återvandringen. Regeringens utredare har bedömt att större höjningar av dagens ekonomiska bidrag till återvandring bör ses som riskabla och därför </w:t>
      </w:r>
      <w:r w:rsidR="00B61D75">
        <w:rPr>
          <w:rFonts w:eastAsia="Times New Roman"/>
        </w:rPr>
        <w:t xml:space="preserve">bör </w:t>
      </w:r>
      <w:r w:rsidRPr="00D041E4">
        <w:rPr>
          <w:rFonts w:eastAsia="Times New Roman"/>
        </w:rPr>
        <w:t xml:space="preserve">undvikas. Bland annat pekas </w:t>
      </w:r>
      <w:r w:rsidR="001D4E6B">
        <w:rPr>
          <w:rFonts w:eastAsia="Times New Roman"/>
        </w:rPr>
        <w:t xml:space="preserve">det </w:t>
      </w:r>
      <w:r w:rsidRPr="00D041E4">
        <w:rPr>
          <w:rFonts w:eastAsia="Times New Roman"/>
        </w:rPr>
        <w:t xml:space="preserve">på möjliga risker för integrationen och för att målgruppen kan känna sig oönskad i Sverige. De få internationella erfarenheter som finns från höga återvandringsbidrag visar också att dessa inte är särskilt effektiva då de ofta når andra målgrupper än den avsedda. </w:t>
      </w:r>
    </w:p>
    <w:p w:rsidRPr="00D041E4" w:rsidR="00436F9F" w:rsidP="00365CDD" w:rsidRDefault="00436F9F" w14:paraId="6A612149" w14:textId="1FE3EE35">
      <w:pPr>
        <w:rPr>
          <w:rFonts w:ascii="Times New Roman" w:hAnsi="Times New Roman" w:eastAsia="Times New Roman" w:cs="Arial"/>
          <w:b/>
          <w:bCs/>
          <w:sz w:val="25"/>
          <w:szCs w:val="26"/>
          <w14:numSpacing w14:val="default"/>
        </w:rPr>
      </w:pPr>
      <w:r w:rsidRPr="00D041E4">
        <w:rPr>
          <w:rFonts w:eastAsia="Times New Roman"/>
        </w:rPr>
        <w:t xml:space="preserve">Sammanfattningsvis tycker vi att det är förvånande att regeringen </w:t>
      </w:r>
      <w:r w:rsidRPr="00D041E4" w:rsidR="00FB1964">
        <w:rPr>
          <w:rFonts w:eastAsia="Times New Roman"/>
        </w:rPr>
        <w:t>årligen tänker lägga</w:t>
      </w:r>
      <w:r w:rsidRPr="00D041E4">
        <w:rPr>
          <w:rFonts w:eastAsia="Times New Roman"/>
        </w:rPr>
        <w:t xml:space="preserve"> miljarder på att förmå människor som har rätt att bo i vårt land </w:t>
      </w:r>
      <w:r w:rsidRPr="00D041E4" w:rsidR="00FB1964">
        <w:rPr>
          <w:rFonts w:eastAsia="Times New Roman"/>
        </w:rPr>
        <w:t>att</w:t>
      </w:r>
      <w:r w:rsidRPr="00D041E4">
        <w:rPr>
          <w:rFonts w:eastAsia="Times New Roman"/>
        </w:rPr>
        <w:t xml:space="preserve"> lämna landet</w:t>
      </w:r>
      <w:r w:rsidRPr="00D041E4" w:rsidR="00FB1964">
        <w:rPr>
          <w:rFonts w:eastAsia="Times New Roman"/>
        </w:rPr>
        <w:t>.</w:t>
      </w:r>
      <w:r w:rsidRPr="00D041E4">
        <w:rPr>
          <w:rFonts w:eastAsia="Times New Roman"/>
        </w:rPr>
        <w:t xml:space="preserve"> </w:t>
      </w:r>
      <w:r w:rsidRPr="00D041E4" w:rsidR="00FB1964">
        <w:rPr>
          <w:rFonts w:eastAsia="Times New Roman"/>
        </w:rPr>
        <w:t>Istället borde regeringen</w:t>
      </w:r>
      <w:r w:rsidRPr="00D041E4">
        <w:rPr>
          <w:rFonts w:eastAsia="Times New Roman"/>
        </w:rPr>
        <w:t xml:space="preserve"> öka ansträngningarna för att </w:t>
      </w:r>
      <w:r w:rsidRPr="00D041E4" w:rsidR="00FB1964">
        <w:rPr>
          <w:rFonts w:eastAsia="Times New Roman"/>
        </w:rPr>
        <w:t xml:space="preserve">få </w:t>
      </w:r>
      <w:r w:rsidRPr="00D041E4">
        <w:rPr>
          <w:rFonts w:eastAsia="Times New Roman"/>
        </w:rPr>
        <w:t xml:space="preserve">personer som faktiskt inte har rätt att stanna i Sverige </w:t>
      </w:r>
      <w:r w:rsidRPr="00D041E4" w:rsidR="00FB1964">
        <w:rPr>
          <w:rFonts w:eastAsia="Times New Roman"/>
        </w:rPr>
        <w:t>att</w:t>
      </w:r>
      <w:r w:rsidRPr="00D041E4">
        <w:rPr>
          <w:rFonts w:eastAsia="Times New Roman"/>
        </w:rPr>
        <w:t xml:space="preserve"> lämna landet. Socialdemokraterna avvisar därför satsningen </w:t>
      </w:r>
      <w:r w:rsidRPr="00D041E4">
        <w:rPr>
          <w:rFonts w:eastAsia="Times New Roman"/>
        </w:rPr>
        <w:lastRenderedPageBreak/>
        <w:t>på</w:t>
      </w:r>
      <w:r w:rsidRPr="00D041E4" w:rsidR="00FB1964">
        <w:rPr>
          <w:rFonts w:eastAsia="Times New Roman"/>
        </w:rPr>
        <w:t xml:space="preserve"> kraftigt höjt</w:t>
      </w:r>
      <w:r w:rsidRPr="00D041E4">
        <w:rPr>
          <w:rFonts w:eastAsia="Times New Roman"/>
        </w:rPr>
        <w:t xml:space="preserve"> återvandringsbidrag och minskar anslaget 1:3 Migrationspolitiska åtgärder med </w:t>
      </w:r>
      <w:r w:rsidRPr="00D041E4" w:rsidR="007573F5">
        <w:rPr>
          <w:rFonts w:eastAsia="Times New Roman"/>
        </w:rPr>
        <w:t>1</w:t>
      </w:r>
      <w:r w:rsidR="00BD035B">
        <w:rPr>
          <w:rFonts w:eastAsia="Times New Roman"/>
        </w:rPr>
        <w:t> </w:t>
      </w:r>
      <w:r w:rsidRPr="00D041E4" w:rsidR="009F4839">
        <w:rPr>
          <w:rFonts w:eastAsia="Times New Roman"/>
        </w:rPr>
        <w:t>425</w:t>
      </w:r>
      <w:r w:rsidRPr="00D041E4">
        <w:rPr>
          <w:rFonts w:eastAsia="Times New Roman"/>
        </w:rPr>
        <w:t xml:space="preserve"> miljoner kronor för år 2026. </w:t>
      </w:r>
    </w:p>
    <w:p w:rsidRPr="000961E8" w:rsidR="00436F9F" w:rsidP="000961E8" w:rsidRDefault="00436F9F" w14:paraId="2B46E1F6" w14:textId="77777777">
      <w:pPr>
        <w:pStyle w:val="Rubrik3"/>
      </w:pPr>
      <w:r w:rsidRPr="000961E8">
        <w:t>Ett ordnat mottagande av ukrainare på flykt undan Putins krig</w:t>
      </w:r>
    </w:p>
    <w:p w:rsidRPr="00D041E4" w:rsidR="007573F5" w:rsidP="007573F5" w:rsidRDefault="00436F9F" w14:paraId="46E677B4" w14:textId="5D4CA377">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Rysslands illegala invasion av Ukraina innebar den största flyktingkrisen sedan andra världskriget i Europa. Sverige tog tidigt fram en plan för kontrollerat mottagande och tillfälligt skydd samt lagstiftning för jämnare fördelning av mottagandet i hela landet. Trots över tre års krig är det få bedömare som tror på ett omedelbart eldupphör under den närmaste tiden. Under 2024 infördes en möjlighet för tidigare folkbokföring för dem som har beviljats uppehållstillstånd med tillfälligt skydd och att de därmed omfattas av personkretsen i lagen om ansvar för etableringsinsatser för vissa nyanlända invandrare och kan erbjudas etableringsinsatser samt får etableringsersättning. Detta innebär också att en utlänning som folkbokförs här kommer att anses vara bosatt i Sverige och bland annat omfattas av reglerna om regionernas ansvar att erbjuda hälso- och sjukvård och tandvård. Vår uppfattning är att de beslutade förändringarna inte är tillräckliga för att lösa alla de behov som kan uppkomma för dem med tillfälligt uppe</w:t>
      </w:r>
      <w:r w:rsidR="008768E7">
        <w:rPr>
          <w:rFonts w:ascii="Times New Roman" w:hAnsi="Times New Roman" w:eastAsia="Times New Roman" w:cs="Times New Roman"/>
        </w:rPr>
        <w:softHyphen/>
      </w:r>
      <w:r w:rsidRPr="00D041E4">
        <w:rPr>
          <w:rFonts w:ascii="Times New Roman" w:hAnsi="Times New Roman" w:eastAsia="Times New Roman" w:cs="Times New Roman"/>
        </w:rPr>
        <w:t>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 Det är också viktigt att regeringen förbereder för att många ukrainare som varit i Sverige under flera år och etablerat sig här inte kommer att vilja återvända när kriget är över, utan kommer att vilja söka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i Sverige.</w:t>
      </w:r>
    </w:p>
    <w:p w:rsidRPr="00D041E4" w:rsidR="00436F9F" w:rsidP="007573F5" w:rsidRDefault="00436F9F" w14:paraId="06DED74C" w14:textId="68F88E4E">
      <w:pPr>
        <w:rPr>
          <w:rFonts w:eastAsia="Times New Roman"/>
        </w:rPr>
      </w:pPr>
      <w:r w:rsidRPr="00D041E4">
        <w:rPr>
          <w:rFonts w:eastAsia="Times New Roman"/>
        </w:rPr>
        <w:t xml:space="preserve">Då kriget väntas fortsätta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w:t>
      </w:r>
      <w:r w:rsidR="000A7270">
        <w:rPr>
          <w:rFonts w:eastAsia="Times New Roman"/>
        </w:rPr>
        <w:t xml:space="preserve">ska </w:t>
      </w:r>
      <w:r w:rsidRPr="00D041E4">
        <w:rPr>
          <w:rFonts w:eastAsia="Times New Roman"/>
        </w:rPr>
        <w:t xml:space="preserve">bli så bra som möjligt, både för flyktingarna och för det svenska samhället. Över tre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w:t>
      </w:r>
    </w:p>
    <w:p w:rsidRPr="000961E8" w:rsidR="00436F9F" w:rsidP="000961E8" w:rsidRDefault="00436F9F" w14:paraId="2AA0DCF7" w14:textId="77777777">
      <w:pPr>
        <w:pStyle w:val="Rubrik3"/>
      </w:pPr>
      <w:r w:rsidRPr="000961E8">
        <w:t>Nej till återinförande av begreppet ”bristande vandel” i svensk migrationslagstiftning</w:t>
      </w:r>
    </w:p>
    <w:p w:rsidRPr="00D041E4" w:rsidR="00436F9F" w:rsidP="00436F9F" w:rsidRDefault="00436F9F" w14:paraId="7849B70F" w14:textId="7921AAA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har aviserat att man vill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w:t>
      </w:r>
      <w:r w:rsidRPr="00D041E4" w:rsidR="00CA58B6">
        <w:rPr>
          <w:rFonts w:ascii="Times New Roman" w:hAnsi="Times New Roman" w:eastAsia="Times New Roman" w:cs="Times New Roman"/>
        </w:rPr>
        <w:t>Vi är tveksamma till att återinföra begreppet i utlänningslagen</w:t>
      </w:r>
      <w:r w:rsidRPr="00D041E4">
        <w:rPr>
          <w:rFonts w:ascii="Times New Roman" w:hAnsi="Times New Roman" w:eastAsia="Times New Roman" w:cs="Times New Roman"/>
        </w:rPr>
        <w:t xml:space="preserve">. En stram </w:t>
      </w:r>
      <w:r w:rsidRPr="00D041E4">
        <w:rPr>
          <w:rFonts w:ascii="Times New Roman" w:hAnsi="Times New Roman" w:eastAsia="Times New Roman" w:cs="Times New Roman"/>
        </w:rPr>
        <w:lastRenderedPageBreak/>
        <w:t>migrationslagstiftning gynnas inte av inslag som är tveksamma ur rättssäkerhets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synpunkt och som bygger på olika skiftande moraluppfattningar om vad som ska anses lämpligt eller olämpligt. </w:t>
      </w:r>
    </w:p>
    <w:p w:rsidRPr="00D041E4" w:rsidR="00436F9F" w:rsidP="00436F9F" w:rsidRDefault="00436F9F" w14:paraId="3F00B7A8" w14:textId="1B9C0D8D">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Vi avvisar därför sådana förslag som har sin grund i tveksamma moraliska värderingar om levnadssätt eller regelefterlevnad. I utlänningslagen och i andra lagar som rör migration bör det vara tydligt att det är brottslighet och objektiva kriterier </w:t>
      </w:r>
      <w:r w:rsidR="004C33E4">
        <w:rPr>
          <w:rFonts w:ascii="Times New Roman" w:hAnsi="Times New Roman" w:eastAsia="Times New Roman" w:cs="Times New Roman"/>
        </w:rPr>
        <w:t>för</w:t>
      </w:r>
      <w:r w:rsidRPr="00D041E4">
        <w:rPr>
          <w:rFonts w:ascii="Times New Roman" w:hAnsi="Times New Roman" w:eastAsia="Times New Roman" w:cs="Times New Roman"/>
        </w:rPr>
        <w:t xml:space="preserve"> misskötsamhet, inte godtycklig bedömning, som kan leda till att man inte beviljas uppehållstillstånd eller kan utvisas ur landet. Vandelsutredningen, som lämnade sitt betänkande i april 2025, föreslår skärpta krav på hederligt levnadssätt för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och ökade möjligheter till återkallelse av uppehållstillstånd. Vi har inte tagit slutgiltig ställning till dessa förslag då vi bland annat vill inhämta alla remissynpunkter på förslagen för att kunna göra en allsidig bedömning. Det återstår också att se vilka förslag som regeringen väljer att gå vidare med.</w:t>
      </w:r>
    </w:p>
    <w:p w:rsidRPr="000961E8" w:rsidR="00436F9F" w:rsidP="000961E8" w:rsidRDefault="00436F9F" w14:paraId="19926F97" w14:textId="67B5B7A0">
      <w:pPr>
        <w:pStyle w:val="Rubrik3"/>
      </w:pPr>
      <w:bookmarkStart w:name="_Hlk144891087" w:id="14"/>
      <w:bookmarkStart w:name="_Hlk144890996" w:id="15"/>
      <w:r w:rsidRPr="000961E8">
        <w:t>Utökat informationsutbyte mellan myndigheter</w:t>
      </w:r>
      <w:r w:rsidRPr="000961E8" w:rsidR="00711DA8">
        <w:t xml:space="preserve"> –</w:t>
      </w:r>
      <w:r w:rsidRPr="000961E8">
        <w:t xml:space="preserve"> nej till angiverilagar i välfärden</w:t>
      </w:r>
    </w:p>
    <w:p w:rsidRPr="00D041E4" w:rsidR="00436F9F" w:rsidP="00436F9F" w:rsidRDefault="00436F9F" w14:paraId="21CFB93E" w14:textId="34FE3269">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tidigare socialdemokratiska regeringen arbetade aktivt med åtgärder för att motarbeta skuggsamhället och för att återvändandet </w:t>
      </w:r>
      <w:r w:rsidR="00A75304">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fått sin asylansökan beviljad ska öka. Fler än 94</w:t>
      </w:r>
      <w:r w:rsidR="007D18A5">
        <w:rPr>
          <w:rFonts w:ascii="Times New Roman" w:hAnsi="Times New Roman" w:eastAsia="Times New Roman" w:cs="Times New Roman"/>
        </w:rPr>
        <w:t> </w:t>
      </w:r>
      <w:r w:rsidRPr="00D041E4">
        <w:rPr>
          <w:rFonts w:ascii="Times New Roman" w:hAnsi="Times New Roman" w:eastAsia="Times New Roman" w:cs="Times New Roman"/>
        </w:rPr>
        <w:t xml:space="preserve">000 före detta asylsökande lämnade landet under åren 2014–2022 och Sveriges andel </w:t>
      </w:r>
      <w:r w:rsidR="005D09ED">
        <w:rPr>
          <w:rFonts w:ascii="Times New Roman" w:hAnsi="Times New Roman" w:eastAsia="Times New Roman" w:cs="Times New Roman"/>
        </w:rPr>
        <w:t xml:space="preserve">av </w:t>
      </w:r>
      <w:r w:rsidRPr="00D041E4">
        <w:rPr>
          <w:rFonts w:ascii="Times New Roman" w:hAnsi="Times New Roman" w:eastAsia="Times New Roman" w:cs="Times New Roman"/>
        </w:rPr>
        <w:t>återvändanden</w:t>
      </w:r>
      <w:r w:rsidR="006B590B">
        <w:rPr>
          <w:rFonts w:ascii="Times New Roman" w:hAnsi="Times New Roman" w:eastAsia="Times New Roman" w:cs="Times New Roman"/>
        </w:rPr>
        <w:t>a</w:t>
      </w:r>
      <w:r w:rsidRPr="00D041E4">
        <w:rPr>
          <w:rFonts w:ascii="Times New Roman" w:hAnsi="Times New Roman" w:eastAsia="Times New Roman" w:cs="Times New Roman"/>
        </w:rPr>
        <w:t xml:space="preserve"> låg efter genomförda åtgärder över genomsnittet i EU. År 2022 hade dessutom kapaciteten för förvar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D041E4" w:rsidR="002A2ACC" w:rsidP="002A2ACC" w:rsidRDefault="00436F9F" w14:paraId="10C8A174"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Därför ska enskilda tjänstemän inte bli straffskyldiga. Det bör också vara upp till varje myndighet att själva kunna bedöma vilka relevanta informationer som bör kunna delas med andra myndigheter. </w:t>
      </w:r>
      <w:bookmarkEnd w:id="14"/>
    </w:p>
    <w:p w:rsidRPr="00D041E4" w:rsidR="002A2ACC" w:rsidP="002A2ACC" w:rsidRDefault="002A2ACC" w14:paraId="63EAD07C" w14:textId="4CC0A813">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Den tidigare regeringen arbetade aktivt med åtgärder för att motverka skugg</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samhället och för att öka återvändandet </w:t>
      </w:r>
      <w:r w:rsidR="00E86A5B">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har fått sin asylansökan beviljad. Statliga och kommunala myndigheter samt de som </w:t>
      </w:r>
    </w:p>
    <w:p w:rsidRPr="00D041E4" w:rsidR="00436F9F" w:rsidP="002A2ACC" w:rsidRDefault="002A2ACC" w14:paraId="04782F49" w14:textId="3202C86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rPr>
      </w:pPr>
      <w:r w:rsidRPr="00D041E4">
        <w:rPr>
          <w:rFonts w:ascii="Times New Roman" w:hAnsi="Times New Roman" w:eastAsia="Times New Roman" w:cs="Times New Roman"/>
        </w:rPr>
        <w:t xml:space="preserve">jämställs med myndigheter bör få förutsättningar att utbyta sekretessbelagda uppgifter i </w:t>
      </w:r>
      <w:r w:rsidRPr="008768E7">
        <w:rPr>
          <w:rFonts w:ascii="Times New Roman" w:hAnsi="Times New Roman" w:eastAsia="Times New Roman" w:cs="Times New Roman"/>
          <w:spacing w:val="-2"/>
        </w:rPr>
        <w:t xml:space="preserve">större utsträckning än i dag. </w:t>
      </w:r>
      <w:r w:rsidRPr="008768E7" w:rsidR="0040701C">
        <w:rPr>
          <w:rFonts w:ascii="Times New Roman" w:hAnsi="Times New Roman" w:eastAsia="Times New Roman" w:cs="Times New Roman"/>
          <w:spacing w:val="-2"/>
        </w:rPr>
        <w:t xml:space="preserve">Utredningen </w:t>
      </w:r>
      <w:r w:rsidRPr="008768E7" w:rsidR="008C4A10">
        <w:rPr>
          <w:rFonts w:ascii="Times New Roman" w:hAnsi="Times New Roman" w:eastAsia="Times New Roman" w:cs="Times New Roman"/>
          <w:spacing w:val="-2"/>
        </w:rPr>
        <w:t>för</w:t>
      </w:r>
      <w:r w:rsidRPr="008768E7" w:rsidR="0040701C">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stärkt återvändandeverksamhet presenterade</w:t>
      </w:r>
      <w:r w:rsidRPr="00D041E4" w:rsidR="008C4A10">
        <w:rPr>
          <w:rFonts w:ascii="Times New Roman" w:hAnsi="Times New Roman" w:eastAsia="Times New Roman" w:cs="Times New Roman"/>
        </w:rPr>
        <w:t xml:space="preserve"> i november 2024 i sitt betänkande </w:t>
      </w:r>
      <w:r w:rsidRPr="00D041E4" w:rsidR="008C4A10">
        <w:rPr>
          <w:rFonts w:ascii="Times New Roman" w:hAnsi="Times New Roman" w:eastAsia="Times New Roman" w:cs="Times New Roman"/>
          <w:i/>
          <w:iCs/>
        </w:rPr>
        <w:t xml:space="preserve">Vissa åtgärder för stärkt återvändandeverksamhet och utlänningskontroll </w:t>
      </w:r>
      <w:r w:rsidRPr="00D041E4" w:rsidR="008C4A10">
        <w:rPr>
          <w:rFonts w:ascii="Times New Roman" w:hAnsi="Times New Roman" w:eastAsia="Times New Roman" w:cs="Times New Roman"/>
        </w:rPr>
        <w:t>(SOU</w:t>
      </w:r>
      <w:r w:rsidR="00DF06C5">
        <w:rPr>
          <w:rFonts w:ascii="Times New Roman" w:hAnsi="Times New Roman" w:eastAsia="Times New Roman" w:cs="Times New Roman"/>
        </w:rPr>
        <w:t xml:space="preserve"> </w:t>
      </w:r>
      <w:r w:rsidRPr="00D041E4" w:rsidR="008C4A10">
        <w:rPr>
          <w:rFonts w:ascii="Times New Roman" w:hAnsi="Times New Roman" w:eastAsia="Times New Roman" w:cs="Times New Roman"/>
        </w:rPr>
        <w:t xml:space="preserve">2024:80) förslag som bör kunna ligga till grund för en ny </w:t>
      </w:r>
      <w:r w:rsidRPr="00D041E4" w:rsidR="008C4A10">
        <w:rPr>
          <w:rFonts w:ascii="Times New Roman" w:hAnsi="Times New Roman" w:eastAsia="Times New Roman" w:cs="Times New Roman"/>
        </w:rPr>
        <w:lastRenderedPageBreak/>
        <w:t xml:space="preserve">lag om förstärkt informationsutbyte mellan myndigheter och </w:t>
      </w:r>
      <w:r w:rsidRPr="00D041E4" w:rsidR="00444FA0">
        <w:rPr>
          <w:rFonts w:ascii="Times New Roman" w:hAnsi="Times New Roman" w:eastAsia="Times New Roman" w:cs="Times New Roman"/>
        </w:rPr>
        <w:t xml:space="preserve">som </w:t>
      </w:r>
      <w:r w:rsidRPr="00D041E4" w:rsidR="008C4A10">
        <w:rPr>
          <w:rFonts w:ascii="Times New Roman" w:hAnsi="Times New Roman" w:eastAsia="Times New Roman" w:cs="Times New Roman"/>
        </w:rPr>
        <w:t xml:space="preserve">ligger väl i linje med vad vi avsåg när utredningen tillsattes av S-regeringen 2022. Det är bra att </w:t>
      </w:r>
      <w:r w:rsidRPr="00D041E4" w:rsidR="00444FA0">
        <w:rPr>
          <w:rFonts w:ascii="Times New Roman" w:hAnsi="Times New Roman" w:eastAsia="Times New Roman" w:cs="Times New Roman"/>
        </w:rPr>
        <w:t>utrednings</w:t>
      </w:r>
      <w:r w:rsidR="008768E7">
        <w:rPr>
          <w:rFonts w:ascii="Times New Roman" w:hAnsi="Times New Roman" w:eastAsia="Times New Roman" w:cs="Times New Roman"/>
        </w:rPr>
        <w:softHyphen/>
      </w:r>
      <w:r w:rsidRPr="00D041E4" w:rsidR="00444FA0">
        <w:rPr>
          <w:rFonts w:ascii="Times New Roman" w:hAnsi="Times New Roman" w:eastAsia="Times New Roman" w:cs="Times New Roman"/>
        </w:rPr>
        <w:t>förslaget inte omfattar</w:t>
      </w:r>
      <w:r w:rsidRPr="00D041E4" w:rsidR="008C4A10">
        <w:rPr>
          <w:rFonts w:ascii="Times New Roman" w:hAnsi="Times New Roman" w:eastAsia="Times New Roman" w:cs="Times New Roman"/>
        </w:rPr>
        <w:t xml:space="preserve"> kommunala verksamheter såsom hälso- och sjukvården, skolan </w:t>
      </w:r>
      <w:r w:rsidRPr="008768E7" w:rsidR="008C4A10">
        <w:rPr>
          <w:rFonts w:ascii="Times New Roman" w:hAnsi="Times New Roman" w:eastAsia="Times New Roman" w:cs="Times New Roman"/>
          <w:spacing w:val="-2"/>
        </w:rPr>
        <w:t>och socialtjänsten</w:t>
      </w:r>
      <w:r w:rsidRPr="008768E7" w:rsidR="00444FA0">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Uppdraget har varit att föreslå åtgärder i syfte att stärka återvändande</w:t>
      </w:r>
      <w:r w:rsidRPr="008768E7" w:rsidR="008768E7">
        <w:rPr>
          <w:rFonts w:ascii="Times New Roman" w:hAnsi="Times New Roman" w:eastAsia="Times New Roman" w:cs="Times New Roman"/>
          <w:spacing w:val="-2"/>
        </w:rPr>
        <w:softHyphen/>
      </w:r>
      <w:r w:rsidRPr="00D041E4" w:rsidR="008C4A10">
        <w:rPr>
          <w:rFonts w:ascii="Times New Roman" w:hAnsi="Times New Roman" w:eastAsia="Times New Roman" w:cs="Times New Roman"/>
        </w:rPr>
        <w:t>verksamheten för den som har ett verkställbart beslut om avvisning eller utvisning. Dessutom har man haft i uppdrag att göra en översyn av regelverket för inre utlännings</w:t>
      </w:r>
      <w:r w:rsidR="008768E7">
        <w:rPr>
          <w:rFonts w:ascii="Times New Roman" w:hAnsi="Times New Roman" w:eastAsia="Times New Roman" w:cs="Times New Roman"/>
        </w:rPr>
        <w:softHyphen/>
      </w:r>
      <w:r w:rsidRPr="00D041E4" w:rsidR="008C4A10">
        <w:rPr>
          <w:rFonts w:ascii="Times New Roman" w:hAnsi="Times New Roman" w:eastAsia="Times New Roman" w:cs="Times New Roman"/>
        </w:rPr>
        <w:t>kontroller</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Utredningen lämnar bland annat förslag om utökad uppgiftsskyldighet och sekretessbrytande bestämmelser som kommer att beröra vissa särskilt utpekade myndig</w:t>
      </w:r>
      <w:r w:rsidR="001479D2">
        <w:rPr>
          <w:rFonts w:ascii="Times New Roman" w:hAnsi="Times New Roman" w:eastAsia="Times New Roman" w:cs="Times New Roman"/>
        </w:rPr>
        <w:softHyphen/>
      </w:r>
      <w:r w:rsidRPr="00D041E4" w:rsidR="008C4A10">
        <w:rPr>
          <w:rFonts w:ascii="Times New Roman" w:hAnsi="Times New Roman" w:eastAsia="Times New Roman" w:cs="Times New Roman"/>
        </w:rPr>
        <w:t>heter såsom Arbetsförmedlingen, Kronofogdemyndigheten, Försäkringskassan</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Pensionsmyndigheten, Kriminalvården och Skatteverket.</w:t>
      </w:r>
      <w:r w:rsidRPr="00D041E4" w:rsidR="00444FA0">
        <w:rPr>
          <w:rFonts w:ascii="Times New Roman" w:hAnsi="Times New Roman" w:eastAsia="Times New Roman" w:cs="Times New Roman"/>
        </w:rPr>
        <w:t xml:space="preserve"> Vi förutsätter att regeringen återkommer med ett förslag som följer utredningens och som inte innehåller lagförslag som kommer att bidra </w:t>
      </w:r>
      <w:r w:rsidRPr="00D041E4">
        <w:rPr>
          <w:rFonts w:ascii="Times New Roman" w:hAnsi="Times New Roman" w:eastAsia="Times New Roman" w:cs="Times New Roman"/>
        </w:rPr>
        <w:t xml:space="preserve">till ett angiverisamhälle där lärare och vårdpersonal tvingas lägga tid på angiveri i stället för på sina jobb. Sådana regler riskerar att förstärka den mycket ansträngda personalsituationen inom vård, skola och omsorg </w:t>
      </w:r>
      <w:r w:rsidRPr="00D041E4" w:rsidR="00444FA0">
        <w:rPr>
          <w:rFonts w:ascii="Times New Roman" w:hAnsi="Times New Roman" w:eastAsia="Times New Roman" w:cs="Times New Roman"/>
        </w:rPr>
        <w:t>då</w:t>
      </w:r>
      <w:r w:rsidRPr="00D041E4">
        <w:rPr>
          <w:rFonts w:ascii="Times New Roman" w:hAnsi="Times New Roman" w:eastAsia="Times New Roman" w:cs="Times New Roman"/>
        </w:rPr>
        <w:t xml:space="preserve"> många anställda kommer att vilja söka sig till andra yrken på grund av att de inte vill ägna sig åt angiveri på arbetsplatsen. Välfärdens anställda – inom sjukvården och utbildningsväsendet – ska undantas från informationsplikten.</w:t>
      </w:r>
    </w:p>
    <w:p w:rsidRPr="000961E8" w:rsidR="00436F9F" w:rsidP="000961E8" w:rsidRDefault="00436F9F" w14:paraId="11BAC157" w14:textId="77777777">
      <w:pPr>
        <w:pStyle w:val="Rubrik3"/>
      </w:pPr>
      <w:bookmarkStart w:name="_Hlk118880231" w:id="16"/>
      <w:r w:rsidRPr="000961E8">
        <w:t xml:space="preserve">Stoppa fusket och inför ett tydligare ansvar för att förebygga välfärdsbrott </w:t>
      </w:r>
    </w:p>
    <w:p w:rsidRPr="00D041E4" w:rsidR="00436F9F" w:rsidP="00365CDD" w:rsidRDefault="00436F9F" w14:paraId="4497D476" w14:textId="2FCF91E8">
      <w:pPr>
        <w:pStyle w:val="Normalutanindragellerluft"/>
        <w:rPr>
          <w:rFonts w:eastAsia="Times New Roman"/>
        </w:rPr>
      </w:pPr>
      <w:r w:rsidRPr="00D041E4">
        <w:rPr>
          <w:rFonts w:eastAsia="Times New Roman"/>
        </w:rPr>
        <w:t>Våra gemensamma skattemedel ska gå till människor som har rätt till ekonomisk trygg</w:t>
      </w:r>
      <w:r w:rsidR="001479D2">
        <w:rPr>
          <w:rFonts w:eastAsia="Times New Roman"/>
        </w:rPr>
        <w:softHyphen/>
      </w:r>
      <w:r w:rsidRPr="00D041E4">
        <w:rPr>
          <w:rFonts w:eastAsia="Times New Roman"/>
        </w:rPr>
        <w:t>het och till att stärka vår gemensamma välfärd – inte till den organiserade brottsligheten.</w:t>
      </w:r>
    </w:p>
    <w:p w:rsidRPr="00D041E4" w:rsidR="00422B9E" w:rsidP="00CB4918" w:rsidRDefault="00436F9F" w14:paraId="0BB774AA" w14:textId="2E6A1E85">
      <w:r w:rsidRPr="00D041E4">
        <w:rPr>
          <w:rFonts w:eastAsia="Times New Roman"/>
        </w:rPr>
        <w:t xml:space="preserve">I regeringsställning genomförde vi socialdemokrater ett antal åtgärder för att komma </w:t>
      </w:r>
      <w:r w:rsidRPr="001479D2">
        <w:rPr>
          <w:rFonts w:eastAsia="Times New Roman"/>
          <w:spacing w:val="-2"/>
        </w:rPr>
        <w:t>åt fusk och förebygga välfärdsbrott. Bland annat skärptes bidragsbrottslagen, Försäkrings</w:t>
      </w:r>
      <w:r w:rsidR="001479D2">
        <w:rPr>
          <w:rFonts w:eastAsia="Times New Roman"/>
        </w:rPr>
        <w:softHyphen/>
      </w:r>
      <w:r w:rsidRPr="00D041E4">
        <w:rPr>
          <w:rFonts w:eastAsia="Times New Roman"/>
        </w:rPr>
        <w:t>kassan gavs uppdrag att öka kontrollen samt inte minst inleddes arbetet med inrättandet av den nya Utbetalningsmyndigheten</w:t>
      </w:r>
      <w:r w:rsidR="00C66A90">
        <w:rPr>
          <w:rFonts w:eastAsia="Times New Roman"/>
        </w:rPr>
        <w:t>, e</w:t>
      </w:r>
      <w:r w:rsidRPr="00D041E4">
        <w:rPr>
          <w:rFonts w:eastAsia="Times New Roman"/>
        </w:rPr>
        <w:t>n myndighet som ska säkerställa utbetalningar från våra välfärdssystem</w:t>
      </w:r>
      <w:r w:rsidR="00C66A90">
        <w:rPr>
          <w:rFonts w:eastAsia="Times New Roman"/>
        </w:rPr>
        <w:t>.</w:t>
      </w:r>
      <w:r w:rsidRPr="00D041E4">
        <w:rPr>
          <w:rFonts w:eastAsia="Times New Roman"/>
        </w:rPr>
        <w:t xml:space="preserve"> Utbetalningsmyndigheten inledde sin verksamhet den 1 januari 2024. </w:t>
      </w:r>
      <w:r w:rsidR="007A43D9">
        <w:rPr>
          <w:rFonts w:eastAsia="Times New Roman"/>
        </w:rPr>
        <w:t>Den f</w:t>
      </w:r>
      <w:r w:rsidRPr="00D041E4">
        <w:rPr>
          <w:rFonts w:eastAsia="Times New Roman"/>
        </w:rPr>
        <w:t xml:space="preserve">örra regeringen tillsatte även en bidragsbrottsutredning med uppgift att bland annat analysera hur förmågan att förebygga och bekämpa bidragsbrott kan stärkas. Utredningen lämnade sitt betänkande </w:t>
      </w:r>
      <w:r w:rsidRPr="00D041E4">
        <w:rPr>
          <w:rFonts w:eastAsia="Times New Roman"/>
          <w:i/>
          <w:iCs/>
        </w:rPr>
        <w:t>Ett stärkt och samlat skydd av välfärds</w:t>
      </w:r>
      <w:r w:rsidR="001479D2">
        <w:rPr>
          <w:rFonts w:eastAsia="Times New Roman"/>
          <w:i/>
          <w:iCs/>
        </w:rPr>
        <w:softHyphen/>
      </w:r>
      <w:r w:rsidRPr="00D041E4">
        <w:rPr>
          <w:rFonts w:eastAsia="Times New Roman"/>
          <w:i/>
          <w:iCs/>
        </w:rPr>
        <w:t>system</w:t>
      </w:r>
      <w:r w:rsidRPr="00D041E4">
        <w:rPr>
          <w:rFonts w:eastAsia="Times New Roman"/>
        </w:rPr>
        <w:t xml:space="preserve"> (SOU 2023:52) i september 2023. Socialdemokraterna ser positivt på ut</w:t>
      </w:r>
      <w:r w:rsidR="001479D2">
        <w:rPr>
          <w:rFonts w:eastAsia="Times New Roman"/>
        </w:rPr>
        <w:softHyphen/>
      </w:r>
      <w:r w:rsidRPr="00D041E4">
        <w:rPr>
          <w:rFonts w:eastAsia="Times New Roman"/>
        </w:rPr>
        <w:t>redningens förslag som bland annat innebär ett tydligare ansvar för att förebygga välfärdsbrott för Försäkringskassan, Pensionsmyndigheten, Centrala studiestöds</w:t>
      </w:r>
      <w:r w:rsidR="001479D2">
        <w:rPr>
          <w:rFonts w:eastAsia="Times New Roman"/>
        </w:rPr>
        <w:softHyphen/>
      </w:r>
      <w:r w:rsidRPr="00D041E4">
        <w:rPr>
          <w:rFonts w:eastAsia="Times New Roman"/>
        </w:rPr>
        <w:t xml:space="preserve">nämnden, Migrationsverket och Arbetsförmedlingen. </w:t>
      </w:r>
      <w:bookmarkStart w:name="_Hlk175646240" w:id="17"/>
      <w:r w:rsidRPr="00D041E4">
        <w:rPr>
          <w:rFonts w:eastAsia="Times New Roman"/>
        </w:rPr>
        <w:t xml:space="preserve">Det är angeläget att regeringen utan dröjsmål bereder dessa förslag och återkommer till riksdagen med en proposition. </w:t>
      </w:r>
      <w:bookmarkEnd w:id="17"/>
      <w:r w:rsidRPr="00D041E4">
        <w:rPr>
          <w:rFonts w:eastAsia="Times New Roman"/>
        </w:rPr>
        <w:t>Det är angeläget för att säkerställa att de människor som har rätt till stöd från trygg</w:t>
      </w:r>
      <w:r w:rsidR="001479D2">
        <w:rPr>
          <w:rFonts w:eastAsia="Times New Roman"/>
        </w:rPr>
        <w:softHyphen/>
      </w:r>
      <w:r w:rsidRPr="00D041E4">
        <w:rPr>
          <w:rFonts w:eastAsia="Times New Roman"/>
        </w:rPr>
        <w:t>hetssystemen får det, men inte de som försöker sko sig på andra.</w:t>
      </w:r>
      <w:bookmarkEnd w:id="15"/>
      <w:bookmarkEnd w:id="16"/>
    </w:p>
    <w:sdt>
      <w:sdtPr>
        <w:rPr>
          <w:i/>
          <w:noProof/>
        </w:rPr>
        <w:alias w:val="CC_Underskrifter"/>
        <w:tag w:val="CC_Underskrifter"/>
        <w:id w:val="583496634"/>
        <w:lock w:val="sdtContentLocked"/>
        <w:placeholder>
          <w:docPart w:val="2797269BF34C42FE90F98C57F445C0A1"/>
        </w:placeholder>
      </w:sdtPr>
      <w:sdtEndPr/>
      <w:sdtContent>
        <w:p w:rsidR="00B42470" w:rsidP="00D041E4" w:rsidRDefault="00B42470" w14:paraId="32457609" w14:textId="77777777"/>
        <w:p w:rsidR="00B42470" w:rsidP="00D041E4" w:rsidRDefault="00A86433" w14:paraId="083E085C" w14:textId="7DA44140"/>
      </w:sdtContent>
    </w:sdt>
    <w:tbl>
      <w:tblPr>
        <w:tblW w:w="5000" w:type="pct"/>
        <w:tblLook w:val="04A0" w:firstRow="1" w:lastRow="0" w:firstColumn="1" w:lastColumn="0" w:noHBand="0" w:noVBand="1"/>
        <w:tblCaption w:val="underskrifter"/>
      </w:tblPr>
      <w:tblGrid>
        <w:gridCol w:w="4252"/>
        <w:gridCol w:w="4252"/>
      </w:tblGrid>
      <w:tr w:rsidR="000652BE" w14:paraId="055E8E0E" w14:textId="77777777">
        <w:trPr>
          <w:cantSplit/>
        </w:trPr>
        <w:tc>
          <w:tcPr>
            <w:tcW w:w="50" w:type="pct"/>
            <w:vAlign w:val="bottom"/>
          </w:tcPr>
          <w:p w:rsidR="000652BE" w:rsidRDefault="00217164" w14:paraId="28B67937" w14:textId="77777777">
            <w:pPr>
              <w:pStyle w:val="Underskrifter"/>
              <w:spacing w:after="0"/>
            </w:pPr>
            <w:r>
              <w:t>Ida Karkiainen (S)</w:t>
            </w:r>
          </w:p>
        </w:tc>
        <w:tc>
          <w:tcPr>
            <w:tcW w:w="50" w:type="pct"/>
            <w:vAlign w:val="bottom"/>
          </w:tcPr>
          <w:p w:rsidR="000652BE" w:rsidRDefault="000652BE" w14:paraId="7B54F597" w14:textId="77777777">
            <w:pPr>
              <w:pStyle w:val="Underskrifter"/>
              <w:spacing w:after="0"/>
            </w:pPr>
          </w:p>
        </w:tc>
      </w:tr>
      <w:tr w:rsidR="000652BE" w14:paraId="356777C1" w14:textId="77777777">
        <w:trPr>
          <w:cantSplit/>
        </w:trPr>
        <w:tc>
          <w:tcPr>
            <w:tcW w:w="50" w:type="pct"/>
            <w:vAlign w:val="bottom"/>
          </w:tcPr>
          <w:p w:rsidR="000652BE" w:rsidRDefault="00217164" w14:paraId="177C6DA7" w14:textId="77777777">
            <w:pPr>
              <w:pStyle w:val="Underskrifter"/>
              <w:spacing w:after="0"/>
            </w:pPr>
            <w:r>
              <w:t>Ola Möller (S)</w:t>
            </w:r>
          </w:p>
        </w:tc>
        <w:tc>
          <w:tcPr>
            <w:tcW w:w="50" w:type="pct"/>
            <w:vAlign w:val="bottom"/>
          </w:tcPr>
          <w:p w:rsidR="000652BE" w:rsidRDefault="00217164" w14:paraId="1B876CD9" w14:textId="77777777">
            <w:pPr>
              <w:pStyle w:val="Underskrifter"/>
              <w:spacing w:after="0"/>
            </w:pPr>
            <w:r>
              <w:t>Sanne Lennström (S)</w:t>
            </w:r>
          </w:p>
        </w:tc>
      </w:tr>
      <w:tr w:rsidR="000652BE" w14:paraId="5CE3A278" w14:textId="77777777">
        <w:trPr>
          <w:cantSplit/>
        </w:trPr>
        <w:tc>
          <w:tcPr>
            <w:tcW w:w="50" w:type="pct"/>
            <w:vAlign w:val="bottom"/>
          </w:tcPr>
          <w:p w:rsidR="000652BE" w:rsidRDefault="00217164" w14:paraId="5D6A066C" w14:textId="77777777">
            <w:pPr>
              <w:pStyle w:val="Underskrifter"/>
              <w:spacing w:after="0"/>
            </w:pPr>
            <w:r>
              <w:t>Åsa Eriksson (S)</w:t>
            </w:r>
          </w:p>
        </w:tc>
        <w:tc>
          <w:tcPr>
            <w:tcW w:w="50" w:type="pct"/>
            <w:vAlign w:val="bottom"/>
          </w:tcPr>
          <w:p w:rsidR="000652BE" w:rsidRDefault="00217164" w14:paraId="478538DF" w14:textId="77777777">
            <w:pPr>
              <w:pStyle w:val="Underskrifter"/>
              <w:spacing w:after="0"/>
            </w:pPr>
            <w:r>
              <w:t>Jessica Rodén (S)</w:t>
            </w:r>
          </w:p>
        </w:tc>
      </w:tr>
      <w:tr w:rsidR="000652BE" w14:paraId="70331B10" w14:textId="77777777">
        <w:trPr>
          <w:cantSplit/>
        </w:trPr>
        <w:tc>
          <w:tcPr>
            <w:tcW w:w="50" w:type="pct"/>
            <w:vAlign w:val="bottom"/>
          </w:tcPr>
          <w:p w:rsidR="000652BE" w:rsidRDefault="00217164" w14:paraId="23DCBF2B" w14:textId="77777777">
            <w:pPr>
              <w:pStyle w:val="Underskrifter"/>
              <w:spacing w:after="0"/>
            </w:pPr>
            <w:r>
              <w:t>Arber Gashi (S)</w:t>
            </w:r>
          </w:p>
        </w:tc>
        <w:tc>
          <w:tcPr>
            <w:tcW w:w="50" w:type="pct"/>
            <w:vAlign w:val="bottom"/>
          </w:tcPr>
          <w:p w:rsidR="000652BE" w:rsidRDefault="000652BE" w14:paraId="669EABD6" w14:textId="77777777">
            <w:pPr>
              <w:pStyle w:val="Underskrifter"/>
              <w:spacing w:after="0"/>
            </w:pPr>
          </w:p>
        </w:tc>
      </w:tr>
    </w:tbl>
    <w:p w:rsidRPr="008E0FE2" w:rsidR="004801AC" w:rsidP="00DF3554" w:rsidRDefault="004801AC" w14:paraId="1C0F26C2" w14:textId="4ED37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8BC1" w14:textId="77777777" w:rsidR="005A72BA" w:rsidRDefault="005A72BA" w:rsidP="000C1CAD">
      <w:pPr>
        <w:spacing w:line="240" w:lineRule="auto"/>
      </w:pPr>
      <w:r>
        <w:separator/>
      </w:r>
    </w:p>
  </w:endnote>
  <w:endnote w:type="continuationSeparator" w:id="0">
    <w:p w14:paraId="4FD6E2A8" w14:textId="77777777" w:rsidR="005A72BA" w:rsidRDefault="005A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A7DE" w14:textId="0D830B3A" w:rsidR="00262EA3" w:rsidRPr="00D041E4" w:rsidRDefault="00262EA3" w:rsidP="00D04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67F2" w14:textId="77777777" w:rsidR="005A72BA" w:rsidRDefault="005A72BA" w:rsidP="000C1CAD">
      <w:pPr>
        <w:spacing w:line="240" w:lineRule="auto"/>
      </w:pPr>
      <w:r>
        <w:separator/>
      </w:r>
    </w:p>
  </w:footnote>
  <w:footnote w:type="continuationSeparator" w:id="0">
    <w:p w14:paraId="2C5193AE" w14:textId="77777777" w:rsidR="005A72BA" w:rsidRDefault="005A7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5A8B" wp14:editId="7C333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v:textbox>
              <w10:wrap anchorx="page"/>
            </v:shape>
          </w:pict>
        </mc:Fallback>
      </mc:AlternateContent>
    </w:r>
  </w:p>
  <w:p w14:paraId="493A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D0F" w14:textId="77777777" w:rsidR="00262EA3" w:rsidRDefault="00262EA3" w:rsidP="008563AC">
    <w:pPr>
      <w:jc w:val="right"/>
    </w:pPr>
  </w:p>
  <w:p w14:paraId="64600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C31" w14:textId="77777777" w:rsidR="00262EA3" w:rsidRDefault="00A86433" w:rsidP="008563AC">
    <w:pPr>
      <w:jc w:val="right"/>
    </w:pPr>
    <w:sdt>
      <w:sdtPr>
        <w:alias w:val="cc_Logo"/>
        <w:tag w:val="cc_Logo"/>
        <w:id w:val="-2124838662"/>
        <w:lock w:val="sdtContentLocked"/>
        <w:placeholder>
          <w:docPart w:val="662D1A2CD728405AB2DAFC5A3EFC6079"/>
        </w:placeholder>
      </w:sdtPr>
      <w:sdtEndPr/>
      <w:sdtContent>
        <w:r w:rsidR="00C02AE8">
          <w:rPr>
            <w:noProof/>
            <w:lang w:eastAsia="sv-SE"/>
          </w:rPr>
          <w:drawing>
            <wp:anchor distT="0" distB="0" distL="114300" distR="114300" simplePos="0" relativeHeight="251663360" behindDoc="0" locked="0" layoutInCell="1" allowOverlap="1" wp14:anchorId="549CF31E" wp14:editId="2427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0F2C" w14:textId="7ADE56E8" w:rsidR="00262EA3" w:rsidRDefault="00A86433" w:rsidP="00A314CF">
    <w:pPr>
      <w:pStyle w:val="FSHNormal"/>
      <w:spacing w:before="40"/>
    </w:pPr>
    <w:sdt>
      <w:sdtPr>
        <w:alias w:val="CC_Noformat_Motionstyp"/>
        <w:tag w:val="CC_Noformat_Motionstyp"/>
        <w:id w:val="1162973129"/>
        <w:lock w:val="sdtContentLocked"/>
        <w15:appearance w15:val="hidden"/>
        <w:text/>
      </w:sdtPr>
      <w:sdtEndPr/>
      <w:sdtContent>
        <w:r w:rsidR="00D041E4">
          <w:t>Kommittémotion</w:t>
        </w:r>
      </w:sdtContent>
    </w:sdt>
    <w:r w:rsidR="00821B36">
      <w:t xml:space="preserve"> </w:t>
    </w:r>
    <w:sdt>
      <w:sdtPr>
        <w:alias w:val="CC_Noformat_Partikod"/>
        <w:tag w:val="CC_Noformat_Partikod"/>
        <w:id w:val="1471015553"/>
        <w:lock w:val="contentLocked"/>
        <w:placeholder>
          <w:docPart w:val="FB234B5A1C4348E3B92CF41F4BE7DD0E"/>
        </w:placeholder>
        <w:text/>
      </w:sdtPr>
      <w:sdtEndPr/>
      <w:sdtContent>
        <w:r w:rsidR="005A72BA">
          <w:t>S</w:t>
        </w:r>
      </w:sdtContent>
    </w:sdt>
    <w:sdt>
      <w:sdtPr>
        <w:alias w:val="CC_Noformat_Partinummer"/>
        <w:tag w:val="CC_Noformat_Partinummer"/>
        <w:id w:val="-2014525982"/>
        <w:lock w:val="contentLocked"/>
        <w:placeholder>
          <w:docPart w:val="88FC366408934D65910F99AAD2C83D4A"/>
        </w:placeholder>
        <w:showingPlcHdr/>
        <w:text/>
      </w:sdtPr>
      <w:sdtEndPr/>
      <w:sdtContent>
        <w:r w:rsidR="00821B36">
          <w:t xml:space="preserve"> </w:t>
        </w:r>
      </w:sdtContent>
    </w:sdt>
  </w:p>
  <w:p w14:paraId="48DBEFFD" w14:textId="77777777" w:rsidR="00262EA3" w:rsidRPr="008227B3" w:rsidRDefault="00A86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2910E" w14:textId="3C2E43AD" w:rsidR="00262EA3" w:rsidRPr="008227B3" w:rsidRDefault="00A86433" w:rsidP="00B37A37">
    <w:pPr>
      <w:pStyle w:val="MotionTIllRiksdagen"/>
    </w:pPr>
    <w:sdt>
      <w:sdtPr>
        <w:rPr>
          <w:rStyle w:val="BeteckningChar"/>
        </w:rPr>
        <w:alias w:val="CC_Noformat_Riksmote"/>
        <w:tag w:val="CC_Noformat_Riksmote"/>
        <w:id w:val="1201050710"/>
        <w:lock w:val="sdtContentLocked"/>
        <w:placeholder>
          <w:docPart w:val="580541FA6C4A412488C2A6CCD967162A"/>
        </w:placeholder>
        <w15:appearance w15:val="hidden"/>
        <w:text/>
      </w:sdtPr>
      <w:sdtEndPr>
        <w:rPr>
          <w:rStyle w:val="Rubrik1Char"/>
          <w:rFonts w:asciiTheme="majorHAnsi" w:hAnsiTheme="majorHAnsi"/>
          <w:sz w:val="38"/>
        </w:rPr>
      </w:sdtEndPr>
      <w:sdtContent>
        <w:r w:rsidR="00D041E4">
          <w:t>2025/26</w:t>
        </w:r>
      </w:sdtContent>
    </w:sdt>
    <w:sdt>
      <w:sdtPr>
        <w:rPr>
          <w:rStyle w:val="BeteckningChar"/>
        </w:rPr>
        <w:alias w:val="CC_Noformat_Partibet"/>
        <w:tag w:val="CC_Noformat_Partibet"/>
        <w:id w:val="405810658"/>
        <w:lock w:val="sdtContentLocked"/>
        <w:placeholder>
          <w:docPart w:val="88C11F09AB0F4E84B7E8F23C7099BEC2"/>
        </w:placeholder>
        <w:showingPlcHdr/>
        <w15:appearance w15:val="hidden"/>
        <w:text/>
      </w:sdtPr>
      <w:sdtEndPr>
        <w:rPr>
          <w:rStyle w:val="Rubrik1Char"/>
          <w:rFonts w:asciiTheme="majorHAnsi" w:hAnsiTheme="majorHAnsi"/>
          <w:sz w:val="38"/>
        </w:rPr>
      </w:sdtEndPr>
      <w:sdtContent>
        <w:r w:rsidR="00D041E4">
          <w:t>:3587</w:t>
        </w:r>
      </w:sdtContent>
    </w:sdt>
  </w:p>
  <w:p w14:paraId="69D39F40" w14:textId="3A3F4D7E" w:rsidR="00262EA3" w:rsidRDefault="00A86433" w:rsidP="00E03A3D">
    <w:pPr>
      <w:pStyle w:val="Motionr"/>
    </w:pPr>
    <w:sdt>
      <w:sdtPr>
        <w:alias w:val="CC_Noformat_Avtext"/>
        <w:tag w:val="CC_Noformat_Avtext"/>
        <w:id w:val="-2020768203"/>
        <w:lock w:val="sdtContentLocked"/>
        <w:placeholder>
          <w:docPart w:val="31E3DF85DC2F40799498E2995FFD3E1C"/>
        </w:placeholder>
        <w15:appearance w15:val="hidden"/>
        <w:text/>
      </w:sdtPr>
      <w:sdtEndPr/>
      <w:sdtContent>
        <w:r w:rsidR="00D041E4">
          <w:t>av Ida Karkiainen m.fl. (S)</w:t>
        </w:r>
      </w:sdtContent>
    </w:sdt>
  </w:p>
  <w:sdt>
    <w:sdtPr>
      <w:alias w:val="CC_Noformat_Rubtext"/>
      <w:tag w:val="CC_Noformat_Rubtext"/>
      <w:id w:val="-218060500"/>
      <w:lock w:val="sdtLocked"/>
      <w:placeholder>
        <w:docPart w:val="555AC11856A34489BB24BF6EB763484B"/>
      </w:placeholder>
      <w:text/>
    </w:sdtPr>
    <w:sdtEndPr/>
    <w:sdtContent>
      <w:p w14:paraId="769139EE" w14:textId="5D8C58FC" w:rsidR="00262EA3" w:rsidRDefault="005A72B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C685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42A82"/>
    <w:multiLevelType w:val="hybridMultilevel"/>
    <w:tmpl w:val="FDA4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24D46"/>
    <w:multiLevelType w:val="hybridMultilevel"/>
    <w:tmpl w:val="659A2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2BA"/>
    <w:rsid w:val="000000E0"/>
    <w:rsid w:val="00000761"/>
    <w:rsid w:val="000011FC"/>
    <w:rsid w:val="000014AF"/>
    <w:rsid w:val="00002310"/>
    <w:rsid w:val="000025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8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B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E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7C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67"/>
    <w:rsid w:val="00146B8E"/>
    <w:rsid w:val="00146DB1"/>
    <w:rsid w:val="00147063"/>
    <w:rsid w:val="0014776C"/>
    <w:rsid w:val="00147882"/>
    <w:rsid w:val="001479D2"/>
    <w:rsid w:val="00147EBC"/>
    <w:rsid w:val="001500C1"/>
    <w:rsid w:val="00151546"/>
    <w:rsid w:val="00151EA2"/>
    <w:rsid w:val="001523C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6B"/>
    <w:rsid w:val="001D5A93"/>
    <w:rsid w:val="001D5C51"/>
    <w:rsid w:val="001D6A7A"/>
    <w:rsid w:val="001D7002"/>
    <w:rsid w:val="001D7302"/>
    <w:rsid w:val="001D7E6D"/>
    <w:rsid w:val="001E000C"/>
    <w:rsid w:val="001E06C1"/>
    <w:rsid w:val="001E09D5"/>
    <w:rsid w:val="001E10E8"/>
    <w:rsid w:val="001E189E"/>
    <w:rsid w:val="001E1962"/>
    <w:rsid w:val="001E1C98"/>
    <w:rsid w:val="001E1ECB"/>
    <w:rsid w:val="001E2120"/>
    <w:rsid w:val="001E2474"/>
    <w:rsid w:val="001E25EB"/>
    <w:rsid w:val="001E2D6B"/>
    <w:rsid w:val="001E3788"/>
    <w:rsid w:val="001E37F3"/>
    <w:rsid w:val="001E4A86"/>
    <w:rsid w:val="001E5F7F"/>
    <w:rsid w:val="001E68BF"/>
    <w:rsid w:val="001E6C8B"/>
    <w:rsid w:val="001E6F3A"/>
    <w:rsid w:val="001E723D"/>
    <w:rsid w:val="001F0615"/>
    <w:rsid w:val="001F1053"/>
    <w:rsid w:val="001F21FD"/>
    <w:rsid w:val="001F22DC"/>
    <w:rsid w:val="001F2513"/>
    <w:rsid w:val="001F3025"/>
    <w:rsid w:val="001F369D"/>
    <w:rsid w:val="001F3A0A"/>
    <w:rsid w:val="001F3FA8"/>
    <w:rsid w:val="001F4096"/>
    <w:rsid w:val="001F4293"/>
    <w:rsid w:val="001F487C"/>
    <w:rsid w:val="001F4FF8"/>
    <w:rsid w:val="001F51A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4"/>
    <w:rsid w:val="002175A5"/>
    <w:rsid w:val="00217A05"/>
    <w:rsid w:val="00217FB0"/>
    <w:rsid w:val="002201E2"/>
    <w:rsid w:val="0022040C"/>
    <w:rsid w:val="00220CDE"/>
    <w:rsid w:val="00220DA8"/>
    <w:rsid w:val="002218C1"/>
    <w:rsid w:val="00222C9E"/>
    <w:rsid w:val="002231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1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A0"/>
    <w:rsid w:val="00263A75"/>
    <w:rsid w:val="00263B31"/>
    <w:rsid w:val="00263CFF"/>
    <w:rsid w:val="00263D2B"/>
    <w:rsid w:val="002643C2"/>
    <w:rsid w:val="0026451C"/>
    <w:rsid w:val="00264811"/>
    <w:rsid w:val="00264F2C"/>
    <w:rsid w:val="002662C5"/>
    <w:rsid w:val="0026644A"/>
    <w:rsid w:val="00266609"/>
    <w:rsid w:val="002675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C"/>
    <w:rsid w:val="002A2BB4"/>
    <w:rsid w:val="002A2EA1"/>
    <w:rsid w:val="002A36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0"/>
    <w:rsid w:val="002D7A20"/>
    <w:rsid w:val="002E0409"/>
    <w:rsid w:val="002E0A17"/>
    <w:rsid w:val="002E0C77"/>
    <w:rsid w:val="002E0E38"/>
    <w:rsid w:val="002E19D1"/>
    <w:rsid w:val="002E250F"/>
    <w:rsid w:val="002E4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3F1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67"/>
    <w:rsid w:val="00341459"/>
    <w:rsid w:val="0034153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D"/>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F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7"/>
    <w:rsid w:val="003E2067"/>
    <w:rsid w:val="003E2129"/>
    <w:rsid w:val="003E247C"/>
    <w:rsid w:val="003E2B46"/>
    <w:rsid w:val="003E2DDF"/>
    <w:rsid w:val="003E376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1C"/>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F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F"/>
    <w:rsid w:val="00437455"/>
    <w:rsid w:val="00437FBC"/>
    <w:rsid w:val="004409FE"/>
    <w:rsid w:val="00440BFE"/>
    <w:rsid w:val="004412C0"/>
    <w:rsid w:val="00441D50"/>
    <w:rsid w:val="0044336A"/>
    <w:rsid w:val="00443989"/>
    <w:rsid w:val="00443EB4"/>
    <w:rsid w:val="0044488E"/>
    <w:rsid w:val="00444B14"/>
    <w:rsid w:val="00444DA5"/>
    <w:rsid w:val="00444FA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5"/>
    <w:rsid w:val="00466051"/>
    <w:rsid w:val="00466424"/>
    <w:rsid w:val="004666A3"/>
    <w:rsid w:val="00466FF4"/>
    <w:rsid w:val="00467151"/>
    <w:rsid w:val="004671C7"/>
    <w:rsid w:val="00467873"/>
    <w:rsid w:val="0046792C"/>
    <w:rsid w:val="0047003B"/>
    <w:rsid w:val="004700E1"/>
    <w:rsid w:val="0047034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F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3A2"/>
    <w:rsid w:val="004E46C6"/>
    <w:rsid w:val="004E5125"/>
    <w:rsid w:val="004E51DD"/>
    <w:rsid w:val="004E556C"/>
    <w:rsid w:val="004E59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5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25"/>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B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5"/>
    <w:rsid w:val="005C5A53"/>
    <w:rsid w:val="005C5AA2"/>
    <w:rsid w:val="005C5E9C"/>
    <w:rsid w:val="005C63BF"/>
    <w:rsid w:val="005C6438"/>
    <w:rsid w:val="005C6940"/>
    <w:rsid w:val="005C6E36"/>
    <w:rsid w:val="005C7AF5"/>
    <w:rsid w:val="005C7C29"/>
    <w:rsid w:val="005C7E50"/>
    <w:rsid w:val="005D0863"/>
    <w:rsid w:val="005D09E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5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E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0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F5"/>
    <w:rsid w:val="00757633"/>
    <w:rsid w:val="00757D0A"/>
    <w:rsid w:val="00757E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1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9"/>
    <w:rsid w:val="007A4BC1"/>
    <w:rsid w:val="007A4CE4"/>
    <w:rsid w:val="007A50CB"/>
    <w:rsid w:val="007A5507"/>
    <w:rsid w:val="007A5774"/>
    <w:rsid w:val="007A6574"/>
    <w:rsid w:val="007A69D7"/>
    <w:rsid w:val="007A6F46"/>
    <w:rsid w:val="007A7777"/>
    <w:rsid w:val="007A7A04"/>
    <w:rsid w:val="007A7AB6"/>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4"/>
    <w:rsid w:val="007C780D"/>
    <w:rsid w:val="007C7B47"/>
    <w:rsid w:val="007D0159"/>
    <w:rsid w:val="007D0445"/>
    <w:rsid w:val="007D0597"/>
    <w:rsid w:val="007D162C"/>
    <w:rsid w:val="007D18A5"/>
    <w:rsid w:val="007D1A58"/>
    <w:rsid w:val="007D1BD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C3"/>
    <w:rsid w:val="008203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46"/>
    <w:rsid w:val="00830945"/>
    <w:rsid w:val="00830E4F"/>
    <w:rsid w:val="008310DE"/>
    <w:rsid w:val="008315C0"/>
    <w:rsid w:val="008315C2"/>
    <w:rsid w:val="0083166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0A"/>
    <w:rsid w:val="00883DE1"/>
    <w:rsid w:val="0088439D"/>
    <w:rsid w:val="0088443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0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44"/>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9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A0"/>
    <w:rsid w:val="009F0DE9"/>
    <w:rsid w:val="009F1108"/>
    <w:rsid w:val="009F1167"/>
    <w:rsid w:val="009F1AD3"/>
    <w:rsid w:val="009F1C90"/>
    <w:rsid w:val="009F1CBE"/>
    <w:rsid w:val="009F2B01"/>
    <w:rsid w:val="009F2CDD"/>
    <w:rsid w:val="009F3372"/>
    <w:rsid w:val="009F382A"/>
    <w:rsid w:val="009F459A"/>
    <w:rsid w:val="009F4839"/>
    <w:rsid w:val="009F60AA"/>
    <w:rsid w:val="009F612C"/>
    <w:rsid w:val="009F6687"/>
    <w:rsid w:val="009F673E"/>
    <w:rsid w:val="009F687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91"/>
    <w:rsid w:val="00A32DC7"/>
    <w:rsid w:val="00A3316B"/>
    <w:rsid w:val="00A33201"/>
    <w:rsid w:val="00A33A15"/>
    <w:rsid w:val="00A33D08"/>
    <w:rsid w:val="00A33F98"/>
    <w:rsid w:val="00A34182"/>
    <w:rsid w:val="00A342BC"/>
    <w:rsid w:val="00A34A06"/>
    <w:rsid w:val="00A35AD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0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93"/>
    <w:rsid w:val="00AB49B2"/>
    <w:rsid w:val="00AB4A4B"/>
    <w:rsid w:val="00AB4D62"/>
    <w:rsid w:val="00AB5100"/>
    <w:rsid w:val="00AB588B"/>
    <w:rsid w:val="00AB5A42"/>
    <w:rsid w:val="00AB6015"/>
    <w:rsid w:val="00AB6715"/>
    <w:rsid w:val="00AB67B1"/>
    <w:rsid w:val="00AB6944"/>
    <w:rsid w:val="00AB6BC1"/>
    <w:rsid w:val="00AB7EC3"/>
    <w:rsid w:val="00AC01B5"/>
    <w:rsid w:val="00AC02F8"/>
    <w:rsid w:val="00AC14C2"/>
    <w:rsid w:val="00AC189C"/>
    <w:rsid w:val="00AC2007"/>
    <w:rsid w:val="00AC31E2"/>
    <w:rsid w:val="00AC346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8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6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0"/>
    <w:rsid w:val="00B42EC0"/>
    <w:rsid w:val="00B432C4"/>
    <w:rsid w:val="00B4431E"/>
    <w:rsid w:val="00B44FAB"/>
    <w:rsid w:val="00B44FDF"/>
    <w:rsid w:val="00B45C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D1"/>
    <w:rsid w:val="00BC6240"/>
    <w:rsid w:val="00BC6D66"/>
    <w:rsid w:val="00BC7C56"/>
    <w:rsid w:val="00BD035B"/>
    <w:rsid w:val="00BD12A8"/>
    <w:rsid w:val="00BD1438"/>
    <w:rsid w:val="00BD167D"/>
    <w:rsid w:val="00BD1E02"/>
    <w:rsid w:val="00BD24A4"/>
    <w:rsid w:val="00BD301E"/>
    <w:rsid w:val="00BD3FE7"/>
    <w:rsid w:val="00BD42CF"/>
    <w:rsid w:val="00BD4332"/>
    <w:rsid w:val="00BD44D3"/>
    <w:rsid w:val="00BD4A2A"/>
    <w:rsid w:val="00BD5E8C"/>
    <w:rsid w:val="00BD67FA"/>
    <w:rsid w:val="00BD7E8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7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57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413"/>
    <w:rsid w:val="00C366DD"/>
    <w:rsid w:val="00C3695F"/>
    <w:rsid w:val="00C369D4"/>
    <w:rsid w:val="00C37833"/>
    <w:rsid w:val="00C378D1"/>
    <w:rsid w:val="00C37957"/>
    <w:rsid w:val="00C41A5D"/>
    <w:rsid w:val="00C42158"/>
    <w:rsid w:val="00C4246B"/>
    <w:rsid w:val="00C4288F"/>
    <w:rsid w:val="00C42BF7"/>
    <w:rsid w:val="00C42F0F"/>
    <w:rsid w:val="00C433A3"/>
    <w:rsid w:val="00C43A7C"/>
    <w:rsid w:val="00C441FB"/>
    <w:rsid w:val="00C44FC0"/>
    <w:rsid w:val="00C4506E"/>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052"/>
    <w:rsid w:val="00C90592"/>
    <w:rsid w:val="00C90723"/>
    <w:rsid w:val="00C90A15"/>
    <w:rsid w:val="00C918A0"/>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B6"/>
    <w:rsid w:val="00CA5A17"/>
    <w:rsid w:val="00CA5EC4"/>
    <w:rsid w:val="00CA6389"/>
    <w:rsid w:val="00CA699F"/>
    <w:rsid w:val="00CA7301"/>
    <w:rsid w:val="00CA7CF9"/>
    <w:rsid w:val="00CB0385"/>
    <w:rsid w:val="00CB0A61"/>
    <w:rsid w:val="00CB0B7D"/>
    <w:rsid w:val="00CB1448"/>
    <w:rsid w:val="00CB23C4"/>
    <w:rsid w:val="00CB4538"/>
    <w:rsid w:val="00CB4742"/>
    <w:rsid w:val="00CB491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58C"/>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2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9B"/>
    <w:rsid w:val="00D735F7"/>
    <w:rsid w:val="00D736CB"/>
    <w:rsid w:val="00D73A5F"/>
    <w:rsid w:val="00D7401C"/>
    <w:rsid w:val="00D74E67"/>
    <w:rsid w:val="00D75CE2"/>
    <w:rsid w:val="00D77135"/>
    <w:rsid w:val="00D774C0"/>
    <w:rsid w:val="00D77C23"/>
    <w:rsid w:val="00D80249"/>
    <w:rsid w:val="00D80AAA"/>
    <w:rsid w:val="00D80B7E"/>
    <w:rsid w:val="00D810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8"/>
    <w:rsid w:val="00D92CD6"/>
    <w:rsid w:val="00D936E6"/>
    <w:rsid w:val="00D939B5"/>
    <w:rsid w:val="00D946E1"/>
    <w:rsid w:val="00D95382"/>
    <w:rsid w:val="00D95D6A"/>
    <w:rsid w:val="00D97483"/>
    <w:rsid w:val="00D975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A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C5"/>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B"/>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E9"/>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5"/>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D4"/>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4"/>
    <w:rsid w:val="00E70A4C"/>
    <w:rsid w:val="00E70AFC"/>
    <w:rsid w:val="00E70EE3"/>
    <w:rsid w:val="00E71A58"/>
    <w:rsid w:val="00E71E88"/>
    <w:rsid w:val="00E72A30"/>
    <w:rsid w:val="00E72B6F"/>
    <w:rsid w:val="00E72BF9"/>
    <w:rsid w:val="00E72EB4"/>
    <w:rsid w:val="00E731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5B"/>
    <w:rsid w:val="00E86D1D"/>
    <w:rsid w:val="00E86DE1"/>
    <w:rsid w:val="00E86FFF"/>
    <w:rsid w:val="00E877FC"/>
    <w:rsid w:val="00E87BE5"/>
    <w:rsid w:val="00E90119"/>
    <w:rsid w:val="00E91692"/>
    <w:rsid w:val="00E91C6B"/>
    <w:rsid w:val="00E92B28"/>
    <w:rsid w:val="00E9447B"/>
    <w:rsid w:val="00E94538"/>
    <w:rsid w:val="00E94BAB"/>
    <w:rsid w:val="00E94BD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9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1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E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3E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964"/>
    <w:rsid w:val="00FB23CF"/>
    <w:rsid w:val="00FB34C5"/>
    <w:rsid w:val="00FB35F0"/>
    <w:rsid w:val="00FB399F"/>
    <w:rsid w:val="00FB3B0B"/>
    <w:rsid w:val="00FB4406"/>
    <w:rsid w:val="00FB4560"/>
    <w:rsid w:val="00FB4E7B"/>
    <w:rsid w:val="00FB5F0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D9B919"/>
  <w15:chartTrackingRefBased/>
  <w15:docId w15:val="{FD6180C6-1F35-49EF-BA69-E10868A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5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E70FE417F47B6A6D9E217EB051641"/>
        <w:category>
          <w:name w:val="Allmänt"/>
          <w:gallery w:val="placeholder"/>
        </w:category>
        <w:types>
          <w:type w:val="bbPlcHdr"/>
        </w:types>
        <w:behaviors>
          <w:behavior w:val="content"/>
        </w:behaviors>
        <w:guid w:val="{71DB49C1-4FCE-4086-96B8-F67C8F6C3F3E}"/>
      </w:docPartPr>
      <w:docPartBody>
        <w:p w:rsidR="00CA2AFB" w:rsidRDefault="00790F16">
          <w:pPr>
            <w:pStyle w:val="4D2E70FE417F47B6A6D9E217EB051641"/>
          </w:pPr>
          <w:r w:rsidRPr="005A0A93">
            <w:rPr>
              <w:rStyle w:val="Platshllartext"/>
            </w:rPr>
            <w:t>Förslag till riksdagsbeslut</w:t>
          </w:r>
        </w:p>
      </w:docPartBody>
    </w:docPart>
    <w:docPart>
      <w:docPartPr>
        <w:name w:val="F1AD7F4A7DF844FAB4F375233713AD42"/>
        <w:category>
          <w:name w:val="Allmänt"/>
          <w:gallery w:val="placeholder"/>
        </w:category>
        <w:types>
          <w:type w:val="bbPlcHdr"/>
        </w:types>
        <w:behaviors>
          <w:behavior w:val="content"/>
        </w:behaviors>
        <w:guid w:val="{85CBF4A4-3A86-4348-8357-03EEEFB2687A}"/>
      </w:docPartPr>
      <w:docPartBody>
        <w:p w:rsidR="00CA2AFB" w:rsidRDefault="00790F16">
          <w:pPr>
            <w:pStyle w:val="F1AD7F4A7DF844FAB4F375233713AD42"/>
          </w:pPr>
          <w:r w:rsidRPr="005A0A93">
            <w:rPr>
              <w:rStyle w:val="Platshllartext"/>
            </w:rPr>
            <w:t>Motivering</w:t>
          </w:r>
        </w:p>
      </w:docPartBody>
    </w:docPart>
    <w:docPart>
      <w:docPartPr>
        <w:name w:val="31E3DF85DC2F40799498E2995FFD3E1C"/>
        <w:category>
          <w:name w:val="Allmänt"/>
          <w:gallery w:val="placeholder"/>
        </w:category>
        <w:types>
          <w:type w:val="bbPlcHdr"/>
        </w:types>
        <w:behaviors>
          <w:behavior w:val="content"/>
        </w:behaviors>
        <w:guid w:val="{C6521F7F-1996-41EB-A2BD-E148BF11E5D0}"/>
      </w:docPartPr>
      <w:docPartBody>
        <w:p w:rsidR="00CA2AFB" w:rsidRDefault="00790F16">
          <w:pPr>
            <w:pStyle w:val="31E3DF85DC2F40799498E2995FFD3E1C"/>
          </w:pPr>
          <w:r>
            <w:rPr>
              <w:rStyle w:val="Platshllartext"/>
            </w:rPr>
            <w:t xml:space="preserve"> </w:t>
          </w:r>
        </w:p>
      </w:docPartBody>
    </w:docPart>
    <w:docPart>
      <w:docPartPr>
        <w:name w:val="555AC11856A34489BB24BF6EB763484B"/>
        <w:category>
          <w:name w:val="Allmänt"/>
          <w:gallery w:val="placeholder"/>
        </w:category>
        <w:types>
          <w:type w:val="bbPlcHdr"/>
        </w:types>
        <w:behaviors>
          <w:behavior w:val="content"/>
        </w:behaviors>
        <w:guid w:val="{A57C6633-F198-43BA-8DD4-C13B9EE6A559}"/>
      </w:docPartPr>
      <w:docPartBody>
        <w:p w:rsidR="00CA2AFB" w:rsidRDefault="00790F16">
          <w:pPr>
            <w:pStyle w:val="555AC11856A34489BB24BF6EB763484B"/>
          </w:pPr>
          <w:r>
            <w:t xml:space="preserve"> </w:t>
          </w:r>
        </w:p>
      </w:docPartBody>
    </w:docPart>
    <w:docPart>
      <w:docPartPr>
        <w:name w:val="580541FA6C4A412488C2A6CCD967162A"/>
        <w:category>
          <w:name w:val="Allmänt"/>
          <w:gallery w:val="placeholder"/>
        </w:category>
        <w:types>
          <w:type w:val="bbPlcHdr"/>
        </w:types>
        <w:behaviors>
          <w:behavior w:val="content"/>
        </w:behaviors>
        <w:guid w:val="{E5DED672-215B-442A-B5CC-4607D3089117}"/>
      </w:docPartPr>
      <w:docPartBody>
        <w:p w:rsidR="00CA2AFB" w:rsidRDefault="00790F16">
          <w:r w:rsidRPr="005726E9">
            <w:rPr>
              <w:rStyle w:val="Platshllartext"/>
            </w:rPr>
            <w:t>[ange din text här]</w:t>
          </w:r>
        </w:p>
      </w:docPartBody>
    </w:docPart>
    <w:docPart>
      <w:docPartPr>
        <w:name w:val="FB234B5A1C4348E3B92CF41F4BE7DD0E"/>
        <w:category>
          <w:name w:val="Allmänt"/>
          <w:gallery w:val="placeholder"/>
        </w:category>
        <w:types>
          <w:type w:val="bbPlcHdr"/>
        </w:types>
        <w:behaviors>
          <w:behavior w:val="content"/>
        </w:behaviors>
        <w:guid w:val="{DFCD3162-6E43-4EDA-B8C4-6C36DEAEF4A2}"/>
      </w:docPartPr>
      <w:docPartBody>
        <w:p w:rsidR="00CA2AFB" w:rsidRDefault="00790F16">
          <w:r w:rsidRPr="005726E9">
            <w:rPr>
              <w:rStyle w:val="Platshllartext"/>
            </w:rPr>
            <w:t>[ange din text här]</w:t>
          </w:r>
        </w:p>
      </w:docPartBody>
    </w:docPart>
    <w:docPart>
      <w:docPartPr>
        <w:name w:val="88FC366408934D65910F99AAD2C83D4A"/>
        <w:category>
          <w:name w:val="Allmänt"/>
          <w:gallery w:val="placeholder"/>
        </w:category>
        <w:types>
          <w:type w:val="bbPlcHdr"/>
        </w:types>
        <w:behaviors>
          <w:behavior w:val="content"/>
        </w:behaviors>
        <w:guid w:val="{A1AD0631-D375-46E1-9BB9-4CFFAC9C6693}"/>
      </w:docPartPr>
      <w:docPartBody>
        <w:p w:rsidR="00CA2AFB" w:rsidRDefault="00790F16">
          <w:r w:rsidRPr="005726E9">
            <w:rPr>
              <w:rStyle w:val="Platshllartext"/>
            </w:rPr>
            <w:t>[ange din text här]</w:t>
          </w:r>
        </w:p>
      </w:docPartBody>
    </w:docPart>
    <w:docPart>
      <w:docPartPr>
        <w:name w:val="662D1A2CD728405AB2DAFC5A3EFC6079"/>
        <w:category>
          <w:name w:val="Allmänt"/>
          <w:gallery w:val="placeholder"/>
        </w:category>
        <w:types>
          <w:type w:val="bbPlcHdr"/>
        </w:types>
        <w:behaviors>
          <w:behavior w:val="content"/>
        </w:behaviors>
        <w:guid w:val="{491FFB30-CFA3-480B-BD03-5AA215A8F3F9}"/>
      </w:docPartPr>
      <w:docPartBody>
        <w:p w:rsidR="00CA2AFB" w:rsidRDefault="00790F16">
          <w:r w:rsidRPr="005726E9">
            <w:rPr>
              <w:rStyle w:val="Platshllartext"/>
            </w:rPr>
            <w:t>[ange din text här]</w:t>
          </w:r>
        </w:p>
      </w:docPartBody>
    </w:docPart>
    <w:docPart>
      <w:docPartPr>
        <w:name w:val="88C11F09AB0F4E84B7E8F23C7099BEC2"/>
        <w:category>
          <w:name w:val="Allmänt"/>
          <w:gallery w:val="placeholder"/>
        </w:category>
        <w:types>
          <w:type w:val="bbPlcHdr"/>
        </w:types>
        <w:behaviors>
          <w:behavior w:val="content"/>
        </w:behaviors>
        <w:guid w:val="{7701BD01-4A3B-4D54-A88B-3AB2EFE68911}"/>
      </w:docPartPr>
      <w:docPartBody>
        <w:p w:rsidR="00CA2AFB" w:rsidRDefault="00790F16">
          <w:r w:rsidRPr="005726E9">
            <w:rPr>
              <w:rStyle w:val="Platshllartext"/>
            </w:rPr>
            <w:t>[ange din text här]</w:t>
          </w:r>
        </w:p>
      </w:docPartBody>
    </w:docPart>
    <w:docPart>
      <w:docPartPr>
        <w:name w:val="2797269BF34C42FE90F98C57F445C0A1"/>
        <w:category>
          <w:name w:val="Allmänt"/>
          <w:gallery w:val="placeholder"/>
        </w:category>
        <w:types>
          <w:type w:val="bbPlcHdr"/>
        </w:types>
        <w:behaviors>
          <w:behavior w:val="content"/>
        </w:behaviors>
        <w:guid w:val="{1E51B3D5-E273-42EB-819A-7D8B33EEDE1A}"/>
      </w:docPartPr>
      <w:docPartBody>
        <w:p w:rsidR="000D53BA" w:rsidRDefault="000D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6"/>
    <w:rsid w:val="000D53BA"/>
    <w:rsid w:val="001F51AE"/>
    <w:rsid w:val="002A36AD"/>
    <w:rsid w:val="00790F16"/>
    <w:rsid w:val="00CA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F16"/>
    <w:rPr>
      <w:color w:val="F4B083" w:themeColor="accent2" w:themeTint="99"/>
    </w:rPr>
  </w:style>
  <w:style w:type="paragraph" w:customStyle="1" w:styleId="4D2E70FE417F47B6A6D9E217EB051641">
    <w:name w:val="4D2E70FE417F47B6A6D9E217EB051641"/>
  </w:style>
  <w:style w:type="paragraph" w:customStyle="1" w:styleId="F1AD7F4A7DF844FAB4F375233713AD42">
    <w:name w:val="F1AD7F4A7DF844FAB4F375233713AD42"/>
  </w:style>
  <w:style w:type="paragraph" w:customStyle="1" w:styleId="31E3DF85DC2F40799498E2995FFD3E1C">
    <w:name w:val="31E3DF85DC2F40799498E2995FFD3E1C"/>
  </w:style>
  <w:style w:type="paragraph" w:customStyle="1" w:styleId="555AC11856A34489BB24BF6EB763484B">
    <w:name w:val="555AC11856A34489BB24BF6EB7634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E9EBA-4E6A-4155-89D7-84A9EEBA5A76}"/>
</file>

<file path=customXml/itemProps2.xml><?xml version="1.0" encoding="utf-8"?>
<ds:datastoreItem xmlns:ds="http://schemas.openxmlformats.org/officeDocument/2006/customXml" ds:itemID="{73B264B2-E0C9-4B89-B1F9-1D57DCF81671}"/>
</file>

<file path=customXml/itemProps3.xml><?xml version="1.0" encoding="utf-8"?>
<ds:datastoreItem xmlns:ds="http://schemas.openxmlformats.org/officeDocument/2006/customXml" ds:itemID="{064F9290-88F6-40A8-BE72-3B8D8CBE32D8}"/>
</file>

<file path=docProps/app.xml><?xml version="1.0" encoding="utf-8"?>
<Properties xmlns="http://schemas.openxmlformats.org/officeDocument/2006/extended-properties" xmlns:vt="http://schemas.openxmlformats.org/officeDocument/2006/docPropsVTypes">
  <Template>Normal</Template>
  <TotalTime>798</TotalTime>
  <Pages>12</Pages>
  <Words>5674</Words>
  <Characters>33988</Characters>
  <Application>Microsoft Office Word</Application>
  <DocSecurity>0</DocSecurity>
  <Lines>566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39511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