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48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17 december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händelseutvecklingen i gränsområdena mellan Belarus och vissa medlemsländer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26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Finansutskottets betänkande 2021/22:FiU10 Statens budget för 2022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2021/22:157 av Julia Kronlid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Sjukskrivningar på grund av psykisk ohälsa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2021:31 Det finanspolitiska ramverket – regeringens tillämpning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2021/22:81 Anpassning av svensk rätt till EU:s nya in- och utresesystem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 </w:t>
            </w:r>
            <w:r>
              <w:rPr>
                <w:i/>
                <w:iCs/>
                <w:rtl w:val="0"/>
              </w:rPr>
              <w:t>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14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2021/22:122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Behovet av ökade kontroller på väg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2021/22:123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Åkerinäringens förtroende för polisen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2021/22:125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få extra poliser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2021/22:140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Brister i krisberedskapen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2021/22:134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Vägslitageavgift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2021/22:141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Överskottsmålets avskaffande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2021/22:166 av Hans Eklind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Utlänningars identitet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2021/22:167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Höjda klimatmål efter COP 26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2021/22:190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Beslut om slutförvaret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Svaret tas av Jessika Roswall (M)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Karl-Petter Thorwaldsson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2021/22:144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Pandemistöd till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Max Elger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2021/22:164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Kärnkraftens hållbarhet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Svaret tas av Jessika Roswall (M)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17 december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2021-12-17</SAFIR_Sammantradesdatum_Doc>
    <SAFIR_SammantradeID xmlns="C07A1A6C-0B19-41D9-BDF8-F523BA3921EB">40eb9db8-7f23-4dcf-958d-2a5002f18a46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C0682-5113-458F-B9E3-FED2D7647F0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17 december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