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764" w:rsidRPr="00EF4764" w:rsidRDefault="00EF4764">
      <w:pPr>
        <w:pStyle w:val="Frslagsrubrik"/>
      </w:pPr>
      <w:r w:rsidRPr="00EF4764">
        <w:t>Förslag till riksdagsbeslut</w:t>
      </w:r>
    </w:p>
    <w:p w:rsidR="00EF4764" w:rsidRPr="00EF4764" w:rsidRDefault="00EF4764">
      <w:pPr>
        <w:pStyle w:val="Hemstlatt"/>
      </w:pPr>
      <w:r w:rsidRPr="00EF4764">
        <w:t>Riksdagen tillkännager för regeringen som sin mening vad som anförs i motionen om fri flytträtt på spar- och försäkringsprodu</w:t>
      </w:r>
      <w:r w:rsidRPr="00EF4764">
        <w:t>k</w:t>
      </w:r>
      <w:r w:rsidRPr="00EF4764">
        <w:t>ter.</w:t>
      </w:r>
    </w:p>
    <w:p w:rsidR="00EF4764" w:rsidRPr="00EF4764" w:rsidRDefault="00EF4764">
      <w:pPr>
        <w:pStyle w:val="Rubrik1"/>
      </w:pPr>
      <w:r w:rsidRPr="00EF4764">
        <w:t>Motivering</w:t>
      </w:r>
    </w:p>
    <w:p w:rsidR="00EF4764" w:rsidRPr="00EF4764" w:rsidRDefault="00EF4764">
      <w:r w:rsidRPr="00EF4764">
        <w:t>Enligt en nyligen publicerad opinionsundersökning om flytträtt på pensions- och försäkringsprodukter vill nio av tio svenskar ha lagstadgad rätt att byta pensionsförvaltare. Kunskapen är dock låg om att denna rätt saknas i dag. Av de tillfrågade trodde över 50 % sig ha rätt att fritt byta förvaltare på hela sitt pensionssparande – vilket inte stämmer. Rätten att byta förvaltare gäller enbar sparande som inbetalats efter 1 januari, 2006.</w:t>
      </w:r>
    </w:p>
    <w:p w:rsidR="00EF4764" w:rsidRPr="00EF4764" w:rsidRDefault="00EF4764">
      <w:pPr>
        <w:pStyle w:val="Normaltindrag"/>
      </w:pPr>
      <w:r w:rsidRPr="00EF4764">
        <w:t>Sparare har en grundläggande rätt att kunna ”rösta med fötterna” och att – utan otillbörligt negativ inverkan av avgifter eller skatter – kunna byta förva</w:t>
      </w:r>
      <w:r w:rsidRPr="00EF4764">
        <w:t>l</w:t>
      </w:r>
      <w:r w:rsidRPr="00EF4764">
        <w:t>tare av sitt kapital om man är missnöjd med förvaltningen. En fri flytträtt på samtliga spar- och försäkringsprodukter bör finnas, liksom att reavinstskatten vid fondbyten eller aktiebyten i ett långsiktigt sparande kan skjutas upp. Inv</w:t>
      </w:r>
      <w:r w:rsidRPr="00EF4764">
        <w:t>e</w:t>
      </w:r>
      <w:r w:rsidRPr="00EF4764">
        <w:t>steringskonton bör införas som är befriade från kapitalbeskattning så länge pengarna förräntas, men beskattas då pengarna tas ut för att användas till andra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4764">
        <w:trPr>
          <w:cantSplit/>
        </w:trPr>
        <w:tc>
          <w:tcPr>
            <w:tcW w:w="3046" w:type="dxa"/>
          </w:tcPr>
          <w:p w:rsidR="00EF4764" w:rsidRPr="00EF4764" w:rsidRDefault="00EF4764">
            <w:pPr>
              <w:pStyle w:val="UnderskriftDatum"/>
              <w:spacing w:before="240"/>
            </w:pPr>
            <w:r w:rsidRPr="00EF4764">
              <w:t>Stockholm den 6 oktober 2009</w:t>
            </w:r>
          </w:p>
        </w:tc>
        <w:tc>
          <w:tcPr>
            <w:tcW w:w="3047" w:type="dxa"/>
          </w:tcPr>
          <w:p w:rsidR="00EF4764" w:rsidRPr="00EF4764" w:rsidRDefault="00EF4764">
            <w:pPr>
              <w:pStyle w:val="Underskrifter"/>
              <w:spacing w:before="240"/>
            </w:pPr>
          </w:p>
        </w:tc>
      </w:tr>
      <w:tr w:rsidR="00000000" w:rsidRPr="00EF4764">
        <w:trPr>
          <w:cantSplit/>
        </w:trPr>
        <w:tc>
          <w:tcPr>
            <w:tcW w:w="3046" w:type="dxa"/>
          </w:tcPr>
          <w:p w:rsidR="00EF4764" w:rsidRPr="00EF4764" w:rsidRDefault="00EF4764">
            <w:pPr>
              <w:pStyle w:val="Underskrifter"/>
            </w:pPr>
            <w:r w:rsidRPr="00EF4764">
              <w:t>Lennart Sacrédeus (kd)</w:t>
            </w:r>
          </w:p>
        </w:tc>
        <w:tc>
          <w:tcPr>
            <w:tcW w:w="3046" w:type="dxa"/>
          </w:tcPr>
          <w:p w:rsidR="00EF4764" w:rsidRPr="00EF4764" w:rsidRDefault="00EF4764">
            <w:pPr>
              <w:pStyle w:val="Underskrifter"/>
            </w:pPr>
            <w:r w:rsidRPr="00EF4764">
              <w:t>Otto von Arnold (kd)</w:t>
            </w:r>
          </w:p>
        </w:tc>
      </w:tr>
    </w:tbl>
    <w:p w:rsidR="00EF4764" w:rsidRPr="00EF4764" w:rsidRDefault="00EF4764">
      <w:pPr>
        <w:pStyle w:val="Normaltindrag"/>
      </w:pPr>
    </w:p>
    <w:sectPr w:rsidR="00000000" w:rsidRPr="00EF4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764" w:rsidRPr="00EF4764" w:rsidRDefault="00EF4764">
      <w:r w:rsidRPr="00EF4764">
        <w:separator/>
      </w:r>
    </w:p>
  </w:endnote>
  <w:endnote w:type="continuationSeparator" w:id="0">
    <w:p w:rsidR="00EF4764" w:rsidRPr="00EF4764" w:rsidRDefault="00EF4764">
      <w:r w:rsidRPr="00EF47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fot"/>
    </w:pPr>
    <w:r w:rsidRPr="00EF47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00825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4764" w:rsidRDefault="00EF47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fot"/>
    </w:pPr>
    <w:r w:rsidRPr="00EF47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3069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764" w:rsidRDefault="00EF47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fot"/>
    </w:pPr>
    <w:r w:rsidRPr="00EF47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149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4764" w:rsidRDefault="00EF47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764" w:rsidRPr="00EF4764" w:rsidRDefault="00EF4764">
      <w:r w:rsidRPr="00EF4764">
        <w:separator/>
      </w:r>
    </w:p>
  </w:footnote>
  <w:footnote w:type="continuationSeparator" w:id="0">
    <w:p w:rsidR="00EF4764" w:rsidRPr="00EF4764" w:rsidRDefault="00EF4764">
      <w:r w:rsidRPr="00EF47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huvud"/>
    </w:pPr>
    <w:r w:rsidRPr="00EF47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4849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4764" w:rsidRDefault="00EF47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Sidhuvud"/>
    </w:pPr>
    <w:r w:rsidRPr="00EF47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04683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64" w:rsidRDefault="00EF47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4764" w:rsidRDefault="00EF47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764" w:rsidRPr="00EF4764" w:rsidRDefault="00EF4764">
    <w:pPr>
      <w:pStyle w:val="FSHNormal"/>
      <w:tabs>
        <w:tab w:val="right" w:pos="5840"/>
      </w:tabs>
    </w:pPr>
    <w:r w:rsidRPr="00EF4764">
      <w:br/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"YearUser" *\charformat </w:instrText>
    </w:r>
    <w:r w:rsidRPr="00EF4764">
      <w:fldChar w:fldCharType="separate"/>
    </w:r>
    <w:r w:rsidRPr="00EF4764">
      <w:t>2009/10</w:t>
    </w:r>
    <w:r w:rsidRPr="00EF4764">
      <w:fldChar w:fldCharType="end"/>
    </w:r>
    <w:r w:rsidRPr="00EF4764">
      <w:t xml:space="preserve"> </w:t>
    </w:r>
    <w:r w:rsidRPr="00EF4764">
      <w:tab/>
      <w:t xml:space="preserve">mnr: </w:t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"Motionsnummer" *\charformat </w:instrText>
    </w:r>
    <w:r w:rsidRPr="00EF4764">
      <w:fldChar w:fldCharType="separate"/>
    </w:r>
    <w:r w:rsidRPr="00EF4764">
      <w:t>Fi315</w:t>
    </w:r>
    <w:r w:rsidRPr="00EF4764">
      <w:fldChar w:fldCharType="end"/>
    </w:r>
    <w:r w:rsidRPr="00EF4764">
      <w:br/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"Samling" *\charformat </w:instrText>
    </w:r>
    <w:r w:rsidRPr="00EF4764">
      <w:fldChar w:fldCharType="end"/>
    </w:r>
    <w:r w:rsidRPr="00EF4764">
      <w:tab/>
      <w:t xml:space="preserve">pnr: </w:t>
    </w: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"Partinummer" *\charformat </w:instrText>
    </w:r>
    <w:r w:rsidRPr="00EF4764">
      <w:fldChar w:fldCharType="separate"/>
    </w:r>
    <w:r w:rsidRPr="00EF4764">
      <w:t>kd840</w:t>
    </w:r>
    <w:r w:rsidRPr="00EF4764">
      <w:fldChar w:fldCharType="end"/>
    </w:r>
  </w:p>
  <w:p w:rsidR="00EF4764" w:rsidRPr="00EF4764" w:rsidRDefault="00EF4764">
    <w:pPr>
      <w:pStyle w:val="FSHRub1"/>
    </w:pPr>
    <w:r w:rsidRPr="00EF4764">
      <w:t>Motion till riksdagen</w:t>
    </w:r>
    <w:r w:rsidRPr="00EF4764">
      <w:br/>
    </w:r>
    <w:r w:rsidRPr="00EF4764">
      <w:fldChar w:fldCharType="begin" w:fldLock="1"/>
    </w:r>
    <w:r w:rsidRPr="00EF4764">
      <w:instrText xml:space="preserve"> DOCPROPERTY "YearUser" *\charformat </w:instrText>
    </w:r>
    <w:r w:rsidRPr="00EF4764">
      <w:fldChar w:fldCharType="separate"/>
    </w:r>
    <w:r w:rsidRPr="00EF4764">
      <w:t>2009/10</w:t>
    </w:r>
    <w:r w:rsidRPr="00EF4764">
      <w:fldChar w:fldCharType="end"/>
    </w:r>
    <w:r w:rsidRPr="00EF4764">
      <w:t>:</w:t>
    </w:r>
    <w:r w:rsidRPr="00EF4764">
      <w:fldChar w:fldCharType="begin" w:fldLock="1"/>
    </w:r>
    <w:r w:rsidRPr="00EF4764">
      <w:instrText xml:space="preserve"> DOCPROPERTY "Motionsnummer" *\charformat </w:instrText>
    </w:r>
    <w:r w:rsidRPr="00EF4764">
      <w:fldChar w:fldCharType="separate"/>
    </w:r>
    <w:r w:rsidRPr="00EF4764">
      <w:t>Fi315</w:t>
    </w:r>
    <w:r w:rsidRPr="00EF4764">
      <w:fldChar w:fldCharType="end"/>
    </w:r>
  </w:p>
  <w:p w:rsidR="00EF4764" w:rsidRPr="00EF4764" w:rsidRDefault="00EF4764">
    <w:pPr>
      <w:pStyle w:val="FSHNormalS5"/>
    </w:pPr>
    <w:r w:rsidRPr="00EF4764">
      <w:fldChar w:fldCharType="begin" w:fldLock="1"/>
    </w:r>
    <w:r w:rsidRPr="00EF4764">
      <w:instrText xml:space="preserve"> DOCPROPERTY "MotionarText" *\charformat </w:instrText>
    </w:r>
    <w:r w:rsidRPr="00EF4764">
      <w:fldChar w:fldCharType="separate"/>
    </w:r>
    <w:r w:rsidRPr="00EF4764">
      <w:t>av Lennart Sacrédeus och Otto von Arnold (kd)</w:t>
    </w:r>
    <w:r w:rsidRPr="00EF4764">
      <w:fldChar w:fldCharType="end"/>
    </w:r>
    <w:r w:rsidRPr="00EF4764">
      <w:br/>
    </w:r>
    <w:r w:rsidRPr="00EF4764">
      <w:fldChar w:fldCharType="begin" w:fldLock="1"/>
    </w:r>
    <w:r w:rsidRPr="00EF4764">
      <w:instrText xml:space="preserve"> DOCPROPERTY "SvarFrasKort" *\charformat </w:instrText>
    </w:r>
    <w:r w:rsidRPr="00EF4764">
      <w:fldChar w:fldCharType="end"/>
    </w:r>
  </w:p>
  <w:p w:rsidR="00EF4764" w:rsidRPr="00EF4764" w:rsidRDefault="00EF4764">
    <w:pPr>
      <w:pStyle w:val="FSHTitel"/>
    </w:pPr>
    <w:r w:rsidRPr="00EF4764">
      <w:fldChar w:fldCharType="begin" w:fldLock="1"/>
    </w:r>
    <w:r w:rsidRPr="00EF4764">
      <w:instrText xml:space="preserve"> DOCPROPERTY</w:instrText>
    </w:r>
    <w:r w:rsidRPr="00EF4764">
      <w:rPr>
        <w:sz w:val="18"/>
      </w:rPr>
      <w:instrText xml:space="preserve"> "RubrikSvar" *\charformat </w:instrText>
    </w:r>
    <w:r w:rsidRPr="00EF4764">
      <w:fldChar w:fldCharType="separate"/>
    </w:r>
    <w:r w:rsidRPr="00EF4764">
      <w:t>Fri flytträtt på spar- och försäkringsprodukter</w:t>
    </w:r>
    <w:r w:rsidRPr="00EF4764">
      <w:fldChar w:fldCharType="end"/>
    </w:r>
  </w:p>
  <w:p w:rsidR="00EF4764" w:rsidRPr="00EF4764" w:rsidRDefault="00EF4764">
    <w:pPr>
      <w:pStyle w:val="Normal00"/>
    </w:pPr>
  </w:p>
  <w:p w:rsidR="00EF4764" w:rsidRPr="00EF4764" w:rsidRDefault="00EF47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700415">
    <w:abstractNumId w:val="8"/>
  </w:num>
  <w:num w:numId="2" w16cid:durableId="145052639">
    <w:abstractNumId w:val="9"/>
  </w:num>
  <w:num w:numId="3" w16cid:durableId="1703049446">
    <w:abstractNumId w:val="8"/>
  </w:num>
  <w:num w:numId="4" w16cid:durableId="1517887375">
    <w:abstractNumId w:val="9"/>
  </w:num>
  <w:num w:numId="5" w16cid:durableId="1488788269">
    <w:abstractNumId w:val="13"/>
  </w:num>
  <w:num w:numId="6" w16cid:durableId="1393120442">
    <w:abstractNumId w:val="10"/>
  </w:num>
  <w:num w:numId="7" w16cid:durableId="566458711">
    <w:abstractNumId w:val="11"/>
  </w:num>
  <w:num w:numId="8" w16cid:durableId="1469127854">
    <w:abstractNumId w:val="12"/>
  </w:num>
  <w:num w:numId="9" w16cid:durableId="2132821330">
    <w:abstractNumId w:val="8"/>
  </w:num>
  <w:num w:numId="10" w16cid:durableId="367947280">
    <w:abstractNumId w:val="3"/>
  </w:num>
  <w:num w:numId="11" w16cid:durableId="471948786">
    <w:abstractNumId w:val="2"/>
  </w:num>
  <w:num w:numId="12" w16cid:durableId="1608343201">
    <w:abstractNumId w:val="1"/>
  </w:num>
  <w:num w:numId="13" w16cid:durableId="584192091">
    <w:abstractNumId w:val="0"/>
  </w:num>
  <w:num w:numId="14" w16cid:durableId="609161460">
    <w:abstractNumId w:val="9"/>
  </w:num>
  <w:num w:numId="15" w16cid:durableId="186649745">
    <w:abstractNumId w:val="7"/>
  </w:num>
  <w:num w:numId="16" w16cid:durableId="1047027316">
    <w:abstractNumId w:val="6"/>
  </w:num>
  <w:num w:numId="17" w16cid:durableId="1153138313">
    <w:abstractNumId w:val="5"/>
  </w:num>
  <w:num w:numId="18" w16cid:durableId="719669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EC5ED86A-8C73-4B6A-8C98-D4B9011FAA2B},{81C8C86D-8772-46E0-844E-E0B1CD00BA3F}"/>
  </w:docVars>
  <w:rsids>
    <w:rsidRoot w:val="00B813E5"/>
    <w:rsid w:val="00B813E5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1AFCCC3-876D-41A9-B195-8C5A8BF5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6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250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16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5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15" w:color="E6E6E6"/>
                                <w:right w:val="none" w:sz="0" w:space="0" w:color="auto"/>
                              </w:divBdr>
                              <w:divsChild>
                                <w:div w:id="912130411">
                                  <w:marLeft w:val="0"/>
                                  <w:marRight w:val="21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kd840</vt:lpstr>
    </vt:vector>
  </TitlesOfParts>
  <Company>Riksdagen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kd840</dc:title>
  <dc:subject>kd840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2010-01-25T10:35:00Z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c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Fri flytträtt på spar- och försäkringsprodukter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flytträtt på spar- och försäkringsprodukter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Sacrédeus och Otto von Arnold (kd)</vt:lpwstr>
  </property>
  <property fmtid="{D5CDD505-2E9C-101B-9397-08002B2CF9AE}" pid="26" name="MotionarLista">
    <vt:lpwstr>Sacrédeus, Lennart (kd)\von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(kd), 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caroline.nilsson@riksdagen.se</vt:lpwstr>
  </property>
  <property fmtid="{D5CDD505-2E9C-101B-9397-08002B2CF9AE}" pid="45" name="ReservUID">
    <vt:lpwstr>ce0818aa</vt:lpwstr>
  </property>
  <property fmtid="{D5CDD505-2E9C-101B-9397-08002B2CF9AE}" pid="46" name="MotionID">
    <vt:lpwstr>20092010000001070100000008400069</vt:lpwstr>
  </property>
  <property fmtid="{D5CDD505-2E9C-101B-9397-08002B2CF9AE}" pid="47" name="datum">
    <vt:lpwstr>091006</vt:lpwstr>
  </property>
  <property fmtid="{D5CDD505-2E9C-101B-9397-08002B2CF9AE}" pid="48" name="avsändar-e-post">
    <vt:lpwstr>caroline.nilsson@riksdagen.se</vt:lpwstr>
  </property>
  <property fmtid="{D5CDD505-2E9C-101B-9397-08002B2CF9AE}" pid="49" name="id">
    <vt:lpwstr>20092010000001070100000008400069</vt:lpwstr>
  </property>
  <property fmtid="{D5CDD505-2E9C-101B-9397-08002B2CF9AE}" pid="50" name="nummer">
    <vt:lpwstr>315</vt:lpwstr>
  </property>
  <property fmtid="{D5CDD505-2E9C-101B-9397-08002B2CF9AE}" pid="51" name="utskottsbeteckning">
    <vt:lpwstr>Fi</vt:lpwstr>
  </property>
  <property fmtid="{D5CDD505-2E9C-101B-9397-08002B2CF9AE}" pid="52" name="GlobalUID">
    <vt:lpwstr>{6FEFE61C-BC19-499B-BD4F-7F9AAC846F35}</vt:lpwstr>
  </property>
  <property fmtid="{D5CDD505-2E9C-101B-9397-08002B2CF9AE}" pid="53" name="Överföringar">
    <vt:i4>0</vt:i4>
  </property>
  <property fmtid="{D5CDD505-2E9C-101B-9397-08002B2CF9AE}" pid="54" name="Checksum">
    <vt:lpwstr>*0020738748913*</vt:lpwstr>
  </property>
  <property fmtid="{D5CDD505-2E9C-101B-9397-08002B2CF9AE}" pid="55" name="skuggnummer">
    <vt:lpwstr>3636</vt:lpwstr>
  </property>
  <property fmtid="{D5CDD505-2E9C-101B-9397-08002B2CF9AE}" pid="56" name="urixVersion">
    <vt:lpwstr>4.1.0.6</vt:lpwstr>
  </property>
  <property fmtid="{D5CDD505-2E9C-101B-9397-08002B2CF9AE}" pid="57" name="urixOrigin">
    <vt:lpwstr>100125 11:35:37.137</vt:lpwstr>
  </property>
  <property fmtid="{D5CDD505-2E9C-101B-9397-08002B2CF9AE}" pid="58" name="urixGuid">
    <vt:lpwstr>{029F35E8-780B-465C-8CEA-94CF7AB203BE}</vt:lpwstr>
  </property>
</Properties>
</file>