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76CC" w:rsidRPr="00F127D1" w:rsidRDefault="00CD76CC">
      <w:pPr>
        <w:pStyle w:val="Frslagsrubrik"/>
      </w:pPr>
      <w:r w:rsidRPr="00F127D1">
        <w:t>Förslag till riksdagsbeslut</w:t>
      </w:r>
    </w:p>
    <w:p w:rsidR="00CD76CC" w:rsidRPr="00F127D1" w:rsidRDefault="00CD76CC">
      <w:pPr>
        <w:pStyle w:val="Hemstlatt"/>
        <w:ind w:left="0"/>
      </w:pPr>
      <w:r w:rsidRPr="00F127D1">
        <w:t>Riksdagen tillkännager för regeringen som sin mening vad som anförs i motionen om möjligheten att överväga Gotland som fö</w:t>
      </w:r>
      <w:r w:rsidRPr="00F127D1">
        <w:t>r</w:t>
      </w:r>
      <w:r w:rsidRPr="00F127D1">
        <w:t>söksområde för gårdsförsäljning.</w:t>
      </w:r>
    </w:p>
    <w:p w:rsidR="00CD76CC" w:rsidRPr="00F127D1" w:rsidRDefault="00CD76CC">
      <w:pPr>
        <w:pStyle w:val="Rubrik1"/>
      </w:pPr>
      <w:r w:rsidRPr="00F127D1">
        <w:t>Motivering</w:t>
      </w:r>
    </w:p>
    <w:p w:rsidR="00CD76CC" w:rsidRPr="00F127D1" w:rsidRDefault="00CD76CC">
      <w:r w:rsidRPr="00F127D1">
        <w:t>Gotland liksom övrig glesbygd i Sverige har stora möjligheter att utvec</w:t>
      </w:r>
      <w:r w:rsidRPr="00F127D1">
        <w:t>k</w:t>
      </w:r>
      <w:r w:rsidRPr="00F127D1">
        <w:t>las, utan behov av bidrag från EU och staten. Det förutsätter emellertid att varken EU eller staten sätter käppar i hjulet.</w:t>
      </w:r>
    </w:p>
    <w:p w:rsidR="00CD76CC" w:rsidRPr="00F127D1" w:rsidRDefault="00CD76CC">
      <w:pPr>
        <w:pStyle w:val="Normaltindrag"/>
      </w:pPr>
      <w:r w:rsidRPr="00F127D1">
        <w:t>Alltjämt utgör förbudet mot gårdsförsäljning av alkoholvaror ett sådant hinder. På Gotland tillverkas öl, vin och sprit av hög kvalitet och tydligt u</w:t>
      </w:r>
      <w:r w:rsidRPr="00F127D1">
        <w:t>r</w:t>
      </w:r>
      <w:r w:rsidRPr="00F127D1">
        <w:t>sprung. Givetvis bidrar dessa lokala produkter till att stärka varumärket Go</w:t>
      </w:r>
      <w:r w:rsidRPr="00F127D1">
        <w:t>t</w:t>
      </w:r>
      <w:r w:rsidRPr="00F127D1">
        <w:t>land och till att hålla ön levande, inte minst dess turistnäring. Det gör förbudet mot gårdsförsäljning desto mer stötande.</w:t>
      </w:r>
    </w:p>
    <w:p w:rsidR="00CD76CC" w:rsidRPr="00F127D1" w:rsidRDefault="00CD76CC">
      <w:pPr>
        <w:pStyle w:val="Normaltindrag"/>
      </w:pPr>
      <w:r w:rsidRPr="00F127D1">
        <w:t>Av socialpolitiska skäl upplevs av många en nationell liberalisering av gårdsförsäljning som ett alltför drastiskt steg. Gotland utgör ett perfekt a</w:t>
      </w:r>
      <w:r w:rsidRPr="00F127D1">
        <w:t>v</w:t>
      </w:r>
      <w:r w:rsidRPr="00F127D1">
        <w:t>gränsat område för att pröva utfallet av ett försök. Erfarenheterna av Gotland som försökskommun skulle utan tvekan fördjupa kunskapen kring hur Sver</w:t>
      </w:r>
      <w:r w:rsidRPr="00F127D1">
        <w:t>i</w:t>
      </w:r>
      <w:r w:rsidRPr="00F127D1">
        <w:t>ge bör ställa sig framöver till gårdsförsäljning.</w:t>
      </w:r>
    </w:p>
    <w:p w:rsidR="00CD76CC" w:rsidRPr="00F127D1" w:rsidRDefault="00CD76CC">
      <w:pPr>
        <w:pStyle w:val="Normaltindrag"/>
      </w:pPr>
      <w:r w:rsidRPr="00F127D1">
        <w:t>Redan under försöksstadiet skulle ett system med licenser eller dylikt ku</w:t>
      </w:r>
      <w:r w:rsidRPr="00F127D1">
        <w:t>n</w:t>
      </w:r>
      <w:r w:rsidRPr="00F127D1">
        <w:t>na införas, i syfte att utestänga oseriösa näringsidkare. Regeringen uppmanas av denna anledning att överväga möjligheten att göra Gotland till försökso</w:t>
      </w:r>
      <w:r w:rsidRPr="00F127D1">
        <w:t>m</w:t>
      </w:r>
      <w:r w:rsidRPr="00F127D1">
        <w:t>råde för gårdsförsäljning.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127D1">
        <w:trPr>
          <w:cantSplit/>
        </w:trPr>
        <w:tc>
          <w:tcPr>
            <w:tcW w:w="3046" w:type="dxa"/>
          </w:tcPr>
          <w:p w:rsidR="00CD76CC" w:rsidRPr="00F127D1" w:rsidRDefault="00CD76CC">
            <w:pPr>
              <w:pStyle w:val="UnderskriftDatum"/>
              <w:spacing w:before="240"/>
            </w:pPr>
            <w:r w:rsidRPr="00F127D1">
              <w:t>Stockholm den 16 september 2013</w:t>
            </w:r>
          </w:p>
        </w:tc>
        <w:tc>
          <w:tcPr>
            <w:tcW w:w="3047" w:type="dxa"/>
          </w:tcPr>
          <w:p w:rsidR="00CD76CC" w:rsidRPr="00F127D1" w:rsidRDefault="00CD76CC">
            <w:pPr>
              <w:pStyle w:val="Underskrifter"/>
              <w:spacing w:before="240"/>
            </w:pPr>
          </w:p>
        </w:tc>
      </w:tr>
      <w:tr w:rsidR="00000000" w:rsidRPr="00F127D1">
        <w:trPr>
          <w:cantSplit/>
        </w:trPr>
        <w:tc>
          <w:tcPr>
            <w:tcW w:w="3046" w:type="dxa"/>
          </w:tcPr>
          <w:p w:rsidR="00CD76CC" w:rsidRPr="00F127D1" w:rsidRDefault="00CD76CC">
            <w:pPr>
              <w:pStyle w:val="Underskrifter"/>
            </w:pPr>
            <w:r w:rsidRPr="00F127D1">
              <w:t>Gustaf Hoffstedt (M)</w:t>
            </w:r>
          </w:p>
        </w:tc>
        <w:tc>
          <w:tcPr>
            <w:tcW w:w="3046" w:type="dxa"/>
          </w:tcPr>
          <w:p w:rsidR="00CD76CC" w:rsidRPr="00F127D1" w:rsidRDefault="00CD76CC">
            <w:pPr>
              <w:pStyle w:val="Underskrifter"/>
            </w:pPr>
          </w:p>
        </w:tc>
      </w:tr>
    </w:tbl>
    <w:p w:rsidR="00CD76CC" w:rsidRPr="00F127D1" w:rsidRDefault="00CD76CC">
      <w:pPr>
        <w:pStyle w:val="Normaltindrag"/>
      </w:pPr>
    </w:p>
    <w:sectPr w:rsidR="00CD76CC" w:rsidRPr="00F127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76CC" w:rsidRPr="00F127D1" w:rsidRDefault="00CD76CC">
      <w:r w:rsidRPr="00F127D1">
        <w:separator/>
      </w:r>
    </w:p>
  </w:endnote>
  <w:endnote w:type="continuationSeparator" w:id="0">
    <w:p w:rsidR="00CD76CC" w:rsidRPr="00F127D1" w:rsidRDefault="00CD76CC">
      <w:r w:rsidRPr="00F127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6CC" w:rsidRPr="00F127D1" w:rsidRDefault="00F127D1">
    <w:pPr>
      <w:pStyle w:val="Sidfot"/>
    </w:pPr>
    <w:r w:rsidRPr="00F127D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18540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6CC" w:rsidRDefault="00CD76C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D76CC" w:rsidRDefault="00CD76C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6CC" w:rsidRPr="00F127D1" w:rsidRDefault="00F127D1">
    <w:pPr>
      <w:pStyle w:val="Sidfot"/>
    </w:pPr>
    <w:r w:rsidRPr="00F127D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24191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6CC" w:rsidRDefault="00CD76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76CC" w:rsidRDefault="00CD76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6CC" w:rsidRPr="00F127D1" w:rsidRDefault="00F127D1">
    <w:pPr>
      <w:pStyle w:val="Sidfot"/>
    </w:pPr>
    <w:r w:rsidRPr="00F127D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14402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6CC" w:rsidRDefault="00CD76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76CC" w:rsidRDefault="00CD76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76CC" w:rsidRPr="00F127D1" w:rsidRDefault="00CD76CC">
      <w:r w:rsidRPr="00F127D1">
        <w:separator/>
      </w:r>
    </w:p>
  </w:footnote>
  <w:footnote w:type="continuationSeparator" w:id="0">
    <w:p w:rsidR="00CD76CC" w:rsidRPr="00F127D1" w:rsidRDefault="00CD76CC">
      <w:r w:rsidRPr="00F127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6CC" w:rsidRPr="00F127D1" w:rsidRDefault="00F127D1">
    <w:pPr>
      <w:pStyle w:val="Sidhuvud"/>
    </w:pPr>
    <w:r w:rsidRPr="00F127D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647305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6CC" w:rsidRDefault="00CD76C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D76CC" w:rsidRDefault="00CD76C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6CC" w:rsidRPr="00F127D1" w:rsidRDefault="00F127D1">
    <w:pPr>
      <w:pStyle w:val="Sidhuvud"/>
    </w:pPr>
    <w:r w:rsidRPr="00F127D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822576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6CC" w:rsidRDefault="00CD76C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D76CC" w:rsidRDefault="00CD76C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6CC" w:rsidRPr="00F127D1" w:rsidRDefault="00CD76CC">
    <w:pPr>
      <w:pStyle w:val="FSHNormal"/>
      <w:tabs>
        <w:tab w:val="right" w:pos="5840"/>
      </w:tabs>
    </w:pPr>
    <w:r w:rsidRPr="00F127D1">
      <w:br/>
    </w:r>
    <w:r w:rsidRPr="00F127D1">
      <w:fldChar w:fldCharType="begin" w:fldLock="1"/>
    </w:r>
    <w:r w:rsidRPr="00F127D1">
      <w:instrText xml:space="preserve"> DOCPROPERTY</w:instrText>
    </w:r>
    <w:r w:rsidRPr="00F127D1">
      <w:rPr>
        <w:sz w:val="18"/>
      </w:rPr>
      <w:instrText xml:space="preserve"> "YearUser" *\charformat </w:instrText>
    </w:r>
    <w:r w:rsidRPr="00F127D1">
      <w:fldChar w:fldCharType="separate"/>
    </w:r>
    <w:r w:rsidRPr="00F127D1">
      <w:t>2013/14</w:t>
    </w:r>
    <w:r w:rsidRPr="00F127D1">
      <w:fldChar w:fldCharType="end"/>
    </w:r>
    <w:r w:rsidRPr="00F127D1">
      <w:t xml:space="preserve"> </w:t>
    </w:r>
    <w:r w:rsidRPr="00F127D1">
      <w:tab/>
      <w:t xml:space="preserve">mnr: </w:t>
    </w:r>
    <w:r w:rsidRPr="00F127D1">
      <w:fldChar w:fldCharType="begin" w:fldLock="1"/>
    </w:r>
    <w:r w:rsidRPr="00F127D1">
      <w:instrText xml:space="preserve"> DOCPROPERTY</w:instrText>
    </w:r>
    <w:r w:rsidRPr="00F127D1">
      <w:rPr>
        <w:sz w:val="18"/>
      </w:rPr>
      <w:instrText xml:space="preserve"> "Motionsnummer" *\charformat </w:instrText>
    </w:r>
    <w:r w:rsidRPr="00F127D1">
      <w:fldChar w:fldCharType="separate"/>
    </w:r>
    <w:r w:rsidRPr="00F127D1">
      <w:t>So287</w:t>
    </w:r>
    <w:r w:rsidRPr="00F127D1">
      <w:fldChar w:fldCharType="end"/>
    </w:r>
    <w:r w:rsidRPr="00F127D1">
      <w:br/>
    </w:r>
    <w:r w:rsidRPr="00F127D1">
      <w:fldChar w:fldCharType="begin" w:fldLock="1"/>
    </w:r>
    <w:r w:rsidRPr="00F127D1">
      <w:instrText xml:space="preserve"> DOCPROPERTY</w:instrText>
    </w:r>
    <w:r w:rsidRPr="00F127D1">
      <w:rPr>
        <w:sz w:val="18"/>
      </w:rPr>
      <w:instrText xml:space="preserve"> "Samling" *\charformat </w:instrText>
    </w:r>
    <w:r w:rsidRPr="00F127D1">
      <w:fldChar w:fldCharType="end"/>
    </w:r>
    <w:r w:rsidRPr="00F127D1">
      <w:tab/>
      <w:t xml:space="preserve">pnr: </w:t>
    </w:r>
    <w:r w:rsidRPr="00F127D1">
      <w:fldChar w:fldCharType="begin" w:fldLock="1"/>
    </w:r>
    <w:r w:rsidRPr="00F127D1">
      <w:instrText xml:space="preserve"> DOCPROPERTY</w:instrText>
    </w:r>
    <w:r w:rsidRPr="00F127D1">
      <w:rPr>
        <w:sz w:val="18"/>
      </w:rPr>
      <w:instrText xml:space="preserve"> "Partinummer" *\charformat </w:instrText>
    </w:r>
    <w:r w:rsidRPr="00F127D1">
      <w:fldChar w:fldCharType="separate"/>
    </w:r>
    <w:r w:rsidRPr="00F127D1">
      <w:t>M1073</w:t>
    </w:r>
    <w:r w:rsidRPr="00F127D1">
      <w:fldChar w:fldCharType="end"/>
    </w:r>
  </w:p>
  <w:p w:rsidR="00CD76CC" w:rsidRPr="00F127D1" w:rsidRDefault="00CD76CC">
    <w:pPr>
      <w:pStyle w:val="FSHRub1"/>
    </w:pPr>
    <w:r w:rsidRPr="00F127D1">
      <w:t>Motion till riksdagen</w:t>
    </w:r>
    <w:r w:rsidRPr="00F127D1">
      <w:br/>
    </w:r>
    <w:r w:rsidRPr="00F127D1">
      <w:fldChar w:fldCharType="begin" w:fldLock="1"/>
    </w:r>
    <w:r w:rsidRPr="00F127D1">
      <w:instrText xml:space="preserve"> DOCPROPERTY "YearUser" *\charformat </w:instrText>
    </w:r>
    <w:r w:rsidRPr="00F127D1">
      <w:fldChar w:fldCharType="separate"/>
    </w:r>
    <w:r w:rsidRPr="00F127D1">
      <w:t>2013/14</w:t>
    </w:r>
    <w:r w:rsidRPr="00F127D1">
      <w:fldChar w:fldCharType="end"/>
    </w:r>
    <w:r w:rsidRPr="00F127D1">
      <w:t>:</w:t>
    </w:r>
    <w:r w:rsidRPr="00F127D1">
      <w:fldChar w:fldCharType="begin" w:fldLock="1"/>
    </w:r>
    <w:r w:rsidRPr="00F127D1">
      <w:instrText xml:space="preserve"> DOCPROPERTY "Motionsnummer" *\charformat </w:instrText>
    </w:r>
    <w:r w:rsidRPr="00F127D1">
      <w:fldChar w:fldCharType="separate"/>
    </w:r>
    <w:r w:rsidRPr="00F127D1">
      <w:t>So287</w:t>
    </w:r>
    <w:r w:rsidRPr="00F127D1">
      <w:fldChar w:fldCharType="end"/>
    </w:r>
  </w:p>
  <w:p w:rsidR="00CD76CC" w:rsidRPr="00F127D1" w:rsidRDefault="00CD76CC">
    <w:pPr>
      <w:pStyle w:val="FSHNormalS5"/>
    </w:pPr>
    <w:r w:rsidRPr="00F127D1">
      <w:fldChar w:fldCharType="begin" w:fldLock="1"/>
    </w:r>
    <w:r w:rsidRPr="00F127D1">
      <w:instrText xml:space="preserve"> DOCPROPERTY "MotionarText" *\charformat </w:instrText>
    </w:r>
    <w:r w:rsidRPr="00F127D1">
      <w:fldChar w:fldCharType="separate"/>
    </w:r>
    <w:r w:rsidRPr="00F127D1">
      <w:t>av Gustaf Hoffstedt (M)</w:t>
    </w:r>
    <w:r w:rsidRPr="00F127D1">
      <w:fldChar w:fldCharType="end"/>
    </w:r>
    <w:r w:rsidRPr="00F127D1">
      <w:br/>
    </w:r>
    <w:r w:rsidRPr="00F127D1">
      <w:fldChar w:fldCharType="begin" w:fldLock="1"/>
    </w:r>
    <w:r w:rsidRPr="00F127D1">
      <w:instrText xml:space="preserve"> DOCPROPERTY "SvarFrasKort" *\charformat </w:instrText>
    </w:r>
    <w:r w:rsidRPr="00F127D1">
      <w:fldChar w:fldCharType="end"/>
    </w:r>
  </w:p>
  <w:p w:rsidR="00CD76CC" w:rsidRPr="00F127D1" w:rsidRDefault="00CD76CC">
    <w:pPr>
      <w:pStyle w:val="FSHTitel"/>
    </w:pPr>
    <w:r w:rsidRPr="00F127D1">
      <w:fldChar w:fldCharType="begin" w:fldLock="1"/>
    </w:r>
    <w:r w:rsidRPr="00F127D1">
      <w:instrText xml:space="preserve"> DOCPROPERTY</w:instrText>
    </w:r>
    <w:r w:rsidRPr="00F127D1">
      <w:rPr>
        <w:sz w:val="18"/>
      </w:rPr>
      <w:instrText xml:space="preserve"> "RubrikSvar" *\charformat </w:instrText>
    </w:r>
    <w:r w:rsidRPr="00F127D1">
      <w:fldChar w:fldCharType="separate"/>
    </w:r>
    <w:r w:rsidRPr="00F127D1">
      <w:t>Gårdsförsäljning</w:t>
    </w:r>
    <w:r w:rsidRPr="00F127D1">
      <w:fldChar w:fldCharType="end"/>
    </w:r>
  </w:p>
  <w:p w:rsidR="00CD76CC" w:rsidRPr="00F127D1" w:rsidRDefault="00CD76CC">
    <w:pPr>
      <w:pStyle w:val="Normal00"/>
    </w:pPr>
  </w:p>
  <w:p w:rsidR="00CD76CC" w:rsidRPr="00F127D1" w:rsidRDefault="00CD76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47931118">
    <w:abstractNumId w:val="13"/>
  </w:num>
  <w:num w:numId="2" w16cid:durableId="121582826">
    <w:abstractNumId w:val="11"/>
  </w:num>
  <w:num w:numId="3" w16cid:durableId="957100964">
    <w:abstractNumId w:val="14"/>
  </w:num>
  <w:num w:numId="4" w16cid:durableId="1510293733">
    <w:abstractNumId w:val="8"/>
  </w:num>
  <w:num w:numId="5" w16cid:durableId="1321231117">
    <w:abstractNumId w:val="3"/>
  </w:num>
  <w:num w:numId="6" w16cid:durableId="678125091">
    <w:abstractNumId w:val="2"/>
  </w:num>
  <w:num w:numId="7" w16cid:durableId="733745191">
    <w:abstractNumId w:val="1"/>
  </w:num>
  <w:num w:numId="8" w16cid:durableId="1242721306">
    <w:abstractNumId w:val="0"/>
  </w:num>
  <w:num w:numId="9" w16cid:durableId="1976714463">
    <w:abstractNumId w:val="9"/>
  </w:num>
  <w:num w:numId="10" w16cid:durableId="1745295123">
    <w:abstractNumId w:val="7"/>
  </w:num>
  <w:num w:numId="11" w16cid:durableId="1839223681">
    <w:abstractNumId w:val="6"/>
  </w:num>
  <w:num w:numId="12" w16cid:durableId="975329847">
    <w:abstractNumId w:val="5"/>
  </w:num>
  <w:num w:numId="13" w16cid:durableId="894663540">
    <w:abstractNumId w:val="4"/>
  </w:num>
  <w:num w:numId="14" w16cid:durableId="1954895704">
    <w:abstractNumId w:val="16"/>
  </w:num>
  <w:num w:numId="15" w16cid:durableId="11541573">
    <w:abstractNumId w:val="12"/>
  </w:num>
  <w:num w:numId="16" w16cid:durableId="6632426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6"/>
    <w:docVar w:name="PersonGUIDs" w:val="{0E5939DE-22F5-483C-B07A-EB6FC94636F4}"/>
  </w:docVars>
  <w:rsids>
    <w:rsidRoot w:val="009F1D45"/>
    <w:rsid w:val="009F1D45"/>
    <w:rsid w:val="00CD76CC"/>
    <w:rsid w:val="00F1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A2F770E-8AB4-4C23-AC56-A6DEC803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aliases w:val="beslutdnr"/>
    <w:basedOn w:val="Normal"/>
    <w:pPr>
      <w:spacing w:before="100" w:beforeAutospacing="1" w:after="100" w:afterAutospacing="1" w:line="240" w:lineRule="auto"/>
    </w:pPr>
    <w:rPr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szCs w:val="24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3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1206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M1073</vt:lpstr>
    </vt:vector>
  </TitlesOfParts>
  <Company>Riksdagen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M1073</dc:title>
  <dc:subject>M1073</dc:subject>
  <dc:creator>Riksdagen</dc:creator>
  <cp:keywords>Riksdagen</cp:keywords>
  <dc:description>AD-ändringar</dc:description>
  <cp:lastModifiedBy>Lars Brink</cp:lastModifiedBy>
  <cp:revision>2</cp:revision>
  <cp:lastPrinted>2013-11-28T12:42:00Z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mot2000_606_2013-09-16</vt:lpwstr>
  </property>
  <property fmtid="{D5CDD505-2E9C-101B-9397-08002B2CF9AE}" pid="3" name="version">
    <vt:lpwstr>mot2000_606_2013-09-16</vt:lpwstr>
  </property>
  <property fmtid="{D5CDD505-2E9C-101B-9397-08002B2CF9AE}" pid="4" name="dokumenttyp">
    <vt:lpwstr>motion</vt:lpwstr>
  </property>
  <property fmtid="{D5CDD505-2E9C-101B-9397-08002B2CF9AE}" pid="5" name="Sekr">
    <vt:lpwstr>CaDa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Gårdsförsäljning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Gårdsförsäljning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M1073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Gustaf Hoffstedt (M)</vt:lpwstr>
  </property>
  <property fmtid="{D5CDD505-2E9C-101B-9397-08002B2CF9AE}" pid="26" name="MotionarLista">
    <vt:lpwstr>Hoffstedt, Gustaf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Gustaf Hoffstedt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september 2013</vt:lpwstr>
  </property>
  <property fmtid="{D5CDD505-2E9C-101B-9397-08002B2CF9AE}" pid="44" name="NotesUID">
    <vt:lpwstr/>
  </property>
  <property fmtid="{D5CDD505-2E9C-101B-9397-08002B2CF9AE}" pid="45" name="ReservUID">
    <vt:lpwstr>cl0918aa</vt:lpwstr>
  </property>
  <property fmtid="{D5CDD505-2E9C-101B-9397-08002B2CF9AE}" pid="46" name="MotionID">
    <vt:lpwstr>20132014000000000077000010730069</vt:lpwstr>
  </property>
  <property fmtid="{D5CDD505-2E9C-101B-9397-08002B2CF9AE}" pid="47" name="datum">
    <vt:lpwstr>130916</vt:lpwstr>
  </property>
  <property fmtid="{D5CDD505-2E9C-101B-9397-08002B2CF9AE}" pid="48" name="avsändar-e-post">
    <vt:lpwstr/>
  </property>
  <property fmtid="{D5CDD505-2E9C-101B-9397-08002B2CF9AE}" pid="49" name="id">
    <vt:lpwstr>20132014000000000077000010730069</vt:lpwstr>
  </property>
  <property fmtid="{D5CDD505-2E9C-101B-9397-08002B2CF9AE}" pid="50" name="nummer">
    <vt:lpwstr>287</vt:lpwstr>
  </property>
  <property fmtid="{D5CDD505-2E9C-101B-9397-08002B2CF9AE}" pid="51" name="utskottsbeteckning">
    <vt:lpwstr>So</vt:lpwstr>
  </property>
  <property fmtid="{D5CDD505-2E9C-101B-9397-08002B2CF9AE}" pid="52" name="GlobalUID">
    <vt:lpwstr>{74532EDB-015A-4E2A-B99F-03570F95CFE8}</vt:lpwstr>
  </property>
  <property fmtid="{D5CDD505-2E9C-101B-9397-08002B2CF9AE}" pid="53" name="Överföringar">
    <vt:i4>0</vt:i4>
  </property>
  <property fmtid="{D5CDD505-2E9C-101B-9397-08002B2CF9AE}" pid="54" name="Checksum">
    <vt:lpwstr>*1019889500159*</vt:lpwstr>
  </property>
  <property fmtid="{D5CDD505-2E9C-101B-9397-08002B2CF9AE}" pid="55" name="skuggnummer">
    <vt:lpwstr>525</vt:lpwstr>
  </property>
  <property fmtid="{D5CDD505-2E9C-101B-9397-08002B2CF9AE}" pid="56" name="urixVersion">
    <vt:lpwstr>4.6.0.0</vt:lpwstr>
  </property>
  <property fmtid="{D5CDD505-2E9C-101B-9397-08002B2CF9AE}" pid="57" name="urixOrigin">
    <vt:lpwstr>131128 13:42:56.219</vt:lpwstr>
  </property>
  <property fmtid="{D5CDD505-2E9C-101B-9397-08002B2CF9AE}" pid="58" name="urixGuid">
    <vt:lpwstr>{B5AD6CD2-F626-4CC9-A7EE-1AA97702DD71}</vt:lpwstr>
  </property>
</Properties>
</file>