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DFF3CF" w14:textId="77777777">
      <w:pPr>
        <w:pStyle w:val="Normalutanindragellerluft"/>
      </w:pPr>
      <w:r>
        <w:t xml:space="preserve"> </w:t>
      </w:r>
    </w:p>
    <w:sdt>
      <w:sdtPr>
        <w:alias w:val="CC_Boilerplate_4"/>
        <w:tag w:val="CC_Boilerplate_4"/>
        <w:id w:val="-1644581176"/>
        <w:lock w:val="sdtLocked"/>
        <w:placeholder>
          <w:docPart w:val="8CD76874FD234A83ABED26BB379B4CC9"/>
        </w:placeholder>
        <w15:appearance w15:val="hidden"/>
        <w:text/>
      </w:sdtPr>
      <w:sdtEndPr/>
      <w:sdtContent>
        <w:p w:rsidR="00AF30DD" w:rsidP="00CC4C93" w:rsidRDefault="00AF30DD" w14:paraId="6FDFF3D0" w14:textId="77777777">
          <w:pPr>
            <w:pStyle w:val="Rubrik1"/>
          </w:pPr>
          <w:r>
            <w:t>Förslag till riksdagsbeslut</w:t>
          </w:r>
        </w:p>
      </w:sdtContent>
    </w:sdt>
    <w:sdt>
      <w:sdtPr>
        <w:alias w:val="Yrkande 1"/>
        <w:tag w:val="483d1aab-0ab8-427c-a4f6-31d1dfb195f3"/>
        <w:id w:val="-1897503540"/>
        <w:lock w:val="sdtLocked"/>
      </w:sdtPr>
      <w:sdtEndPr/>
      <w:sdtContent>
        <w:p w:rsidR="0050142D" w:rsidRDefault="002F355E" w14:paraId="6FDFF3D1" w14:textId="77777777">
          <w:pPr>
            <w:pStyle w:val="Frslagstext"/>
          </w:pPr>
          <w:r>
            <w:t>Riksdagen ställer sig bakom det som anförs i motionen om betydelsen av att se över den sociala hållbarheten vid miljöprövningen när placeringen av vindkraft avgörs och tillkännager detta för regeringen.</w:t>
          </w:r>
        </w:p>
      </w:sdtContent>
    </w:sdt>
    <w:p w:rsidR="00AF30DD" w:rsidP="00AF30DD" w:rsidRDefault="000156D9" w14:paraId="6FDFF3D2" w14:textId="77777777">
      <w:pPr>
        <w:pStyle w:val="Rubrik1"/>
      </w:pPr>
      <w:bookmarkStart w:name="MotionsStart" w:id="0"/>
      <w:bookmarkEnd w:id="0"/>
      <w:r>
        <w:t>Motivering</w:t>
      </w:r>
    </w:p>
    <w:p w:rsidR="005F73FE" w:rsidP="0035065C" w:rsidRDefault="005F73FE" w14:paraId="6FDFF3D3" w14:textId="3747B910">
      <w:pPr>
        <w:pStyle w:val="Normalutanindragellerluft"/>
      </w:pPr>
      <w:r>
        <w:t xml:space="preserve">Social hållbarhet – ett krav som måste uppfyllas vid prövning av elproduktion. I dag är </w:t>
      </w:r>
      <w:proofErr w:type="spellStart"/>
      <w:r>
        <w:t>klimathotet</w:t>
      </w:r>
      <w:proofErr w:type="spellEnd"/>
      <w:r>
        <w:t xml:space="preserve"> inte bara ett potentiellt hot, utan mycket närvarande. Torka, översvämningar och stormar i områden och i en utsträckning som vi inte tidigare sett gör sig påmint varje dag. För att möta och mildra </w:t>
      </w:r>
      <w:proofErr w:type="spellStart"/>
      <w:r>
        <w:t>klimathotet</w:t>
      </w:r>
      <w:proofErr w:type="spellEnd"/>
      <w:r>
        <w:t xml:space="preserve"> krävs stora insatser. Det är viktigt med en tydlig politik för att möta utmaningarna. För att få till en effektiv omställning från smutsig elproduktion till en klimatsmart elproduktion är det också viktig</w:t>
      </w:r>
      <w:r w:rsidR="009056E4">
        <w:t>t</w:t>
      </w:r>
      <w:r>
        <w:t xml:space="preserve"> med en politik som invånarna accepterar. Politiska beslut som gör att invånarna känner sig överkörda och marginaliserade gynnar inte klimatomställningen. </w:t>
      </w:r>
    </w:p>
    <w:p w:rsidR="005F73FE" w:rsidP="0035065C" w:rsidRDefault="005F73FE" w14:paraId="6FDFF3D4" w14:textId="77777777">
      <w:pPr>
        <w:pStyle w:val="Normalutanindragellerluft"/>
      </w:pPr>
    </w:p>
    <w:p w:rsidR="005F73FE" w:rsidP="0035065C" w:rsidRDefault="005F73FE" w14:paraId="6FDFF3D5" w14:textId="0515FFDB">
      <w:pPr>
        <w:pStyle w:val="Normalutanindragellerluft"/>
      </w:pPr>
      <w:r>
        <w:lastRenderedPageBreak/>
        <w:t xml:space="preserve">Den rödgröna regeringen har aviserat en höjning av nivåerna inom det gröna elcertifikatsystemet. Ytterligare förnybar elproduktion kommer fasas in </w:t>
      </w:r>
      <w:r w:rsidR="009056E4">
        <w:t>i det svenska elsystemet;</w:t>
      </w:r>
      <w:bookmarkStart w:name="_GoBack" w:id="1"/>
      <w:bookmarkEnd w:id="1"/>
      <w:r>
        <w:t xml:space="preserve"> en stor andel förväntas vara vindkraft. </w:t>
      </w:r>
    </w:p>
    <w:p w:rsidR="005F73FE" w:rsidP="0035065C" w:rsidRDefault="005F73FE" w14:paraId="6FDFF3D6" w14:textId="77777777">
      <w:pPr>
        <w:pStyle w:val="Normalutanindragellerluft"/>
      </w:pPr>
    </w:p>
    <w:p w:rsidR="005F73FE" w:rsidP="0035065C" w:rsidRDefault="005F73FE" w14:paraId="6FDFF3D7" w14:textId="77777777">
      <w:pPr>
        <w:pStyle w:val="Normalutanindragellerluft"/>
      </w:pPr>
      <w:r>
        <w:t xml:space="preserve">Vindkraftsetableringar är den av vår förnybara elproduktion som oftast möter motstånd och blir ifrågasatt. Den kommande höjningen av elcertifikatsystemet har redan nu </w:t>
      </w:r>
      <w:proofErr w:type="gramStart"/>
      <w:r>
        <w:t>resulterat i att olika intressegrupper protesterar mot förväntade vindkraftsetableringar.</w:t>
      </w:r>
      <w:proofErr w:type="gramEnd"/>
      <w:r>
        <w:t xml:space="preserve"> De lyfter vindkraftens negativa konsekvenser, inte alltid utifrån en vetenskaplig bas. Men motståndet finns. Det är mänskligt för individer att ifrågasätta placeringen av vindkraft i sin närmiljö då vindkraftsetableringen har en påverkan på den lokala miljön och boendeförhållanden och detta får inte på något sätt förringas. Närboende till vindkraft kan störas av buller, lågfrekventa infraljud och exempelvis sjunkande fastighetsvärden. Detta är inte acceptabelt. </w:t>
      </w:r>
    </w:p>
    <w:p w:rsidR="005F73FE" w:rsidP="0035065C" w:rsidRDefault="005F73FE" w14:paraId="6FDFF3D8" w14:textId="77777777">
      <w:pPr>
        <w:pStyle w:val="Normalutanindragellerluft"/>
      </w:pPr>
    </w:p>
    <w:p w:rsidR="005F73FE" w:rsidP="0035065C" w:rsidRDefault="005F73FE" w14:paraId="6FDFF3D9" w14:textId="77777777">
      <w:pPr>
        <w:pStyle w:val="Normalutanindragellerluft"/>
      </w:pPr>
      <w:r>
        <w:t xml:space="preserve">För att möta och överbrygga </w:t>
      </w:r>
      <w:proofErr w:type="spellStart"/>
      <w:r>
        <w:t>vindkraftsskeptisism</w:t>
      </w:r>
      <w:proofErr w:type="spellEnd"/>
      <w:r>
        <w:t xml:space="preserve"> behövs inte lagstiftning som kör över, utan en politik som tydligt visar att även människans närmiljö tas hänsyn till. Den sociala hållbarheten måste därför väga tungt </w:t>
      </w:r>
      <w:r>
        <w:lastRenderedPageBreak/>
        <w:t>när placering av vindkraftverk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w:t>
      </w:r>
    </w:p>
    <w:p w:rsidR="005F73FE" w:rsidP="0035065C" w:rsidRDefault="005F73FE" w14:paraId="6FDFF3DA" w14:textId="77777777">
      <w:pPr>
        <w:pStyle w:val="Normalutanindragellerluft"/>
      </w:pPr>
      <w:r>
        <w:t>Individer och kommuner måste ges möjlighet att själva bestämma vad marken i deras närmiljö ska användas till och få ett ökat inflytande över processen med vindkraftsetableringen. Mer forskning behövs om social hållbarhet där även socioekonomiska konsekvenser undersöks.</w:t>
      </w:r>
    </w:p>
    <w:p w:rsidR="005F73FE" w:rsidP="0035065C" w:rsidRDefault="005F73FE" w14:paraId="6FDFF3DB" w14:textId="77777777">
      <w:pPr>
        <w:pStyle w:val="Normalutanindragellerluft"/>
      </w:pPr>
    </w:p>
    <w:p w:rsidR="00AF30DD" w:rsidP="0035065C" w:rsidRDefault="005F73FE" w14:paraId="6FDFF3DC" w14:textId="77777777">
      <w:pPr>
        <w:pStyle w:val="Normalutanindragellerluft"/>
      </w:pPr>
      <w:r>
        <w:t>För att säkerställa en hållbar utveckling i Sverige bör regeringen se över den sociala hållbarheten när placeringen av vindkraft avgörs.</w:t>
      </w:r>
    </w:p>
    <w:sdt>
      <w:sdtPr>
        <w:rPr>
          <w:i/>
          <w:noProof/>
        </w:rPr>
        <w:alias w:val="CC_Underskrifter"/>
        <w:tag w:val="CC_Underskrifter"/>
        <w:id w:val="583496634"/>
        <w:lock w:val="sdtContentLocked"/>
        <w:placeholder>
          <w:docPart w:val="EFC9043CB29641ACA11C5C9E4B454987"/>
        </w:placeholder>
        <w15:appearance w15:val="hidden"/>
      </w:sdtPr>
      <w:sdtEndPr>
        <w:rPr>
          <w:noProof w:val="0"/>
        </w:rPr>
      </w:sdtEndPr>
      <w:sdtContent>
        <w:p w:rsidRPr="00ED19F0" w:rsidR="00865E70" w:rsidP="0071596B" w:rsidRDefault="009056E4" w14:paraId="6FDFF3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966E61" w:rsidRDefault="00966E61" w14:paraId="6FDFF3E1" w14:textId="77777777"/>
    <w:sectPr w:rsidR="00966E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FF3E3" w14:textId="77777777" w:rsidR="00D80A69" w:rsidRDefault="00D80A69" w:rsidP="000C1CAD">
      <w:pPr>
        <w:spacing w:line="240" w:lineRule="auto"/>
      </w:pPr>
      <w:r>
        <w:separator/>
      </w:r>
    </w:p>
  </w:endnote>
  <w:endnote w:type="continuationSeparator" w:id="0">
    <w:p w14:paraId="6FDFF3E4" w14:textId="77777777" w:rsidR="00D80A69" w:rsidRDefault="00D80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F3E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56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F3EF" w14:textId="77777777" w:rsidR="00742044" w:rsidRDefault="007420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201510051449</w:instrText>
    </w:r>
    <w:r>
      <w:fldChar w:fldCharType="end"/>
    </w:r>
    <w:r>
      <w:instrText xml:space="preserve"> &gt; </w:instrText>
    </w:r>
    <w:r>
      <w:fldChar w:fldCharType="begin"/>
    </w:r>
    <w:r>
      <w:instrText xml:space="preserve"> PRINTDATE \@ "yyyyMMddHHmm" </w:instrText>
    </w:r>
    <w:r>
      <w:fldChar w:fldCharType="separate"/>
    </w:r>
    <w:r>
      <w:rPr>
        <w:noProof/>
      </w:rPr>
      <w:instrText>201510051449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14:49</w:instrText>
    </w:r>
    <w:r>
      <w:fldChar w:fldCharType="end"/>
    </w:r>
    <w:r>
      <w:instrText xml:space="preserve"> </w:instrText>
    </w:r>
    <w:r>
      <w:fldChar w:fldCharType="separate"/>
    </w:r>
    <w:r>
      <w:rPr>
        <w:noProof/>
      </w:rPr>
      <w:t>2015-10-05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FF3E1" w14:textId="77777777" w:rsidR="00D80A69" w:rsidRDefault="00D80A69" w:rsidP="000C1CAD">
      <w:pPr>
        <w:spacing w:line="240" w:lineRule="auto"/>
      </w:pPr>
      <w:r>
        <w:separator/>
      </w:r>
    </w:p>
  </w:footnote>
  <w:footnote w:type="continuationSeparator" w:id="0">
    <w:p w14:paraId="6FDFF3E2" w14:textId="77777777" w:rsidR="00D80A69" w:rsidRDefault="00D80A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DFF3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56E4" w14:paraId="6FDFF3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:1540</w:t>
        </w:r>
      </w:sdtContent>
    </w:sdt>
  </w:p>
  <w:p w:rsidR="00A42228" w:rsidP="00283E0F" w:rsidRDefault="009056E4" w14:paraId="6FDFF3EC" w14:textId="77777777">
    <w:pPr>
      <w:pStyle w:val="FSHRub2"/>
    </w:pPr>
    <w:sdt>
      <w:sdtPr>
        <w:alias w:val="CC_Noformat_Avtext"/>
        <w:tag w:val="CC_Noformat_Avtext"/>
        <w:id w:val="1389603703"/>
        <w:lock w:val="sdtContentLocked"/>
        <w15:appearance w15:val="hidden"/>
        <w:text/>
      </w:sdtPr>
      <w:sdtEndPr/>
      <w:sdtContent>
        <w:r>
          <w:t>av Cecilie Tenfjord-Toftby och Christian Holm Barenfeld (båda M)</w:t>
        </w:r>
      </w:sdtContent>
    </w:sdt>
  </w:p>
  <w:sdt>
    <w:sdtPr>
      <w:alias w:val="CC_Noformat_Rubtext"/>
      <w:tag w:val="CC_Noformat_Rubtext"/>
      <w:id w:val="1800419874"/>
      <w:lock w:val="sdtLocked"/>
      <w15:appearance w15:val="hidden"/>
      <w:text/>
    </w:sdtPr>
    <w:sdtEndPr/>
    <w:sdtContent>
      <w:p w:rsidR="00A42228" w:rsidP="00283E0F" w:rsidRDefault="00C76FFC" w14:paraId="6FDFF3ED" w14:textId="77777777">
        <w:pPr>
          <w:pStyle w:val="FSHRub2"/>
        </w:pPr>
        <w:r>
          <w:t>Vindkraft och acceptans</w:t>
        </w:r>
      </w:p>
    </w:sdtContent>
  </w:sdt>
  <w:sdt>
    <w:sdtPr>
      <w:alias w:val="CC_Boilerplate_3"/>
      <w:tag w:val="CC_Boilerplate_3"/>
      <w:id w:val="-1567486118"/>
      <w:lock w:val="sdtContentLocked"/>
      <w15:appearance w15:val="hidden"/>
      <w:text w:multiLine="1"/>
    </w:sdtPr>
    <w:sdtEndPr/>
    <w:sdtContent>
      <w:p w:rsidR="00A42228" w:rsidP="00283E0F" w:rsidRDefault="00A42228" w14:paraId="6FDFF3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73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7C2"/>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7C4"/>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8B1"/>
    <w:rsid w:val="002E500B"/>
    <w:rsid w:val="002E59A6"/>
    <w:rsid w:val="002E5B01"/>
    <w:rsid w:val="002E6FF5"/>
    <w:rsid w:val="002F355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65C"/>
    <w:rsid w:val="0035132E"/>
    <w:rsid w:val="00353F9D"/>
    <w:rsid w:val="00361F52"/>
    <w:rsid w:val="00362C00"/>
    <w:rsid w:val="00365CB8"/>
    <w:rsid w:val="00366CB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42D"/>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A6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A39"/>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3FE"/>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96B"/>
    <w:rsid w:val="0072057F"/>
    <w:rsid w:val="00720B21"/>
    <w:rsid w:val="00721417"/>
    <w:rsid w:val="00722159"/>
    <w:rsid w:val="00724C96"/>
    <w:rsid w:val="007275B7"/>
    <w:rsid w:val="00735C4E"/>
    <w:rsid w:val="0073635E"/>
    <w:rsid w:val="00740A2E"/>
    <w:rsid w:val="00740AB7"/>
    <w:rsid w:val="0074142B"/>
    <w:rsid w:val="00742044"/>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16A"/>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6E4"/>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E6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507"/>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43A"/>
    <w:rsid w:val="00B65DB1"/>
    <w:rsid w:val="00B71138"/>
    <w:rsid w:val="00B718D2"/>
    <w:rsid w:val="00B728B6"/>
    <w:rsid w:val="00B737C6"/>
    <w:rsid w:val="00B74B6A"/>
    <w:rsid w:val="00B77AC6"/>
    <w:rsid w:val="00B77F3E"/>
    <w:rsid w:val="00B80FED"/>
    <w:rsid w:val="00B81ED7"/>
    <w:rsid w:val="00B8431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095"/>
    <w:rsid w:val="00C7077B"/>
    <w:rsid w:val="00C71283"/>
    <w:rsid w:val="00C73C3A"/>
    <w:rsid w:val="00C744E0"/>
    <w:rsid w:val="00C76FFC"/>
    <w:rsid w:val="00C774E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A6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AD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FF3CF"/>
  <w15:chartTrackingRefBased/>
  <w15:docId w15:val="{70F015C4-F4C0-4A14-9F9C-F60F7D41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76874FD234A83ABED26BB379B4CC9"/>
        <w:category>
          <w:name w:val="Allmänt"/>
          <w:gallery w:val="placeholder"/>
        </w:category>
        <w:types>
          <w:type w:val="bbPlcHdr"/>
        </w:types>
        <w:behaviors>
          <w:behavior w:val="content"/>
        </w:behaviors>
        <w:guid w:val="{F35BB5C8-C2F3-4BB4-9717-DCD0AD6C68D8}"/>
      </w:docPartPr>
      <w:docPartBody>
        <w:p w:rsidR="005718E9" w:rsidRDefault="00752E21">
          <w:pPr>
            <w:pStyle w:val="8CD76874FD234A83ABED26BB379B4CC9"/>
          </w:pPr>
          <w:r w:rsidRPr="009A726D">
            <w:rPr>
              <w:rStyle w:val="Platshllartext"/>
            </w:rPr>
            <w:t>Klicka här för att ange text.</w:t>
          </w:r>
        </w:p>
      </w:docPartBody>
    </w:docPart>
    <w:docPart>
      <w:docPartPr>
        <w:name w:val="EFC9043CB29641ACA11C5C9E4B454987"/>
        <w:category>
          <w:name w:val="Allmänt"/>
          <w:gallery w:val="placeholder"/>
        </w:category>
        <w:types>
          <w:type w:val="bbPlcHdr"/>
        </w:types>
        <w:behaviors>
          <w:behavior w:val="content"/>
        </w:behaviors>
        <w:guid w:val="{4B115331-99D1-41C0-B5B9-AF2819D55606}"/>
      </w:docPartPr>
      <w:docPartBody>
        <w:p w:rsidR="005718E9" w:rsidRDefault="00752E21">
          <w:pPr>
            <w:pStyle w:val="EFC9043CB29641ACA11C5C9E4B4549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21"/>
    <w:rsid w:val="00344B67"/>
    <w:rsid w:val="005718E9"/>
    <w:rsid w:val="00752E21"/>
    <w:rsid w:val="009F2562"/>
    <w:rsid w:val="00D22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76874FD234A83ABED26BB379B4CC9">
    <w:name w:val="8CD76874FD234A83ABED26BB379B4CC9"/>
  </w:style>
  <w:style w:type="paragraph" w:customStyle="1" w:styleId="8E8D0F25AEEC4198AA9DDCF4B04703BA">
    <w:name w:val="8E8D0F25AEEC4198AA9DDCF4B04703BA"/>
  </w:style>
  <w:style w:type="paragraph" w:customStyle="1" w:styleId="EFC9043CB29641ACA11C5C9E4B454987">
    <w:name w:val="EFC9043CB29641ACA11C5C9E4B45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4634</RubrikLookup>
    <MotionGuid xmlns="00d11361-0b92-4bae-a181-288d6a55b763">e73d5192-3ca4-4cda-b437-d4ff77a6ad96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CD92-FC11-43CC-BE3F-7D41510B32F3}"/>
</file>

<file path=customXml/itemProps2.xml><?xml version="1.0" encoding="utf-8"?>
<ds:datastoreItem xmlns:ds="http://schemas.openxmlformats.org/officeDocument/2006/customXml" ds:itemID="{2108D4B3-338D-4AEA-9669-8E55370DC2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9260D0-40D8-4347-9CB8-B48895AB4B11}"/>
</file>

<file path=customXml/itemProps5.xml><?xml version="1.0" encoding="utf-8"?>
<ds:datastoreItem xmlns:ds="http://schemas.openxmlformats.org/officeDocument/2006/customXml" ds:itemID="{33304023-AA78-4B68-8719-7DAF54D969F7}"/>
</file>

<file path=docProps/app.xml><?xml version="1.0" encoding="utf-8"?>
<Properties xmlns="http://schemas.openxmlformats.org/officeDocument/2006/extended-properties" xmlns:vt="http://schemas.openxmlformats.org/officeDocument/2006/docPropsVTypes">
  <Template>GranskaMot</Template>
  <TotalTime>0</TotalTime>
  <Pages>2</Pages>
  <Words>413</Words>
  <Characters>2501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201516M1707 Vindkraft och acceptans</vt:lpstr>
      <vt:lpstr/>
    </vt:vector>
  </TitlesOfParts>
  <Company>Sveriges riksdag</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201516M1707 Vindkraft och acceptans</dc:title>
  <dc:subject/>
  <dc:creator>Eva Solberg</dc:creator>
  <cp:keywords/>
  <dc:description/>
  <cp:lastModifiedBy>Kerstin Carlqvist</cp:lastModifiedBy>
  <cp:revision>8</cp:revision>
  <cp:lastPrinted>2015-10-05T12:49:00Z</cp:lastPrinted>
  <dcterms:created xsi:type="dcterms:W3CDTF">2015-10-05T12:49:00Z</dcterms:created>
  <dcterms:modified xsi:type="dcterms:W3CDTF">2016-06-16T08:23:00Z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*1180408FF775D*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https://filur.riksdagen.se/drop/DropOffLibrary/1180408FF775D.docx</vt:lpwstr>
  </property>
  <property fmtid="{D5CDD505-2E9C-101B-9397-08002B2CF9AE}" pid="11" name="RevisionsOn">
    <vt:lpwstr>1</vt:lpwstr>
  </property>
</Properties>
</file>