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EAB" w:rsidRPr="001D6EAB" w:rsidRDefault="001D6EAB">
      <w:pPr>
        <w:pStyle w:val="Datum"/>
      </w:pPr>
      <w:r w:rsidRPr="001D6EAB">
        <w:fldChar w:fldCharType="begin" w:fldLock="1"/>
      </w:r>
      <w:r w:rsidRPr="001D6EAB">
        <w:instrText xml:space="preserve"> DOCPROPERTY "DocumentDate" </w:instrText>
      </w:r>
      <w:r w:rsidRPr="001D6EAB">
        <w:fldChar w:fldCharType="separate"/>
      </w:r>
      <w:r w:rsidRPr="001D6EAB">
        <w:t>Onsdagen den 25 mars 2009</w:t>
      </w:r>
      <w:r w:rsidRPr="001D6EA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1D6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D6EAB" w:rsidRPr="001D6EAB" w:rsidRDefault="001D6EAB">
            <w:pPr>
              <w:pStyle w:val="Plenum"/>
              <w:tabs>
                <w:tab w:val="clear" w:pos="1418"/>
              </w:tabs>
            </w:pPr>
            <w:r w:rsidRPr="001D6EAB">
              <w:t>Kl.</w:t>
            </w:r>
          </w:p>
        </w:tc>
        <w:tc>
          <w:tcPr>
            <w:tcW w:w="851" w:type="dxa"/>
          </w:tcPr>
          <w:p w:rsidR="001D6EAB" w:rsidRPr="001D6EAB" w:rsidRDefault="001D6EA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D6EAB">
              <w:t>09.00</w:t>
            </w:r>
          </w:p>
        </w:tc>
        <w:tc>
          <w:tcPr>
            <w:tcW w:w="397" w:type="dxa"/>
          </w:tcPr>
          <w:p w:rsidR="001D6EAB" w:rsidRPr="001D6EAB" w:rsidRDefault="001D6EA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D6EAB" w:rsidRPr="001D6EAB" w:rsidRDefault="001D6EAB">
            <w:pPr>
              <w:pStyle w:val="Plenum"/>
              <w:tabs>
                <w:tab w:val="clear" w:pos="1418"/>
              </w:tabs>
              <w:ind w:right="1"/>
            </w:pPr>
            <w:r w:rsidRPr="001D6EAB">
              <w:t>Arbetsplenum</w:t>
            </w:r>
          </w:p>
        </w:tc>
      </w:tr>
      <w:tr w:rsidR="00000000" w:rsidRPr="001D6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D6EAB" w:rsidRPr="001D6EAB" w:rsidRDefault="001D6EA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D6EAB" w:rsidRPr="001D6EAB" w:rsidRDefault="001D6EAB">
            <w:pPr>
              <w:pStyle w:val="Plenum"/>
              <w:tabs>
                <w:tab w:val="clear" w:pos="1418"/>
              </w:tabs>
              <w:jc w:val="right"/>
            </w:pPr>
            <w:r w:rsidRPr="001D6EAB">
              <w:t>16.00</w:t>
            </w:r>
          </w:p>
        </w:tc>
        <w:tc>
          <w:tcPr>
            <w:tcW w:w="397" w:type="dxa"/>
          </w:tcPr>
          <w:p w:rsidR="001D6EAB" w:rsidRPr="001D6EAB" w:rsidRDefault="001D6EA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D6EAB" w:rsidRPr="001D6EAB" w:rsidRDefault="001D6EAB">
            <w:pPr>
              <w:pStyle w:val="Plenum"/>
              <w:tabs>
                <w:tab w:val="clear" w:pos="1418"/>
              </w:tabs>
              <w:ind w:right="1"/>
            </w:pPr>
            <w:r w:rsidRPr="001D6EAB">
              <w:t>Votering</w:t>
            </w:r>
          </w:p>
        </w:tc>
      </w:tr>
    </w:tbl>
    <w:p w:rsidR="001D6EAB" w:rsidRPr="001D6EAB" w:rsidRDefault="001D6EAB">
      <w:pPr>
        <w:pStyle w:val="StreckLngt"/>
      </w:pPr>
      <w:r w:rsidRPr="001D6EAB">
        <w:tab/>
      </w:r>
    </w:p>
    <w:p w:rsidR="001D6EAB" w:rsidRPr="001D6EAB" w:rsidRDefault="001D6EAB">
      <w:pPr>
        <w:pStyle w:val="Blankrad"/>
      </w:pPr>
      <w:r w:rsidRPr="001D6EA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1D6EA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D6EAB" w:rsidRPr="001D6EAB" w:rsidRDefault="001D6EAB">
            <w:r w:rsidRPr="001D6EAB">
              <w:t>Nr</w:t>
            </w:r>
          </w:p>
        </w:tc>
        <w:tc>
          <w:tcPr>
            <w:tcW w:w="5670" w:type="dxa"/>
          </w:tcPr>
          <w:p w:rsidR="001D6EAB" w:rsidRPr="001D6EAB" w:rsidRDefault="001D6EAB">
            <w:bookmarkStart w:id="1" w:name="ÄrendeNrRubrik"/>
            <w:bookmarkEnd w:id="1"/>
          </w:p>
        </w:tc>
        <w:tc>
          <w:tcPr>
            <w:tcW w:w="1247" w:type="dxa"/>
          </w:tcPr>
          <w:p w:rsidR="001D6EAB" w:rsidRPr="001D6EAB" w:rsidRDefault="001D6EAB">
            <w:r w:rsidRPr="001D6EAB">
              <w:t>Anmäld tid (min.)</w:t>
            </w:r>
          </w:p>
        </w:tc>
        <w:tc>
          <w:tcPr>
            <w:tcW w:w="1474" w:type="dxa"/>
          </w:tcPr>
          <w:p w:rsidR="001D6EAB" w:rsidRPr="001D6EAB" w:rsidRDefault="001D6EAB">
            <w:r w:rsidRPr="001D6EAB">
              <w:t>Ackumulerad tid</w:t>
            </w:r>
          </w:p>
        </w:tc>
      </w:tr>
    </w:tbl>
    <w:p w:rsidR="001D6EAB" w:rsidRPr="001D6EAB" w:rsidRDefault="001D6EAB">
      <w:pPr>
        <w:pStyle w:val="Blankrad"/>
      </w:pPr>
      <w:r w:rsidRPr="001D6EAB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rendenr"/>
            </w:pPr>
            <w:r w:rsidRPr="001D6EAB">
              <w:t>21</w:t>
            </w:r>
          </w:p>
        </w:tc>
        <w:tc>
          <w:tcPr>
            <w:tcW w:w="5670" w:type="dxa"/>
          </w:tcPr>
          <w:p w:rsidR="001D6EAB" w:rsidRPr="001D6EAB" w:rsidRDefault="001D6EAB">
            <w:pPr>
              <w:pStyle w:val="renderubrik"/>
            </w:pPr>
            <w:r w:rsidRPr="001D6EAB">
              <w:t>Finansutskottets betänkande FiU36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D6EAB" w:rsidRPr="001D6EAB" w:rsidRDefault="001D6EAB">
            <w:pPr>
              <w:pStyle w:val="Underrubrik"/>
            </w:pPr>
            <w:r w:rsidRPr="001D6EAB">
              <w:t>Kapitalhöjning i Europeiska investeringsbanken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</w:tbl>
    <w:p w:rsidR="001D6EAB" w:rsidRPr="001D6EAB" w:rsidRDefault="001D6EAB">
      <w:pPr>
        <w:pStyle w:val="Blankrad"/>
      </w:pPr>
      <w:r w:rsidRPr="001D6EA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rendenr"/>
            </w:pPr>
            <w:r w:rsidRPr="001D6EAB">
              <w:t>22</w:t>
            </w:r>
          </w:p>
        </w:tc>
        <w:tc>
          <w:tcPr>
            <w:tcW w:w="5670" w:type="dxa"/>
            <w:gridSpan w:val="2"/>
          </w:tcPr>
          <w:p w:rsidR="001D6EAB" w:rsidRPr="001D6EAB" w:rsidRDefault="001D6EAB">
            <w:pPr>
              <w:pStyle w:val="renderubrik"/>
            </w:pPr>
            <w:r w:rsidRPr="001D6EAB">
              <w:t>Finansutskottets betänkande FiU37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D6EAB" w:rsidRPr="001D6EAB" w:rsidRDefault="001D6EAB">
            <w:pPr>
              <w:pStyle w:val="Underrubrik"/>
            </w:pPr>
            <w:r w:rsidRPr="001D6EAB">
              <w:t>Lag om femtioöresmyntets upphörande som lagligt betalningsmedel m.m.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Emma Henriksson (kd)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5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5216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1247" w:type="dxa"/>
          </w:tcPr>
          <w:p w:rsidR="001D6EAB" w:rsidRPr="001D6EAB" w:rsidRDefault="001D6EAB">
            <w:pPr>
              <w:pStyle w:val="Summalinje"/>
            </w:pPr>
            <w:r w:rsidRPr="001D6EAB">
              <w:t>____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Summalinje"/>
            </w:pPr>
            <w:r w:rsidRPr="001D6EAB">
              <w:t>____</w:t>
            </w: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  <w:r w:rsidRPr="001D6EAB">
              <w:t xml:space="preserve"> </w:t>
            </w:r>
          </w:p>
        </w:tc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5216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1247" w:type="dxa"/>
          </w:tcPr>
          <w:p w:rsidR="001D6EAB" w:rsidRPr="001D6EAB" w:rsidRDefault="001D6EAB">
            <w:pPr>
              <w:pStyle w:val="TalartidSumma"/>
            </w:pPr>
            <w:r w:rsidRPr="001D6EAB">
              <w:t>0.05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TalartidAckumulerad"/>
            </w:pPr>
            <w:r w:rsidRPr="001D6EAB">
              <w:t>0.05</w:t>
            </w:r>
          </w:p>
        </w:tc>
      </w:tr>
    </w:tbl>
    <w:p w:rsidR="001D6EAB" w:rsidRPr="001D6EAB" w:rsidRDefault="001D6EAB">
      <w:pPr>
        <w:pStyle w:val="Blankrad"/>
      </w:pPr>
      <w:r w:rsidRPr="001D6EAB">
        <w:t xml:space="preserve">     </w:t>
      </w:r>
    </w:p>
    <w:p w:rsidR="001D6EAB" w:rsidRPr="001D6EAB" w:rsidRDefault="001D6EAB">
      <w:pPr>
        <w:pStyle w:val="Blankrad"/>
      </w:pPr>
    </w:p>
    <w:p w:rsidR="001D6EAB" w:rsidRPr="001D6EAB" w:rsidRDefault="001D6EAB">
      <w:pPr>
        <w:pStyle w:val="Blankrad"/>
      </w:pPr>
    </w:p>
    <w:p w:rsidR="001D6EAB" w:rsidRPr="001D6EAB" w:rsidRDefault="001D6EAB">
      <w:pPr>
        <w:pStyle w:val="Blankrad"/>
      </w:pPr>
      <w:r w:rsidRPr="001D6EA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rendenr"/>
            </w:pPr>
            <w:r w:rsidRPr="001D6EAB">
              <w:t>23</w:t>
            </w:r>
          </w:p>
        </w:tc>
        <w:tc>
          <w:tcPr>
            <w:tcW w:w="5670" w:type="dxa"/>
            <w:gridSpan w:val="2"/>
          </w:tcPr>
          <w:p w:rsidR="001D6EAB" w:rsidRPr="001D6EAB" w:rsidRDefault="001D6EAB">
            <w:pPr>
              <w:pStyle w:val="renderubrik"/>
            </w:pPr>
            <w:r w:rsidRPr="001D6EAB">
              <w:t>Skatteutskottets betänkande SkU24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D6EAB" w:rsidRPr="001D6EAB" w:rsidRDefault="001D6EAB">
            <w:pPr>
              <w:pStyle w:val="Underrubrik"/>
            </w:pPr>
            <w:r w:rsidRPr="001D6EAB">
              <w:t>Allmänna motioner om mervärdesskatt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Hans Olsson (s)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Lena Asplund (m)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4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Karin Nilsson (c)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5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Agneta Berliner (fp)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3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Lennart Sacrédeus (kd)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5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Helena Leander (mp)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3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5216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1247" w:type="dxa"/>
          </w:tcPr>
          <w:p w:rsidR="001D6EAB" w:rsidRPr="001D6EAB" w:rsidRDefault="001D6EAB">
            <w:pPr>
              <w:pStyle w:val="Summalinje"/>
            </w:pPr>
            <w:r w:rsidRPr="001D6EAB">
              <w:t>____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Summalinje"/>
            </w:pPr>
            <w:r w:rsidRPr="001D6EAB">
              <w:t>____</w:t>
            </w: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  <w:r w:rsidRPr="001D6EAB">
              <w:t xml:space="preserve"> </w:t>
            </w:r>
          </w:p>
        </w:tc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5216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1247" w:type="dxa"/>
          </w:tcPr>
          <w:p w:rsidR="001D6EAB" w:rsidRPr="001D6EAB" w:rsidRDefault="001D6EAB">
            <w:pPr>
              <w:pStyle w:val="TalartidSumma"/>
            </w:pPr>
            <w:r w:rsidRPr="001D6EAB">
              <w:t>0.26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TalartidAckumulerad"/>
            </w:pPr>
            <w:r w:rsidRPr="001D6EAB">
              <w:t>0.31</w:t>
            </w:r>
          </w:p>
        </w:tc>
      </w:tr>
    </w:tbl>
    <w:p w:rsidR="001D6EAB" w:rsidRPr="001D6EAB" w:rsidRDefault="001D6EAB">
      <w:pPr>
        <w:pStyle w:val="Blankrad"/>
      </w:pPr>
      <w:r w:rsidRPr="001D6EA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rendenr"/>
            </w:pPr>
            <w:r w:rsidRPr="001D6EAB">
              <w:t>24</w:t>
            </w:r>
          </w:p>
        </w:tc>
        <w:tc>
          <w:tcPr>
            <w:tcW w:w="5670" w:type="dxa"/>
            <w:gridSpan w:val="2"/>
          </w:tcPr>
          <w:p w:rsidR="001D6EAB" w:rsidRPr="001D6EAB" w:rsidRDefault="001D6EAB">
            <w:pPr>
              <w:pStyle w:val="renderubrik"/>
            </w:pPr>
            <w:r w:rsidRPr="001D6EAB">
              <w:t xml:space="preserve">Skatteutskottets betänkande SkU28 </w:t>
            </w:r>
            <w:bookmarkStart w:id="2" w:name="BetänkandeNr"/>
            <w:bookmarkEnd w:id="2"/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D6EAB" w:rsidRPr="001D6EAB" w:rsidRDefault="001D6EAB">
            <w:pPr>
              <w:pStyle w:val="Underrubrik"/>
            </w:pPr>
            <w:bookmarkStart w:id="3" w:name="Ärenderubrik"/>
            <w:bookmarkEnd w:id="3"/>
            <w:r w:rsidRPr="001D6EAB">
              <w:t>Personnummer och samordningsnummer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Lennart Sacrédeus (kd)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3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5216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1247" w:type="dxa"/>
          </w:tcPr>
          <w:p w:rsidR="001D6EAB" w:rsidRPr="001D6EAB" w:rsidRDefault="001D6EAB">
            <w:pPr>
              <w:pStyle w:val="Summalinje"/>
            </w:pPr>
            <w:r w:rsidRPr="001D6EAB">
              <w:t>____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Summalinje"/>
            </w:pPr>
            <w:r w:rsidRPr="001D6EAB">
              <w:t>____</w:t>
            </w: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  <w:r w:rsidRPr="001D6EAB">
              <w:lastRenderedPageBreak/>
              <w:t xml:space="preserve"> </w:t>
            </w:r>
          </w:p>
        </w:tc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5216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1247" w:type="dxa"/>
          </w:tcPr>
          <w:p w:rsidR="001D6EAB" w:rsidRPr="001D6EAB" w:rsidRDefault="001D6EAB">
            <w:pPr>
              <w:pStyle w:val="TalartidSumma"/>
            </w:pPr>
            <w:r w:rsidRPr="001D6EAB">
              <w:t>0.03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TalartidAckumulerad"/>
            </w:pPr>
            <w:r w:rsidRPr="001D6EAB">
              <w:t>0.34</w:t>
            </w:r>
          </w:p>
        </w:tc>
      </w:tr>
    </w:tbl>
    <w:p w:rsidR="001D6EAB" w:rsidRPr="001D6EAB" w:rsidRDefault="001D6EAB">
      <w:pPr>
        <w:pStyle w:val="Blankrad"/>
      </w:pPr>
      <w:r w:rsidRPr="001D6EAB">
        <w:t xml:space="preserve">     </w:t>
      </w:r>
    </w:p>
    <w:p w:rsidR="001D6EAB" w:rsidRPr="001D6EAB" w:rsidRDefault="001D6EAB">
      <w:pPr>
        <w:pStyle w:val="Blankrad"/>
      </w:pPr>
      <w:bookmarkStart w:id="4" w:name="Start"/>
      <w:bookmarkEnd w:id="4"/>
    </w:p>
    <w:p w:rsidR="001D6EAB" w:rsidRPr="001D6EAB" w:rsidRDefault="001D6EAB">
      <w:pPr>
        <w:pStyle w:val="Blankrad"/>
      </w:pPr>
    </w:p>
    <w:p w:rsidR="001D6EAB" w:rsidRPr="001D6EAB" w:rsidRDefault="001D6EAB">
      <w:pPr>
        <w:pStyle w:val="Blankrad"/>
      </w:pPr>
      <w:r w:rsidRPr="001D6EA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rendenr"/>
            </w:pPr>
            <w:r w:rsidRPr="001D6EAB">
              <w:t>25</w:t>
            </w:r>
          </w:p>
        </w:tc>
        <w:tc>
          <w:tcPr>
            <w:tcW w:w="5670" w:type="dxa"/>
          </w:tcPr>
          <w:p w:rsidR="001D6EAB" w:rsidRPr="001D6EAB" w:rsidRDefault="001D6EAB">
            <w:pPr>
              <w:pStyle w:val="renderubrik"/>
            </w:pPr>
            <w:r w:rsidRPr="001D6EAB">
              <w:t>Utbildningsutskottets betänkande UbU12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D6EAB" w:rsidRPr="001D6EAB" w:rsidRDefault="001D6EAB">
            <w:pPr>
              <w:pStyle w:val="Underrubrik"/>
            </w:pPr>
            <w:r w:rsidRPr="001D6EAB">
              <w:t>Behandling av personuppgifter inom studiestödsområdet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</w:tbl>
    <w:p w:rsidR="001D6EAB" w:rsidRPr="001D6EAB" w:rsidRDefault="001D6EAB">
      <w:pPr>
        <w:pStyle w:val="Blankrad"/>
      </w:pPr>
      <w:r w:rsidRPr="001D6EA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6917"/>
        <w:gridCol w:w="1489"/>
      </w:tblGrid>
      <w:tr w:rsidR="00000000" w:rsidRPr="001D6EA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6917" w:type="dxa"/>
          </w:tcPr>
          <w:p w:rsidR="001D6EAB" w:rsidRPr="001D6EAB" w:rsidRDefault="001D6EAB">
            <w:pPr>
              <w:pStyle w:val="Talartid"/>
              <w:jc w:val="left"/>
              <w:rPr>
                <w:rFonts w:ascii="Arial" w:hAnsi="Arial" w:cs="Arial"/>
              </w:rPr>
            </w:pPr>
          </w:p>
          <w:p w:rsidR="001D6EAB" w:rsidRPr="001D6EAB" w:rsidRDefault="001D6EAB">
            <w:pPr>
              <w:pStyle w:val="Talartid"/>
              <w:jc w:val="left"/>
              <w:rPr>
                <w:rFonts w:ascii="Arial" w:hAnsi="Arial" w:cs="Arial"/>
                <w:b/>
              </w:rPr>
            </w:pPr>
            <w:r w:rsidRPr="001D6EAB">
              <w:rPr>
                <w:rFonts w:ascii="Arial" w:hAnsi="Arial" w:cs="Arial"/>
                <w:b/>
                <w:i/>
              </w:rPr>
              <w:t>Gemensam debatt JuU21 och SoU14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  <w:p w:rsidR="001D6EAB" w:rsidRPr="001D6EAB" w:rsidRDefault="001D6EAB">
            <w:pPr>
              <w:pStyle w:val="IngenText"/>
              <w:jc w:val="left"/>
            </w:pPr>
          </w:p>
        </w:tc>
      </w:tr>
    </w:tbl>
    <w:p w:rsidR="001D6EAB" w:rsidRPr="001D6EAB" w:rsidRDefault="001D6EAB">
      <w:pPr>
        <w:pStyle w:val="Blankrad"/>
      </w:pPr>
      <w:r w:rsidRPr="001D6EAB">
        <w:t xml:space="preserve">     </w:t>
      </w:r>
    </w:p>
    <w:p w:rsidR="001D6EAB" w:rsidRPr="001D6EAB" w:rsidRDefault="001D6EAB">
      <w:pPr>
        <w:pStyle w:val="Blankrad"/>
      </w:pPr>
    </w:p>
    <w:p w:rsidR="001D6EAB" w:rsidRPr="001D6EAB" w:rsidRDefault="001D6EAB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rendenr"/>
            </w:pPr>
            <w:r w:rsidRPr="001D6EAB">
              <w:t>26</w:t>
            </w:r>
          </w:p>
        </w:tc>
        <w:tc>
          <w:tcPr>
            <w:tcW w:w="5670" w:type="dxa"/>
          </w:tcPr>
          <w:p w:rsidR="001D6EAB" w:rsidRPr="001D6EAB" w:rsidRDefault="001D6EAB">
            <w:pPr>
              <w:pStyle w:val="renderubrik"/>
            </w:pPr>
            <w:r w:rsidRPr="001D6EAB">
              <w:t>Justitieutskottets betänkande JuU21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D6EAB" w:rsidRPr="001D6EAB" w:rsidRDefault="001D6EAB">
            <w:pPr>
              <w:pStyle w:val="Underrubrik"/>
            </w:pPr>
            <w:r w:rsidRPr="001D6EAB">
              <w:t>Mäns våld mot kvinnor, hedersrelaterat våld och förtryck samt våld i samkönade relationer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</w:tbl>
    <w:p w:rsidR="001D6EAB" w:rsidRPr="001D6EAB" w:rsidRDefault="001D6EAB">
      <w:pPr>
        <w:pStyle w:val="Blankrad"/>
      </w:pPr>
      <w:r w:rsidRPr="001D6EA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rendenr"/>
            </w:pPr>
            <w:r w:rsidRPr="001D6EAB">
              <w:t>27</w:t>
            </w:r>
          </w:p>
        </w:tc>
        <w:tc>
          <w:tcPr>
            <w:tcW w:w="5670" w:type="dxa"/>
            <w:gridSpan w:val="2"/>
          </w:tcPr>
          <w:p w:rsidR="001D6EAB" w:rsidRPr="001D6EAB" w:rsidRDefault="001D6EAB">
            <w:pPr>
              <w:pStyle w:val="renderubrik"/>
            </w:pPr>
            <w:r w:rsidRPr="001D6EAB">
              <w:t>Socialutskottets betänkande SoU14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D6EAB" w:rsidRPr="001D6EAB" w:rsidRDefault="001D6EAB">
            <w:pPr>
              <w:pStyle w:val="Underrubrik"/>
            </w:pPr>
            <w:r w:rsidRPr="001D6EAB">
              <w:t>Mäns våld mot kvinnor, hedersrelaterat våld och förtryck samt våld i samkönade relationer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Kenneth Johansson (c)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3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Elisebeht Markström (s)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12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Lena Olsson (v)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10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Mehmet Kaplan (mp)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12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Helena Bargholtz (fp)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12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Inge Garstedt (m)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12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Johan Linander (c)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8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Inger Davidson (kd)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10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Lars U Granberg (s)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8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Eva Olofsson (v)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8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Magdalena Andersson (m)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Maria Kornevik Jakobsson (c)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Solveig Hellquist (fp)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Rosita Runegrund (kd)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Göran Thingwall (m)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8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5216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1247" w:type="dxa"/>
          </w:tcPr>
          <w:p w:rsidR="001D6EAB" w:rsidRPr="001D6EAB" w:rsidRDefault="001D6EAB">
            <w:pPr>
              <w:pStyle w:val="Summalinje"/>
            </w:pPr>
            <w:r w:rsidRPr="001D6EAB">
              <w:t>____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Summalinje"/>
            </w:pPr>
            <w:r w:rsidRPr="001D6EAB">
              <w:t>____</w:t>
            </w: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  <w:r w:rsidRPr="001D6EAB">
              <w:t xml:space="preserve"> </w:t>
            </w:r>
          </w:p>
        </w:tc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5216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1247" w:type="dxa"/>
          </w:tcPr>
          <w:p w:rsidR="001D6EAB" w:rsidRPr="001D6EAB" w:rsidRDefault="001D6EAB">
            <w:pPr>
              <w:pStyle w:val="TalartidSumma"/>
            </w:pPr>
            <w:r w:rsidRPr="001D6EAB">
              <w:t>2.07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TalartidAckumulerad"/>
            </w:pPr>
            <w:r w:rsidRPr="001D6EAB">
              <w:t>2.41</w:t>
            </w:r>
          </w:p>
        </w:tc>
      </w:tr>
    </w:tbl>
    <w:p w:rsidR="001D6EAB" w:rsidRPr="001D6EAB" w:rsidRDefault="001D6EAB">
      <w:pPr>
        <w:pStyle w:val="Blankrad"/>
      </w:pPr>
      <w:r w:rsidRPr="001D6EA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rendenr"/>
            </w:pPr>
            <w:r w:rsidRPr="001D6EAB">
              <w:t>28</w:t>
            </w:r>
          </w:p>
        </w:tc>
        <w:tc>
          <w:tcPr>
            <w:tcW w:w="5670" w:type="dxa"/>
          </w:tcPr>
          <w:p w:rsidR="001D6EAB" w:rsidRPr="001D6EAB" w:rsidRDefault="001D6EAB">
            <w:pPr>
              <w:pStyle w:val="renderubrik"/>
            </w:pPr>
            <w:r w:rsidRPr="001D6EAB">
              <w:t>Socialutskottets betänkande SoU10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D6EAB" w:rsidRPr="001D6EAB" w:rsidRDefault="001D6EAB">
            <w:pPr>
              <w:pStyle w:val="Underrubrik"/>
            </w:pPr>
            <w:r w:rsidRPr="001D6EAB">
              <w:t>Vissa internationella adoptionsfrågor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</w:tbl>
    <w:p w:rsidR="001D6EAB" w:rsidRPr="001D6EAB" w:rsidRDefault="001D6EAB">
      <w:pPr>
        <w:pStyle w:val="Blankrad"/>
      </w:pPr>
      <w:r w:rsidRPr="001D6EA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rendenr"/>
            </w:pPr>
            <w:r w:rsidRPr="001D6EAB">
              <w:t>29</w:t>
            </w:r>
          </w:p>
        </w:tc>
        <w:tc>
          <w:tcPr>
            <w:tcW w:w="5670" w:type="dxa"/>
          </w:tcPr>
          <w:p w:rsidR="001D6EAB" w:rsidRPr="001D6EAB" w:rsidRDefault="001D6EAB">
            <w:pPr>
              <w:pStyle w:val="renderubrik"/>
            </w:pPr>
            <w:r w:rsidRPr="001D6EAB">
              <w:t>Socialutskottets betänkande SoU7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D6EAB" w:rsidRPr="001D6EAB" w:rsidRDefault="001D6EAB">
            <w:pPr>
              <w:pStyle w:val="Underrubrik"/>
            </w:pPr>
            <w:r w:rsidRPr="001D6EAB">
              <w:t>Genomförande av EG-direktiv om medicinteknik m.m.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</w:tbl>
    <w:p w:rsidR="001D6EAB" w:rsidRPr="001D6EAB" w:rsidRDefault="001D6EAB">
      <w:pPr>
        <w:pStyle w:val="Blankrad"/>
      </w:pPr>
      <w:r w:rsidRPr="001D6EA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rendenr"/>
            </w:pPr>
            <w:r w:rsidRPr="001D6EAB">
              <w:t>30</w:t>
            </w:r>
          </w:p>
        </w:tc>
        <w:tc>
          <w:tcPr>
            <w:tcW w:w="5670" w:type="dxa"/>
            <w:gridSpan w:val="2"/>
          </w:tcPr>
          <w:p w:rsidR="001D6EAB" w:rsidRPr="001D6EAB" w:rsidRDefault="001D6EAB">
            <w:pPr>
              <w:pStyle w:val="renderubrik"/>
            </w:pPr>
            <w:r w:rsidRPr="001D6EAB">
              <w:t>Socialutskottets betänkande SoU16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D6EAB" w:rsidRPr="001D6EAB" w:rsidRDefault="001D6EAB">
            <w:pPr>
              <w:pStyle w:val="Underrubrik"/>
            </w:pPr>
            <w:r w:rsidRPr="001D6EAB">
              <w:t>Socialtjänstfrågor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Maria Lundqvist-Brömster (fp)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3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Marina Pettersson (s)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8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Eva Olofsson (v)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8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Thomas Nihlén (mp)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8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Magdalena Andersson (m)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Maria Kornevik Jakobsson (c)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Tobias Krantz (fp)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Chatrine Pålsson Ahlgren (kd)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Kenneth G Forslund (s)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Amineh Kakabaveh (v)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8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5216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1247" w:type="dxa"/>
          </w:tcPr>
          <w:p w:rsidR="001D6EAB" w:rsidRPr="001D6EAB" w:rsidRDefault="001D6EAB">
            <w:pPr>
              <w:pStyle w:val="Summalinje"/>
            </w:pPr>
            <w:r w:rsidRPr="001D6EAB">
              <w:t>____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Summalinje"/>
            </w:pPr>
            <w:r w:rsidRPr="001D6EAB">
              <w:t>____</w:t>
            </w: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  <w:r w:rsidRPr="001D6EAB">
              <w:t xml:space="preserve"> </w:t>
            </w:r>
          </w:p>
        </w:tc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5216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1247" w:type="dxa"/>
          </w:tcPr>
          <w:p w:rsidR="001D6EAB" w:rsidRPr="001D6EAB" w:rsidRDefault="001D6EAB">
            <w:pPr>
              <w:pStyle w:val="TalartidSumma"/>
            </w:pPr>
            <w:r w:rsidRPr="001D6EAB">
              <w:t>1.05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TalartidAckumulerad"/>
            </w:pPr>
            <w:r w:rsidRPr="001D6EAB">
              <w:t>3.46</w:t>
            </w:r>
          </w:p>
        </w:tc>
      </w:tr>
    </w:tbl>
    <w:p w:rsidR="001D6EAB" w:rsidRPr="001D6EAB" w:rsidRDefault="001D6EAB">
      <w:pPr>
        <w:pStyle w:val="Blankrad"/>
      </w:pPr>
      <w:r w:rsidRPr="001D6EA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rendenr"/>
            </w:pPr>
            <w:r w:rsidRPr="001D6EAB">
              <w:t>31</w:t>
            </w:r>
          </w:p>
        </w:tc>
        <w:tc>
          <w:tcPr>
            <w:tcW w:w="5670" w:type="dxa"/>
            <w:gridSpan w:val="2"/>
          </w:tcPr>
          <w:p w:rsidR="001D6EAB" w:rsidRPr="001D6EAB" w:rsidRDefault="001D6EAB">
            <w:pPr>
              <w:pStyle w:val="renderubrik"/>
            </w:pPr>
            <w:r w:rsidRPr="001D6EAB">
              <w:t>Socialutskottets betänkande SoU17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D6EAB" w:rsidRPr="001D6EAB" w:rsidRDefault="001D6EAB">
            <w:pPr>
              <w:pStyle w:val="Underrubrik"/>
            </w:pPr>
            <w:r w:rsidRPr="001D6EAB">
              <w:t>Folkhälsopolitik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Maria Kornevik Jakobsson (c)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3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Per Svedberg (s)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10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Elina Linna (v)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8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Thomas Nihlén (mp)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10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Marianne Kierkemann (m)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Lennart Levi (c)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Maria Lundqvist-Brömster (fp)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Rosita Runegrund (kd)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5216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1247" w:type="dxa"/>
          </w:tcPr>
          <w:p w:rsidR="001D6EAB" w:rsidRPr="001D6EAB" w:rsidRDefault="001D6EAB">
            <w:pPr>
              <w:pStyle w:val="Summalinje"/>
            </w:pPr>
            <w:r w:rsidRPr="001D6EAB">
              <w:t>____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Summalinje"/>
            </w:pPr>
            <w:r w:rsidRPr="001D6EAB">
              <w:t>____</w:t>
            </w: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  <w:r w:rsidRPr="001D6EAB">
              <w:t xml:space="preserve"> </w:t>
            </w:r>
          </w:p>
        </w:tc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5216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1247" w:type="dxa"/>
          </w:tcPr>
          <w:p w:rsidR="001D6EAB" w:rsidRPr="001D6EAB" w:rsidRDefault="001D6EAB">
            <w:pPr>
              <w:pStyle w:val="TalartidSumma"/>
            </w:pPr>
            <w:r w:rsidRPr="001D6EAB">
              <w:t>0.55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TalartidAckumulerad"/>
            </w:pPr>
            <w:r w:rsidRPr="001D6EAB">
              <w:t>4.41</w:t>
            </w:r>
          </w:p>
        </w:tc>
      </w:tr>
    </w:tbl>
    <w:p w:rsidR="001D6EAB" w:rsidRPr="001D6EAB" w:rsidRDefault="001D6EAB">
      <w:pPr>
        <w:pStyle w:val="Blankrad"/>
      </w:pPr>
      <w:r w:rsidRPr="001D6EA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rendenr"/>
            </w:pPr>
            <w:r w:rsidRPr="001D6EAB">
              <w:t>32</w:t>
            </w:r>
          </w:p>
        </w:tc>
        <w:tc>
          <w:tcPr>
            <w:tcW w:w="5670" w:type="dxa"/>
            <w:gridSpan w:val="2"/>
          </w:tcPr>
          <w:p w:rsidR="001D6EAB" w:rsidRPr="001D6EAB" w:rsidRDefault="001D6EAB">
            <w:pPr>
              <w:pStyle w:val="renderubrik"/>
            </w:pPr>
            <w:r w:rsidRPr="001D6EAB">
              <w:t>Trafikutskottets betänkande TU11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D6EAB" w:rsidRPr="001D6EAB" w:rsidRDefault="001D6EAB">
            <w:pPr>
              <w:pStyle w:val="Underrubrik"/>
            </w:pPr>
            <w:r w:rsidRPr="001D6EAB">
              <w:t>IT-politiska frågor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Lars-Axel Nordell (kd)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3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Désirée Liljevall (s)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10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Peter Pedersen (v)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Eliza Roszkowska Öberg (m)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10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Sven Bergström (c)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8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Christer Winbäck (fp)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8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5216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1247" w:type="dxa"/>
          </w:tcPr>
          <w:p w:rsidR="001D6EAB" w:rsidRPr="001D6EAB" w:rsidRDefault="001D6EAB">
            <w:pPr>
              <w:pStyle w:val="Summalinje"/>
            </w:pPr>
            <w:r w:rsidRPr="001D6EAB">
              <w:t>____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Summalinje"/>
            </w:pPr>
            <w:r w:rsidRPr="001D6EAB">
              <w:t>____</w:t>
            </w: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  <w:r w:rsidRPr="001D6EAB">
              <w:t xml:space="preserve"> </w:t>
            </w:r>
          </w:p>
        </w:tc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5216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1247" w:type="dxa"/>
          </w:tcPr>
          <w:p w:rsidR="001D6EAB" w:rsidRPr="001D6EAB" w:rsidRDefault="001D6EAB">
            <w:pPr>
              <w:pStyle w:val="TalartidSumma"/>
            </w:pPr>
            <w:r w:rsidRPr="001D6EAB">
              <w:t>0.45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TalartidAckumulerad"/>
            </w:pPr>
            <w:r w:rsidRPr="001D6EAB">
              <w:t>5.26</w:t>
            </w:r>
          </w:p>
        </w:tc>
      </w:tr>
    </w:tbl>
    <w:p w:rsidR="001D6EAB" w:rsidRPr="001D6EAB" w:rsidRDefault="001D6EAB">
      <w:pPr>
        <w:pStyle w:val="Blankrad"/>
      </w:pPr>
      <w:r w:rsidRPr="001D6EA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rendenr"/>
            </w:pPr>
            <w:r w:rsidRPr="001D6EAB">
              <w:t>33</w:t>
            </w:r>
          </w:p>
        </w:tc>
        <w:tc>
          <w:tcPr>
            <w:tcW w:w="5670" w:type="dxa"/>
            <w:gridSpan w:val="2"/>
          </w:tcPr>
          <w:p w:rsidR="001D6EAB" w:rsidRPr="001D6EAB" w:rsidRDefault="001D6EAB">
            <w:pPr>
              <w:pStyle w:val="renderubrik"/>
            </w:pPr>
            <w:r w:rsidRPr="001D6EAB">
              <w:t>Konstitutionsutskottets betänkande KU13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D6EAB" w:rsidRPr="001D6EAB" w:rsidRDefault="001D6EAB">
            <w:pPr>
              <w:pStyle w:val="Underrubrik"/>
            </w:pPr>
            <w:r w:rsidRPr="001D6EAB">
              <w:t>Statlig förvaltning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Annie Johansson (c)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5216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1247" w:type="dxa"/>
          </w:tcPr>
          <w:p w:rsidR="001D6EAB" w:rsidRPr="001D6EAB" w:rsidRDefault="001D6EAB">
            <w:pPr>
              <w:pStyle w:val="Summalinje"/>
            </w:pPr>
            <w:r w:rsidRPr="001D6EAB">
              <w:t>____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Summalinje"/>
            </w:pPr>
            <w:r w:rsidRPr="001D6EAB">
              <w:t>____</w:t>
            </w: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  <w:r w:rsidRPr="001D6EAB">
              <w:t xml:space="preserve"> </w:t>
            </w:r>
          </w:p>
        </w:tc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5216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1247" w:type="dxa"/>
          </w:tcPr>
          <w:p w:rsidR="001D6EAB" w:rsidRPr="001D6EAB" w:rsidRDefault="001D6EAB">
            <w:pPr>
              <w:pStyle w:val="TalartidSumma"/>
            </w:pPr>
            <w:r w:rsidRPr="001D6EAB">
              <w:t>0.06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TalartidAckumulerad"/>
            </w:pPr>
            <w:r w:rsidRPr="001D6EAB">
              <w:t>5.32</w:t>
            </w:r>
          </w:p>
        </w:tc>
      </w:tr>
    </w:tbl>
    <w:p w:rsidR="001D6EAB" w:rsidRPr="001D6EAB" w:rsidRDefault="001D6EAB">
      <w:pPr>
        <w:pStyle w:val="Blankrad"/>
      </w:pPr>
      <w:r w:rsidRPr="001D6EA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rendenr"/>
            </w:pPr>
            <w:r w:rsidRPr="001D6EAB">
              <w:t>34</w:t>
            </w:r>
          </w:p>
        </w:tc>
        <w:tc>
          <w:tcPr>
            <w:tcW w:w="5670" w:type="dxa"/>
            <w:gridSpan w:val="2"/>
          </w:tcPr>
          <w:p w:rsidR="001D6EAB" w:rsidRPr="001D6EAB" w:rsidRDefault="001D6EAB">
            <w:pPr>
              <w:pStyle w:val="renderubrik"/>
            </w:pPr>
            <w:r w:rsidRPr="001D6EAB">
              <w:t>Konstitutionsutskottets betänkande KU17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D6EAB" w:rsidRPr="001D6EAB" w:rsidRDefault="001D6EAB">
            <w:pPr>
              <w:pStyle w:val="Underrubrik"/>
            </w:pPr>
            <w:r w:rsidRPr="001D6EAB">
              <w:t>Fri- och rättighetsfrågor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Andreas Norlén (m)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Annie Johansson (c)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Helena Bargholtz (fp)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5216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1247" w:type="dxa"/>
          </w:tcPr>
          <w:p w:rsidR="001D6EAB" w:rsidRPr="001D6EAB" w:rsidRDefault="001D6EAB">
            <w:pPr>
              <w:pStyle w:val="Summalinje"/>
            </w:pPr>
            <w:r w:rsidRPr="001D6EAB">
              <w:t>____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Summalinje"/>
            </w:pPr>
            <w:r w:rsidRPr="001D6EAB">
              <w:t>____</w:t>
            </w: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  <w:r w:rsidRPr="001D6EAB">
              <w:t xml:space="preserve"> </w:t>
            </w:r>
          </w:p>
        </w:tc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5216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1247" w:type="dxa"/>
          </w:tcPr>
          <w:p w:rsidR="001D6EAB" w:rsidRPr="001D6EAB" w:rsidRDefault="001D6EAB">
            <w:pPr>
              <w:pStyle w:val="TalartidSumma"/>
            </w:pPr>
            <w:r w:rsidRPr="001D6EAB">
              <w:t>0.18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TalartidAckumulerad"/>
            </w:pPr>
            <w:r w:rsidRPr="001D6EAB">
              <w:t>5.50</w:t>
            </w:r>
          </w:p>
        </w:tc>
      </w:tr>
    </w:tbl>
    <w:p w:rsidR="001D6EAB" w:rsidRPr="001D6EAB" w:rsidRDefault="001D6EAB">
      <w:pPr>
        <w:pStyle w:val="Blankrad"/>
      </w:pPr>
      <w:r w:rsidRPr="001D6EA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rendenr"/>
            </w:pPr>
            <w:r w:rsidRPr="001D6EAB">
              <w:t>35</w:t>
            </w:r>
          </w:p>
        </w:tc>
        <w:tc>
          <w:tcPr>
            <w:tcW w:w="5670" w:type="dxa"/>
            <w:gridSpan w:val="2"/>
          </w:tcPr>
          <w:p w:rsidR="001D6EAB" w:rsidRPr="001D6EAB" w:rsidRDefault="001D6EAB">
            <w:pPr>
              <w:pStyle w:val="renderubrik"/>
            </w:pPr>
            <w:r w:rsidRPr="001D6EAB">
              <w:t>Konstitutionsutskottets betänkande KU18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D6EAB" w:rsidRPr="001D6EAB" w:rsidRDefault="001D6EAB">
            <w:pPr>
              <w:pStyle w:val="Underrubrik"/>
            </w:pPr>
            <w:r w:rsidRPr="001D6EAB">
              <w:t>Tryck- och yttrandefrihetsfrågor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Helene Petersson i Stockaryd (s)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Marianne Berg (v)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8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Mikael Johansson (mp)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Margareta Cederfelt (m)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Annie Johansson (c)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Cecilia Wigström i Göteborg (fp)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6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Ingvar Svensson (kd)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3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D6EAB" w:rsidRPr="001D6EAB" w:rsidRDefault="001D6EAB">
            <w:r w:rsidRPr="001D6EAB">
              <w:t>Phia Andersson (s)</w:t>
            </w:r>
          </w:p>
        </w:tc>
        <w:tc>
          <w:tcPr>
            <w:tcW w:w="1247" w:type="dxa"/>
          </w:tcPr>
          <w:p w:rsidR="001D6EAB" w:rsidRPr="001D6EAB" w:rsidRDefault="001D6EAB">
            <w:pPr>
              <w:pStyle w:val="Talartid"/>
            </w:pPr>
            <w:r w:rsidRPr="001D6EAB">
              <w:t>4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IngenText"/>
            </w:pP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5216" w:type="dxa"/>
          </w:tcPr>
          <w:p w:rsidR="001D6EAB" w:rsidRPr="001D6EAB" w:rsidRDefault="001D6EAB">
            <w:pPr>
              <w:pStyle w:val="Summalinje"/>
            </w:pPr>
          </w:p>
        </w:tc>
        <w:tc>
          <w:tcPr>
            <w:tcW w:w="1247" w:type="dxa"/>
          </w:tcPr>
          <w:p w:rsidR="001D6EAB" w:rsidRPr="001D6EAB" w:rsidRDefault="001D6EAB">
            <w:pPr>
              <w:pStyle w:val="Summalinje"/>
            </w:pPr>
            <w:r w:rsidRPr="001D6EAB">
              <w:t>____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Summalinje"/>
            </w:pPr>
            <w:r w:rsidRPr="001D6EAB">
              <w:t>____</w:t>
            </w:r>
          </w:p>
        </w:tc>
      </w:tr>
      <w:tr w:rsidR="00000000" w:rsidRPr="001D6EA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  <w:r w:rsidRPr="001D6EAB">
              <w:t xml:space="preserve"> </w:t>
            </w:r>
          </w:p>
        </w:tc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5216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1247" w:type="dxa"/>
          </w:tcPr>
          <w:p w:rsidR="001D6EAB" w:rsidRPr="001D6EAB" w:rsidRDefault="001D6EAB">
            <w:pPr>
              <w:pStyle w:val="TalartidSumma"/>
            </w:pPr>
            <w:r w:rsidRPr="001D6EAB">
              <w:t>0.45</w:t>
            </w:r>
          </w:p>
        </w:tc>
        <w:tc>
          <w:tcPr>
            <w:tcW w:w="1489" w:type="dxa"/>
          </w:tcPr>
          <w:p w:rsidR="001D6EAB" w:rsidRPr="001D6EAB" w:rsidRDefault="001D6EAB">
            <w:pPr>
              <w:pStyle w:val="TalartidAckumulerad"/>
            </w:pPr>
            <w:r w:rsidRPr="001D6EAB">
              <w:t>6.35</w:t>
            </w:r>
          </w:p>
        </w:tc>
      </w:tr>
    </w:tbl>
    <w:p w:rsidR="001D6EAB" w:rsidRPr="001D6EAB" w:rsidRDefault="001D6EAB">
      <w:pPr>
        <w:pStyle w:val="Blankrad"/>
      </w:pPr>
      <w:r w:rsidRPr="001D6EA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1D6E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454" w:type="dxa"/>
          </w:tcPr>
          <w:p w:rsidR="001D6EAB" w:rsidRPr="001D6EAB" w:rsidRDefault="001D6EAB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2268" w:type="dxa"/>
          </w:tcPr>
          <w:p w:rsidR="001D6EAB" w:rsidRPr="001D6EAB" w:rsidRDefault="001D6EAB">
            <w:pPr>
              <w:pStyle w:val="TalartidTotalText"/>
            </w:pPr>
            <w:r w:rsidRPr="001D6EAB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1D6EAB" w:rsidRPr="001D6EAB" w:rsidRDefault="001D6EAB">
            <w:pPr>
              <w:pStyle w:val="TalartidTotal"/>
            </w:pPr>
            <w:r w:rsidRPr="001D6EAB">
              <w:t>6 tim. 35 min.</w:t>
            </w:r>
          </w:p>
        </w:tc>
      </w:tr>
      <w:tr w:rsidR="00000000" w:rsidRPr="001D6EA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1D6EAB" w:rsidRPr="001D6EAB" w:rsidRDefault="001D6EAB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1D6EAB" w:rsidRPr="001D6EAB" w:rsidRDefault="001D6EAB"/>
          <w:p w:rsidR="001D6EAB" w:rsidRPr="001D6EAB" w:rsidRDefault="001D6EAB">
            <w:pPr>
              <w:pStyle w:val="Mittstreck"/>
            </w:pPr>
            <w:r w:rsidRPr="001D6EAB">
              <w:tab/>
            </w:r>
            <w:r w:rsidRPr="001D6EAB">
              <w:tab/>
            </w:r>
          </w:p>
        </w:tc>
      </w:tr>
    </w:tbl>
    <w:p w:rsidR="001D6EAB" w:rsidRPr="001D6EAB" w:rsidRDefault="001D6EAB">
      <w:pPr>
        <w:pStyle w:val="Blankrad"/>
      </w:pPr>
      <w:r w:rsidRPr="001D6EAB">
        <w:t xml:space="preserve">     </w:t>
      </w:r>
    </w:p>
    <w:sectPr w:rsidR="00000000" w:rsidRPr="001D6EA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6EAB" w:rsidRPr="001D6EAB" w:rsidRDefault="001D6EAB">
      <w:r w:rsidRPr="001D6EAB">
        <w:separator/>
      </w:r>
    </w:p>
  </w:endnote>
  <w:endnote w:type="continuationSeparator" w:id="0">
    <w:p w:rsidR="001D6EAB" w:rsidRPr="001D6EAB" w:rsidRDefault="001D6EAB">
      <w:r w:rsidRPr="001D6E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EAB" w:rsidRPr="001D6EAB" w:rsidRDefault="001D6EAB">
    <w:pPr>
      <w:pStyle w:val="Sidhuvud"/>
      <w:jc w:val="center"/>
    </w:pPr>
    <w:r w:rsidRPr="001D6EAB">
      <w:fldChar w:fldCharType="begin" w:fldLock="1"/>
    </w:r>
    <w:r w:rsidRPr="001D6EAB">
      <w:instrText xml:space="preserve"> PAGE </w:instrText>
    </w:r>
    <w:r w:rsidRPr="001D6EAB">
      <w:fldChar w:fldCharType="separate"/>
    </w:r>
    <w:r w:rsidRPr="001D6EAB">
      <w:t>5</w:t>
    </w:r>
    <w:r w:rsidRPr="001D6EAB">
      <w:fldChar w:fldCharType="end"/>
    </w:r>
    <w:r w:rsidRPr="001D6EAB">
      <w:t xml:space="preserve"> (</w:t>
    </w:r>
    <w:r w:rsidRPr="001D6EAB">
      <w:fldChar w:fldCharType="begin" w:fldLock="1"/>
    </w:r>
    <w:r w:rsidRPr="001D6EAB">
      <w:instrText xml:space="preserve"> NUMPAGES </w:instrText>
    </w:r>
    <w:r w:rsidRPr="001D6EAB">
      <w:fldChar w:fldCharType="separate"/>
    </w:r>
    <w:r w:rsidRPr="001D6EAB">
      <w:t>5</w:t>
    </w:r>
    <w:r w:rsidRPr="001D6EAB">
      <w:fldChar w:fldCharType="end"/>
    </w:r>
    <w:r w:rsidRPr="001D6EA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EAB" w:rsidRPr="001D6EAB" w:rsidRDefault="001D6EAB">
    <w:pPr>
      <w:pStyle w:val="Sidhuvud"/>
      <w:jc w:val="center"/>
    </w:pPr>
    <w:r w:rsidRPr="001D6EAB">
      <w:fldChar w:fldCharType="begin" w:fldLock="1"/>
    </w:r>
    <w:r w:rsidRPr="001D6EAB">
      <w:instrText xml:space="preserve"> PAGE </w:instrText>
    </w:r>
    <w:r w:rsidRPr="001D6EAB">
      <w:fldChar w:fldCharType="separate"/>
    </w:r>
    <w:r w:rsidRPr="001D6EAB">
      <w:t>1</w:t>
    </w:r>
    <w:r w:rsidRPr="001D6EAB">
      <w:fldChar w:fldCharType="end"/>
    </w:r>
    <w:r w:rsidRPr="001D6EAB">
      <w:t xml:space="preserve"> (</w:t>
    </w:r>
    <w:r w:rsidRPr="001D6EAB">
      <w:fldChar w:fldCharType="begin" w:fldLock="1"/>
    </w:r>
    <w:r w:rsidRPr="001D6EAB">
      <w:instrText xml:space="preserve"> NUMPAGES </w:instrText>
    </w:r>
    <w:r w:rsidRPr="001D6EAB">
      <w:fldChar w:fldCharType="separate"/>
    </w:r>
    <w:r w:rsidRPr="001D6EAB">
      <w:t>5</w:t>
    </w:r>
    <w:r w:rsidRPr="001D6EAB">
      <w:fldChar w:fldCharType="end"/>
    </w:r>
    <w:r w:rsidRPr="001D6EA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6EAB" w:rsidRPr="001D6EAB" w:rsidRDefault="001D6EAB">
      <w:r w:rsidRPr="001D6EAB">
        <w:separator/>
      </w:r>
    </w:p>
  </w:footnote>
  <w:footnote w:type="continuationSeparator" w:id="0">
    <w:p w:rsidR="001D6EAB" w:rsidRPr="001D6EAB" w:rsidRDefault="001D6EAB">
      <w:r w:rsidRPr="001D6E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EAB" w:rsidRPr="001D6EAB" w:rsidRDefault="001D6EAB">
    <w:pPr>
      <w:pStyle w:val="Sidhuvud"/>
      <w:tabs>
        <w:tab w:val="clear" w:pos="4536"/>
      </w:tabs>
    </w:pPr>
    <w:r w:rsidRPr="001D6EAB">
      <w:fldChar w:fldCharType="begin" w:fldLock="1"/>
    </w:r>
    <w:r w:rsidRPr="001D6EAB">
      <w:instrText xml:space="preserve"> DOCPROPERTY "DocumentDate" </w:instrText>
    </w:r>
    <w:r w:rsidRPr="001D6EAB">
      <w:fldChar w:fldCharType="separate"/>
    </w:r>
    <w:r w:rsidRPr="001D6EAB">
      <w:t>Onsdagen den 25 mars 2009</w:t>
    </w:r>
    <w:r w:rsidRPr="001D6EAB">
      <w:fldChar w:fldCharType="end"/>
    </w:r>
    <w:r w:rsidRPr="001D6EAB">
      <w:fldChar w:fldCharType="begin" w:fldLock="1"/>
    </w:r>
    <w:r w:rsidRPr="001D6EAB">
      <w:instrText xml:space="preserve">if </w:instrText>
    </w:r>
    <w:r w:rsidRPr="001D6EAB">
      <w:fldChar w:fldCharType="begin" w:fldLock="1"/>
    </w:r>
    <w:r w:rsidRPr="001D6EAB">
      <w:instrText xml:space="preserve"> DOCPROPERTY "Status" </w:instrText>
    </w:r>
    <w:r w:rsidRPr="001D6EAB">
      <w:fldChar w:fldCharType="separate"/>
    </w:r>
    <w:r w:rsidRPr="001D6EAB">
      <w:instrText>slutlig</w:instrText>
    </w:r>
    <w:r w:rsidRPr="001D6EAB">
      <w:fldChar w:fldCharType="end"/>
    </w:r>
    <w:r w:rsidRPr="001D6EAB">
      <w:instrText xml:space="preserve"> = "preliminär" " (preliminärt)" "" </w:instrText>
    </w:r>
    <w:r w:rsidRPr="001D6EAB">
      <w:fldChar w:fldCharType="end"/>
    </w:r>
    <w:r w:rsidRPr="001D6EAB">
      <w:tab/>
    </w:r>
  </w:p>
  <w:p w:rsidR="001D6EAB" w:rsidRPr="001D6EAB" w:rsidRDefault="001D6EA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D6EAB">
      <w:rPr>
        <w:sz w:val="12"/>
      </w:rPr>
      <w:tab/>
    </w:r>
  </w:p>
  <w:p w:rsidR="001D6EAB" w:rsidRPr="001D6EAB" w:rsidRDefault="001D6E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EAB" w:rsidRPr="001D6EAB" w:rsidRDefault="001D6EA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D6EA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6EAB" w:rsidRPr="001D6EAB" w:rsidRDefault="001D6EAB">
    <w:pPr>
      <w:pStyle w:val="Dokumentrubrik"/>
      <w:spacing w:after="360"/>
    </w:pPr>
    <w:r w:rsidRPr="001D6EAB">
      <w:fldChar w:fldCharType="begin" w:fldLock="1"/>
    </w:r>
    <w:r w:rsidRPr="001D6EAB">
      <w:instrText xml:space="preserve"> if </w:instrText>
    </w:r>
    <w:r w:rsidRPr="001D6EAB">
      <w:fldChar w:fldCharType="begin" w:fldLock="1"/>
    </w:r>
    <w:r w:rsidRPr="001D6EAB">
      <w:instrText xml:space="preserve"> DOCPROPERTY  Status </w:instrText>
    </w:r>
    <w:r w:rsidRPr="001D6EAB">
      <w:fldChar w:fldCharType="separate"/>
    </w:r>
    <w:r w:rsidRPr="001D6EAB">
      <w:instrText>slutlig</w:instrText>
    </w:r>
    <w:r w:rsidRPr="001D6EAB">
      <w:fldChar w:fldCharType="end"/>
    </w:r>
    <w:r w:rsidRPr="001D6EAB">
      <w:instrText xml:space="preserve"> = "preliminär" "Preliminär t" "T" </w:instrText>
    </w:r>
    <w:r w:rsidRPr="001D6EAB">
      <w:fldChar w:fldCharType="separate"/>
    </w:r>
    <w:r w:rsidRPr="001D6EAB">
      <w:rPr>
        <w:noProof/>
      </w:rPr>
      <w:t>T</w:t>
    </w:r>
    <w:r w:rsidRPr="001D6EAB">
      <w:fldChar w:fldCharType="end"/>
    </w:r>
    <w:r w:rsidRPr="001D6EAB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71A9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1369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A4513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477FC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31548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6D007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8B16A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5D753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5C561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D4334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4172B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BD5F5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E256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3F4B5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45416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6B1AB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4007517">
    <w:abstractNumId w:val="13"/>
  </w:num>
  <w:num w:numId="2" w16cid:durableId="2038113308">
    <w:abstractNumId w:val="14"/>
  </w:num>
  <w:num w:numId="3" w16cid:durableId="2029596045">
    <w:abstractNumId w:val="12"/>
  </w:num>
  <w:num w:numId="4" w16cid:durableId="787897410">
    <w:abstractNumId w:val="7"/>
  </w:num>
  <w:num w:numId="5" w16cid:durableId="230699419">
    <w:abstractNumId w:val="5"/>
  </w:num>
  <w:num w:numId="6" w16cid:durableId="846403038">
    <w:abstractNumId w:val="1"/>
  </w:num>
  <w:num w:numId="7" w16cid:durableId="199363647">
    <w:abstractNumId w:val="16"/>
  </w:num>
  <w:num w:numId="8" w16cid:durableId="197476465">
    <w:abstractNumId w:val="10"/>
  </w:num>
  <w:num w:numId="9" w16cid:durableId="1938827654">
    <w:abstractNumId w:val="4"/>
  </w:num>
  <w:num w:numId="10" w16cid:durableId="892734773">
    <w:abstractNumId w:val="6"/>
  </w:num>
  <w:num w:numId="11" w16cid:durableId="1685743715">
    <w:abstractNumId w:val="0"/>
  </w:num>
  <w:num w:numId="12" w16cid:durableId="2060126292">
    <w:abstractNumId w:val="8"/>
  </w:num>
  <w:num w:numId="13" w16cid:durableId="1033311025">
    <w:abstractNumId w:val="9"/>
  </w:num>
  <w:num w:numId="14" w16cid:durableId="1765878964">
    <w:abstractNumId w:val="15"/>
  </w:num>
  <w:num w:numId="15" w16cid:durableId="692221117">
    <w:abstractNumId w:val="3"/>
  </w:num>
  <w:num w:numId="16" w16cid:durableId="1013189147">
    <w:abstractNumId w:val="2"/>
  </w:num>
  <w:num w:numId="17" w16cid:durableId="179891163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82687"/>
    <w:rsid w:val="001D6EAB"/>
    <w:rsid w:val="0098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35C91F-2492-43AB-B9C0-3231AA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584</Words>
  <Characters>3037</Characters>
  <Application>Microsoft Office Word</Application>
  <DocSecurity>4</DocSecurity>
  <Lines>759</Lines>
  <Paragraphs>362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2008-12-10T11:20:00Z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25 mars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2009-03-25</vt:lpwstr>
  </property>
  <property fmtid="{D5CDD505-2E9C-101B-9397-08002B2CF9AE}" pid="6" name="DocumentYear">
    <vt:lpwstr>2008/09</vt:lpwstr>
  </property>
</Properties>
</file>