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42" w:type="dxa"/>
        <w:tblLayout w:type="fixed"/>
        <w:tblCellMar>
          <w:left w:w="70" w:type="dxa"/>
          <w:right w:w="70" w:type="dxa"/>
        </w:tblCellMar>
        <w:tblLook w:val="0000" w:firstRow="0" w:lastRow="0" w:firstColumn="0" w:lastColumn="0" w:noHBand="0" w:noVBand="0"/>
      </w:tblPr>
      <w:tblGrid>
        <w:gridCol w:w="3012"/>
        <w:gridCol w:w="3012"/>
        <w:gridCol w:w="1418"/>
      </w:tblGrid>
      <w:tr w:rsidR="000C6E9C" w:rsidRPr="00F264BD" w:rsidTr="00273548">
        <w:tblPrEx>
          <w:tblCellMar>
            <w:top w:w="0" w:type="dxa"/>
            <w:bottom w:w="0" w:type="dxa"/>
          </w:tblCellMar>
        </w:tblPrEx>
        <w:trPr>
          <w:cantSplit/>
          <w:trHeight w:val="1720"/>
        </w:trPr>
        <w:tc>
          <w:tcPr>
            <w:tcW w:w="6024" w:type="dxa"/>
            <w:gridSpan w:val="2"/>
          </w:tcPr>
          <w:p w:rsidR="000C6E9C" w:rsidRPr="00F264BD" w:rsidRDefault="001F348B" w:rsidP="0020634B">
            <w:pPr>
              <w:pStyle w:val="HuvudRubrik"/>
            </w:pPr>
            <w:r w:rsidRPr="00F264BD">
              <w:t>Framställning till riksdagen</w:t>
            </w:r>
          </w:p>
          <w:p w:rsidR="000C6E9C" w:rsidRPr="00F264BD" w:rsidRDefault="00821A1B" w:rsidP="006D0187">
            <w:pPr>
              <w:pStyle w:val="HuvudRubrikRad2"/>
            </w:pPr>
            <w:bookmarkStart w:id="0" w:name="BetänkandeNr"/>
            <w:bookmarkEnd w:id="0"/>
            <w:r w:rsidRPr="00F264BD">
              <w:t>2007/08</w:t>
            </w:r>
            <w:r w:rsidR="000C6E9C" w:rsidRPr="00F264BD">
              <w:t>:</w:t>
            </w:r>
            <w:r w:rsidRPr="00F264BD">
              <w:t>RRS28</w:t>
            </w:r>
          </w:p>
        </w:tc>
        <w:tc>
          <w:tcPr>
            <w:tcW w:w="1418" w:type="dxa"/>
            <w:tcBorders>
              <w:bottom w:val="nil"/>
            </w:tcBorders>
          </w:tcPr>
          <w:p w:rsidR="000C6E9C" w:rsidRPr="00F264BD" w:rsidRDefault="00F264BD">
            <w:pPr>
              <w:spacing w:line="230" w:lineRule="auto"/>
              <w:jc w:val="center"/>
            </w:pPr>
            <w:r w:rsidRPr="00F264B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F264BD" w:rsidRDefault="000C6E9C">
            <w:pPr>
              <w:pStyle w:val="Normaltindrag"/>
              <w:jc w:val="center"/>
            </w:pPr>
          </w:p>
          <w:p w:rsidR="000C6E9C" w:rsidRPr="00F264BD" w:rsidRDefault="000C6E9C">
            <w:pPr>
              <w:pStyle w:val="StatusSida1"/>
            </w:pPr>
          </w:p>
          <w:p w:rsidR="000C6E9C" w:rsidRPr="00F264BD" w:rsidRDefault="000C6E9C">
            <w:pPr>
              <w:pStyle w:val="UtskriftsdatumSida1"/>
              <w:framePr w:wrap="around"/>
            </w:pPr>
          </w:p>
        </w:tc>
      </w:tr>
      <w:tr w:rsidR="000C6E9C" w:rsidRPr="00F264BD" w:rsidTr="00273548">
        <w:tblPrEx>
          <w:tblCellMar>
            <w:top w:w="0" w:type="dxa"/>
            <w:bottom w:w="0" w:type="dxa"/>
          </w:tblCellMar>
        </w:tblPrEx>
        <w:trPr>
          <w:cantSplit/>
        </w:trPr>
        <w:tc>
          <w:tcPr>
            <w:tcW w:w="6024" w:type="dxa"/>
            <w:gridSpan w:val="2"/>
            <w:tcBorders>
              <w:bottom w:val="single" w:sz="4" w:space="0" w:color="auto"/>
            </w:tcBorders>
          </w:tcPr>
          <w:p w:rsidR="000C6E9C" w:rsidRPr="00F264BD" w:rsidRDefault="001F348B">
            <w:pPr>
              <w:pStyle w:val="DokumentRubrik"/>
              <w:rPr>
                <w:noProof w:val="0"/>
              </w:rPr>
            </w:pPr>
            <w:bookmarkStart w:id="1" w:name="Huvudrubrik"/>
            <w:bookmarkEnd w:id="1"/>
            <w:r w:rsidRPr="00F264BD">
              <w:rPr>
                <w:noProof w:val="0"/>
              </w:rPr>
              <w:t>Riksrevisionens styrelses framställning angående Försäkringskassans hantering av arbetsskadeförsäkringen</w:t>
            </w:r>
          </w:p>
        </w:tc>
        <w:tc>
          <w:tcPr>
            <w:tcW w:w="1418" w:type="dxa"/>
            <w:tcBorders>
              <w:bottom w:val="nil"/>
            </w:tcBorders>
          </w:tcPr>
          <w:p w:rsidR="000C6E9C" w:rsidRPr="00F264BD" w:rsidRDefault="000C6E9C"/>
        </w:tc>
      </w:tr>
      <w:tr w:rsidR="000C6E9C" w:rsidRPr="00F264BD" w:rsidTr="00273548">
        <w:tblPrEx>
          <w:tblCellMar>
            <w:top w:w="0" w:type="dxa"/>
            <w:bottom w:w="0" w:type="dxa"/>
          </w:tblCellMar>
        </w:tblPrEx>
        <w:trPr>
          <w:cantSplit/>
          <w:trHeight w:hRule="exact" w:val="360"/>
        </w:trPr>
        <w:tc>
          <w:tcPr>
            <w:tcW w:w="3012" w:type="dxa"/>
          </w:tcPr>
          <w:p w:rsidR="000C6E9C" w:rsidRPr="00F264BD" w:rsidRDefault="000C6E9C"/>
        </w:tc>
        <w:tc>
          <w:tcPr>
            <w:tcW w:w="3012" w:type="dxa"/>
          </w:tcPr>
          <w:p w:rsidR="000C6E9C" w:rsidRPr="00F264BD" w:rsidRDefault="000C6E9C"/>
        </w:tc>
        <w:tc>
          <w:tcPr>
            <w:tcW w:w="1418" w:type="dxa"/>
          </w:tcPr>
          <w:p w:rsidR="000C6E9C" w:rsidRPr="00F264BD" w:rsidRDefault="000C6E9C"/>
        </w:tc>
      </w:tr>
    </w:tbl>
    <w:p w:rsidR="001F348B" w:rsidRPr="00F264BD" w:rsidRDefault="001F348B" w:rsidP="001F348B">
      <w:pPr>
        <w:pStyle w:val="Rubrik1"/>
        <w:spacing w:after="180"/>
        <w:rPr>
          <w:noProof w:val="0"/>
        </w:rPr>
      </w:pPr>
      <w:bookmarkStart w:id="2" w:name="_Toc194912547"/>
      <w:r w:rsidRPr="00F264BD">
        <w:rPr>
          <w:noProof w:val="0"/>
        </w:rPr>
        <w:t>Sammanfattning</w:t>
      </w:r>
      <w:bookmarkEnd w:id="2"/>
    </w:p>
    <w:p w:rsidR="001F348B" w:rsidRPr="00F264BD" w:rsidRDefault="00C079A6" w:rsidP="001F348B">
      <w:bookmarkStart w:id="3" w:name="TextStart"/>
      <w:bookmarkEnd w:id="3"/>
      <w:r w:rsidRPr="00F264BD">
        <w:t>Riksrevisionen har granskat Försäkringskassans hantering av arbetsskadefö</w:t>
      </w:r>
      <w:r w:rsidRPr="00F264BD">
        <w:t>r</w:t>
      </w:r>
      <w:r w:rsidRPr="00F264BD">
        <w:t xml:space="preserve">säkringen. Granskningen har inriktats </w:t>
      </w:r>
      <w:r w:rsidR="001620E3" w:rsidRPr="00F264BD">
        <w:t>på</w:t>
      </w:r>
      <w:r w:rsidRPr="00F264BD">
        <w:t xml:space="preserve"> att studera om Försäkringska</w:t>
      </w:r>
      <w:r w:rsidRPr="00F264BD">
        <w:t>s</w:t>
      </w:r>
      <w:r w:rsidRPr="00F264BD">
        <w:t>san hanterar arbetsskadeförsäkringen på ett effektivt och rättssäkert sätt.</w:t>
      </w:r>
      <w:r w:rsidR="009A7E39" w:rsidRPr="00F264BD">
        <w:t xml:space="preserve"> Result</w:t>
      </w:r>
      <w:r w:rsidR="009A7E39" w:rsidRPr="00F264BD">
        <w:t>a</w:t>
      </w:r>
      <w:r w:rsidR="009A7E39" w:rsidRPr="00F264BD">
        <w:t xml:space="preserve">tet av granskningen har presenterats i rapporten </w:t>
      </w:r>
      <w:r w:rsidR="009A7E39" w:rsidRPr="00F264BD">
        <w:rPr>
          <w:i/>
        </w:rPr>
        <w:t>Försäkringskassans hante</w:t>
      </w:r>
      <w:r w:rsidR="009A7E39" w:rsidRPr="00F264BD">
        <w:rPr>
          <w:i/>
        </w:rPr>
        <w:t>r</w:t>
      </w:r>
      <w:r w:rsidR="009A7E39" w:rsidRPr="00F264BD">
        <w:rPr>
          <w:i/>
        </w:rPr>
        <w:t xml:space="preserve">ing av arbetsskadeförsäkringen </w:t>
      </w:r>
      <w:r w:rsidR="009A7E39" w:rsidRPr="00F264BD">
        <w:t>(RiR 2007:32).</w:t>
      </w:r>
    </w:p>
    <w:p w:rsidR="004A2300" w:rsidRPr="00F264BD" w:rsidRDefault="009A7E39" w:rsidP="001F348B">
      <w:pPr>
        <w:pStyle w:val="Normaltindrag"/>
      </w:pPr>
      <w:r w:rsidRPr="00F264BD">
        <w:t>Ri</w:t>
      </w:r>
      <w:r w:rsidR="00C079A6" w:rsidRPr="00F264BD">
        <w:t>ksrevisionen</w:t>
      </w:r>
      <w:r w:rsidRPr="00F264BD">
        <w:t xml:space="preserve"> har konstaterat </w:t>
      </w:r>
      <w:r w:rsidR="00C079A6" w:rsidRPr="00F264BD">
        <w:t xml:space="preserve">brister i Försäkringskassans hantering </w:t>
      </w:r>
      <w:r w:rsidR="001444C5" w:rsidRPr="00F264BD">
        <w:t>av arbetsskadeförsä</w:t>
      </w:r>
      <w:r w:rsidR="001444C5" w:rsidRPr="00F264BD">
        <w:t>k</w:t>
      </w:r>
      <w:r w:rsidR="001444C5" w:rsidRPr="00F264BD">
        <w:t xml:space="preserve">ringen </w:t>
      </w:r>
      <w:r w:rsidR="00C079A6" w:rsidRPr="00F264BD">
        <w:t xml:space="preserve">både vad avser effektiviteten </w:t>
      </w:r>
      <w:r w:rsidR="009629E8" w:rsidRPr="00F264BD">
        <w:t xml:space="preserve">och </w:t>
      </w:r>
      <w:r w:rsidR="00C079A6" w:rsidRPr="00F264BD">
        <w:t>rätt</w:t>
      </w:r>
      <w:r w:rsidR="001620E3" w:rsidRPr="00F264BD">
        <w:t>s</w:t>
      </w:r>
      <w:r w:rsidR="00C079A6" w:rsidRPr="00F264BD">
        <w:t xml:space="preserve">säkerheten. </w:t>
      </w:r>
      <w:r w:rsidR="00D03CCB" w:rsidRPr="00F264BD">
        <w:t>Den bristande rättssäkerheten påverkas enligt R</w:t>
      </w:r>
      <w:r w:rsidR="001620E3" w:rsidRPr="00F264BD">
        <w:t>i</w:t>
      </w:r>
      <w:r w:rsidR="00D03CCB" w:rsidRPr="00F264BD">
        <w:t>ksrevisionen av otillräcklig ku</w:t>
      </w:r>
      <w:r w:rsidR="00D03CCB" w:rsidRPr="00F264BD">
        <w:t>n</w:t>
      </w:r>
      <w:r w:rsidR="00D03CCB" w:rsidRPr="00F264BD">
        <w:t>skap inom sakområdet och effektiviteten av bl.a. brister i interna rutiner och system. Riksrevisionen har i sin rapport</w:t>
      </w:r>
      <w:r w:rsidR="00741466" w:rsidRPr="00F264BD">
        <w:t xml:space="preserve"> </w:t>
      </w:r>
      <w:r w:rsidR="00942C65" w:rsidRPr="00F264BD">
        <w:t xml:space="preserve">konstaterat stora </w:t>
      </w:r>
      <w:r w:rsidR="00D03CCB" w:rsidRPr="00F264BD">
        <w:t xml:space="preserve">skillnader i </w:t>
      </w:r>
      <w:r w:rsidR="00942C65" w:rsidRPr="00F264BD">
        <w:t xml:space="preserve">Försäkringskassans beslut om </w:t>
      </w:r>
      <w:r w:rsidR="00D03CCB" w:rsidRPr="00F264BD">
        <w:t>arbetsskadeersättning</w:t>
      </w:r>
      <w:r w:rsidR="005E2EDA" w:rsidRPr="00F264BD">
        <w:t>,</w:t>
      </w:r>
      <w:r w:rsidR="00942C65" w:rsidRPr="00F264BD">
        <w:t xml:space="preserve"> </w:t>
      </w:r>
      <w:r w:rsidR="005E2EDA" w:rsidRPr="00F264BD">
        <w:t xml:space="preserve">till </w:t>
      </w:r>
      <w:r w:rsidR="00D03CCB" w:rsidRPr="00F264BD">
        <w:t xml:space="preserve">kvinnor </w:t>
      </w:r>
      <w:r w:rsidR="00942C65" w:rsidRPr="00F264BD">
        <w:t>respe</w:t>
      </w:r>
      <w:r w:rsidR="00942C65" w:rsidRPr="00F264BD">
        <w:t>k</w:t>
      </w:r>
      <w:r w:rsidR="00942C65" w:rsidRPr="00F264BD">
        <w:t>tive män</w:t>
      </w:r>
      <w:r w:rsidR="004A2300" w:rsidRPr="00F264BD">
        <w:t xml:space="preserve"> samt i olika regioner</w:t>
      </w:r>
      <w:r w:rsidR="001620E3" w:rsidRPr="00F264BD">
        <w:t>,</w:t>
      </w:r>
      <w:r w:rsidR="004A2300" w:rsidRPr="00F264BD">
        <w:t xml:space="preserve"> </w:t>
      </w:r>
      <w:r w:rsidR="00942C65" w:rsidRPr="00F264BD">
        <w:t xml:space="preserve">men </w:t>
      </w:r>
      <w:r w:rsidR="00741466" w:rsidRPr="00F264BD">
        <w:t xml:space="preserve">bedömt </w:t>
      </w:r>
      <w:r w:rsidR="00942C65" w:rsidRPr="00F264BD">
        <w:t>att det i</w:t>
      </w:r>
      <w:r w:rsidR="001620E3" w:rsidRPr="00F264BD">
        <w:t xml:space="preserve"> </w:t>
      </w:r>
      <w:r w:rsidR="00942C65" w:rsidRPr="00F264BD">
        <w:t xml:space="preserve">dag saknas underlag för att </w:t>
      </w:r>
      <w:r w:rsidR="005E2EDA" w:rsidRPr="00F264BD">
        <w:t xml:space="preserve">kunna svara på om skillnaderna </w:t>
      </w:r>
      <w:r w:rsidR="001620E3" w:rsidRPr="00F264BD">
        <w:t xml:space="preserve">har </w:t>
      </w:r>
      <w:r w:rsidR="005E2EDA" w:rsidRPr="00F264BD">
        <w:t xml:space="preserve">sakliga </w:t>
      </w:r>
      <w:r w:rsidR="00462512" w:rsidRPr="00F264BD">
        <w:t>grunder.</w:t>
      </w:r>
      <w:r w:rsidR="004A2300" w:rsidRPr="00F264BD">
        <w:t xml:space="preserve"> Riksrevisionen har i sin rapport därtill konstaterat behovet av ökad kunskap och bättre uppföl</w:t>
      </w:r>
      <w:r w:rsidR="004A2300" w:rsidRPr="00F264BD">
        <w:t>j</w:t>
      </w:r>
      <w:r w:rsidR="004A2300" w:rsidRPr="00F264BD">
        <w:t>ning inom området.</w:t>
      </w:r>
    </w:p>
    <w:p w:rsidR="00741466" w:rsidRPr="00F264BD" w:rsidRDefault="00E20583" w:rsidP="005E2EDA">
      <w:pPr>
        <w:pStyle w:val="Normaltindrag"/>
      </w:pPr>
      <w:r w:rsidRPr="00F264BD">
        <w:t xml:space="preserve">Styrelsen framhåller i sina överväganden </w:t>
      </w:r>
      <w:r w:rsidR="005E2EDA" w:rsidRPr="00F264BD">
        <w:t xml:space="preserve">vikten </w:t>
      </w:r>
      <w:r w:rsidRPr="00F264BD">
        <w:t xml:space="preserve">av </w:t>
      </w:r>
      <w:r w:rsidR="002E7D27" w:rsidRPr="00F264BD">
        <w:t>att regeringen och Fö</w:t>
      </w:r>
      <w:r w:rsidR="002E7D27" w:rsidRPr="00F264BD">
        <w:t>r</w:t>
      </w:r>
      <w:r w:rsidR="002E7D27" w:rsidRPr="00F264BD">
        <w:t xml:space="preserve">säkringskassan </w:t>
      </w:r>
      <w:r w:rsidR="00E3771D" w:rsidRPr="00F264BD">
        <w:t xml:space="preserve">ingående </w:t>
      </w:r>
      <w:r w:rsidR="002E7D27" w:rsidRPr="00F264BD">
        <w:t>u</w:t>
      </w:r>
      <w:r w:rsidR="002E7D27" w:rsidRPr="00F264BD">
        <w:t>n</w:t>
      </w:r>
      <w:r w:rsidR="002E7D27" w:rsidRPr="00F264BD">
        <w:t>dersök</w:t>
      </w:r>
      <w:r w:rsidR="00D03CCB" w:rsidRPr="00F264BD">
        <w:t xml:space="preserve">er </w:t>
      </w:r>
      <w:r w:rsidR="00410CC7" w:rsidRPr="00F264BD">
        <w:t xml:space="preserve">och analyserar </w:t>
      </w:r>
      <w:r w:rsidR="002E7D27" w:rsidRPr="00F264BD">
        <w:t xml:space="preserve">orsakerna till </w:t>
      </w:r>
      <w:r w:rsidR="005E2EDA" w:rsidRPr="00F264BD">
        <w:t xml:space="preserve">skillnader </w:t>
      </w:r>
      <w:r w:rsidR="002E7D27" w:rsidRPr="00F264BD">
        <w:t xml:space="preserve">i Försäkringskassans </w:t>
      </w:r>
      <w:r w:rsidR="00E3771D" w:rsidRPr="00F264BD">
        <w:t>arbetsskade</w:t>
      </w:r>
      <w:r w:rsidR="002E7D27" w:rsidRPr="00F264BD">
        <w:t>bedömningar</w:t>
      </w:r>
      <w:r w:rsidR="00E3771D" w:rsidRPr="00F264BD">
        <w:t>.</w:t>
      </w:r>
      <w:r w:rsidR="005E2EDA" w:rsidRPr="00F264BD">
        <w:t xml:space="preserve"> Styrelsen anser det </w:t>
      </w:r>
      <w:r w:rsidR="004A2300" w:rsidRPr="00F264BD">
        <w:t xml:space="preserve">därtill </w:t>
      </w:r>
      <w:r w:rsidR="005E2EDA" w:rsidRPr="00F264BD">
        <w:t>vi</w:t>
      </w:r>
      <w:r w:rsidR="005E2EDA" w:rsidRPr="00F264BD">
        <w:t>k</w:t>
      </w:r>
      <w:r w:rsidR="005E2EDA" w:rsidRPr="00F264BD">
        <w:t>tigt att regeringen och Försäkringskassan överväger hur forskning och ku</w:t>
      </w:r>
      <w:r w:rsidR="005E2EDA" w:rsidRPr="00F264BD">
        <w:t>n</w:t>
      </w:r>
      <w:r w:rsidR="005E2EDA" w:rsidRPr="00F264BD">
        <w:t>skap inom området bättre ska kunna tas till</w:t>
      </w:r>
      <w:r w:rsidR="001620E3" w:rsidRPr="00F264BD">
        <w:t xml:space="preserve"> </w:t>
      </w:r>
      <w:r w:rsidR="005E2EDA" w:rsidRPr="00F264BD">
        <w:t>vara i hanteringen av arbetsskad</w:t>
      </w:r>
      <w:r w:rsidR="005E2EDA" w:rsidRPr="00F264BD">
        <w:t>e</w:t>
      </w:r>
      <w:r w:rsidR="005E2EDA" w:rsidRPr="00F264BD">
        <w:t>försäkringen. En systematisk uppföljning av a</w:t>
      </w:r>
      <w:r w:rsidR="005E2EDA" w:rsidRPr="00F264BD">
        <w:t>r</w:t>
      </w:r>
      <w:r w:rsidR="005E2EDA" w:rsidRPr="00F264BD">
        <w:t>betsskadebedömningar och en utvecklad erfarenhetsåterföring inom organisationen är enligt styrelsen grun</w:t>
      </w:r>
      <w:r w:rsidR="005E2EDA" w:rsidRPr="00F264BD">
        <w:t>d</w:t>
      </w:r>
      <w:r w:rsidR="005E2EDA" w:rsidRPr="00F264BD">
        <w:t>läggande för att få till stånd en mer rättssäker och effektiv hantering av a</w:t>
      </w:r>
      <w:r w:rsidR="005E2EDA" w:rsidRPr="00F264BD">
        <w:t>r</w:t>
      </w:r>
      <w:r w:rsidR="005E2EDA" w:rsidRPr="00F264BD">
        <w:t>betsskadefö</w:t>
      </w:r>
      <w:r w:rsidR="005E2EDA" w:rsidRPr="00F264BD">
        <w:t>r</w:t>
      </w:r>
      <w:r w:rsidR="005E2EDA" w:rsidRPr="00F264BD">
        <w:t>säkringen.</w:t>
      </w:r>
      <w:r w:rsidR="005C32D7" w:rsidRPr="00F264BD">
        <w:t xml:space="preserve"> Styrelsen ser allvarligt på iakttagelserna inte minst mot bakgrund av att liknande iakttage</w:t>
      </w:r>
      <w:r w:rsidR="005C32D7" w:rsidRPr="00F264BD">
        <w:t>l</w:t>
      </w:r>
      <w:r w:rsidR="005C32D7" w:rsidRPr="00F264BD">
        <w:t>ser gjorts i tidigare granskningar av Försäkringska</w:t>
      </w:r>
      <w:r w:rsidR="005C32D7" w:rsidRPr="00F264BD">
        <w:t>s</w:t>
      </w:r>
      <w:r w:rsidR="005C32D7" w:rsidRPr="00F264BD">
        <w:t>san.</w:t>
      </w:r>
    </w:p>
    <w:p w:rsidR="00FA7D10" w:rsidRPr="00F264BD" w:rsidRDefault="00FA7D10" w:rsidP="00FA7D10">
      <w:pPr>
        <w:pStyle w:val="Normaltindrag"/>
      </w:pPr>
    </w:p>
    <w:p w:rsidR="00FA7D10" w:rsidRPr="00F264BD" w:rsidRDefault="00FA7D10" w:rsidP="00FA7D10">
      <w:pPr>
        <w:pStyle w:val="Normaltindrag"/>
        <w:sectPr w:rsidR="00FA7D10" w:rsidRPr="00F264B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F348B" w:rsidRPr="00F264BD" w:rsidRDefault="001F348B" w:rsidP="001444C5">
      <w:pPr>
        <w:pStyle w:val="Rubrik1"/>
        <w:rPr>
          <w:noProof w:val="0"/>
        </w:rPr>
      </w:pPr>
      <w:bookmarkStart w:id="4" w:name="_Toc194912548"/>
      <w:r w:rsidRPr="00F264BD">
        <w:rPr>
          <w:noProof w:val="0"/>
        </w:rPr>
        <w:lastRenderedPageBreak/>
        <w:t>Innehållsförteckning</w:t>
      </w:r>
      <w:bookmarkEnd w:id="4"/>
    </w:p>
    <w:p w:rsidR="00903015" w:rsidRPr="00F264BD" w:rsidRDefault="00903015">
      <w:pPr>
        <w:pStyle w:val="Innehll1"/>
        <w:rPr>
          <w:sz w:val="24"/>
          <w:szCs w:val="24"/>
        </w:rPr>
      </w:pPr>
      <w:r w:rsidRPr="00F264BD">
        <w:t>Sammanfattning</w:t>
      </w:r>
      <w:r w:rsidRPr="00F264BD">
        <w:tab/>
      </w:r>
      <w:r w:rsidR="00882FF8" w:rsidRPr="00F264BD">
        <w:t>1</w:t>
      </w:r>
    </w:p>
    <w:p w:rsidR="00903015" w:rsidRPr="00F264BD" w:rsidRDefault="00903015">
      <w:pPr>
        <w:pStyle w:val="Innehll1"/>
        <w:rPr>
          <w:sz w:val="24"/>
          <w:szCs w:val="24"/>
        </w:rPr>
      </w:pPr>
      <w:r w:rsidRPr="00F264BD">
        <w:t>Innehållsförteckning</w:t>
      </w:r>
      <w:r w:rsidRPr="00F264BD">
        <w:tab/>
      </w:r>
      <w:r w:rsidR="00882FF8" w:rsidRPr="00F264BD">
        <w:t>2</w:t>
      </w:r>
    </w:p>
    <w:p w:rsidR="00903015" w:rsidRPr="00F264BD" w:rsidRDefault="00903015">
      <w:pPr>
        <w:pStyle w:val="Innehll1"/>
        <w:rPr>
          <w:sz w:val="24"/>
          <w:szCs w:val="24"/>
        </w:rPr>
      </w:pPr>
      <w:r w:rsidRPr="00F264BD">
        <w:t>Styrelsens förslag</w:t>
      </w:r>
      <w:r w:rsidRPr="00F264BD">
        <w:tab/>
      </w:r>
      <w:r w:rsidR="00882FF8" w:rsidRPr="00F264BD">
        <w:t>3</w:t>
      </w:r>
    </w:p>
    <w:p w:rsidR="00903015" w:rsidRPr="00F264BD" w:rsidRDefault="00903015">
      <w:pPr>
        <w:pStyle w:val="Innehll1"/>
        <w:rPr>
          <w:sz w:val="24"/>
          <w:szCs w:val="24"/>
        </w:rPr>
      </w:pPr>
      <w:r w:rsidRPr="00F264BD">
        <w:t>Riksrevisionens granskning</w:t>
      </w:r>
      <w:r w:rsidRPr="00F264BD">
        <w:tab/>
      </w:r>
      <w:r w:rsidR="00882FF8" w:rsidRPr="00F264BD">
        <w:t>4</w:t>
      </w:r>
    </w:p>
    <w:p w:rsidR="00903015" w:rsidRPr="00F264BD" w:rsidRDefault="00903015">
      <w:pPr>
        <w:pStyle w:val="Innehll2"/>
        <w:rPr>
          <w:sz w:val="24"/>
          <w:szCs w:val="24"/>
        </w:rPr>
      </w:pPr>
      <w:r w:rsidRPr="00F264BD">
        <w:t>Granskningens inriktning</w:t>
      </w:r>
      <w:r w:rsidRPr="00F264BD">
        <w:tab/>
      </w:r>
      <w:r w:rsidR="00882FF8" w:rsidRPr="00F264BD">
        <w:t>4</w:t>
      </w:r>
    </w:p>
    <w:p w:rsidR="00903015" w:rsidRPr="00F264BD" w:rsidRDefault="00903015">
      <w:pPr>
        <w:pStyle w:val="Innehll2"/>
        <w:rPr>
          <w:sz w:val="24"/>
          <w:szCs w:val="24"/>
        </w:rPr>
      </w:pPr>
      <w:r w:rsidRPr="00F264BD">
        <w:t>Arbetsskadeförsäkringen</w:t>
      </w:r>
      <w:r w:rsidRPr="00F264BD">
        <w:tab/>
      </w:r>
      <w:r w:rsidR="00882FF8" w:rsidRPr="00F264BD">
        <w:t>5</w:t>
      </w:r>
    </w:p>
    <w:p w:rsidR="00903015" w:rsidRPr="00F264BD" w:rsidRDefault="00903015">
      <w:pPr>
        <w:pStyle w:val="Innehll2"/>
        <w:rPr>
          <w:sz w:val="24"/>
          <w:szCs w:val="24"/>
        </w:rPr>
      </w:pPr>
      <w:r w:rsidRPr="00F264BD">
        <w:t>Riksrevisionens iakttagelser och slutsatser</w:t>
      </w:r>
      <w:r w:rsidRPr="00F264BD">
        <w:tab/>
      </w:r>
      <w:r w:rsidR="00882FF8" w:rsidRPr="00F264BD">
        <w:t>6</w:t>
      </w:r>
    </w:p>
    <w:p w:rsidR="00903015" w:rsidRPr="00F264BD" w:rsidRDefault="00903015">
      <w:pPr>
        <w:pStyle w:val="Innehll2"/>
        <w:rPr>
          <w:sz w:val="24"/>
          <w:szCs w:val="24"/>
        </w:rPr>
      </w:pPr>
      <w:r w:rsidRPr="00F264BD">
        <w:t>Riksrevisionens rekommendationer</w:t>
      </w:r>
      <w:r w:rsidRPr="00F264BD">
        <w:tab/>
      </w:r>
      <w:r w:rsidR="00882FF8" w:rsidRPr="00F264BD">
        <w:t>11</w:t>
      </w:r>
    </w:p>
    <w:p w:rsidR="00903015" w:rsidRPr="00F264BD" w:rsidRDefault="00903015">
      <w:pPr>
        <w:pStyle w:val="Innehll1"/>
        <w:rPr>
          <w:sz w:val="24"/>
          <w:szCs w:val="24"/>
        </w:rPr>
      </w:pPr>
      <w:r w:rsidRPr="00F264BD">
        <w:t>Styrelsens överväganden</w:t>
      </w:r>
      <w:r w:rsidRPr="00F264BD">
        <w:tab/>
      </w:r>
      <w:r w:rsidR="00882FF8" w:rsidRPr="00F264BD">
        <w:t>12</w:t>
      </w:r>
    </w:p>
    <w:p w:rsidR="00903015" w:rsidRPr="00F264BD" w:rsidRDefault="00903015">
      <w:pPr>
        <w:pStyle w:val="Innehll2"/>
        <w:rPr>
          <w:sz w:val="24"/>
          <w:szCs w:val="24"/>
        </w:rPr>
      </w:pPr>
      <w:r w:rsidRPr="00F264BD">
        <w:t>Försäkringskassans svar på regeringsuppdrag och Försäkringskassans årsredovisning för 2007</w:t>
      </w:r>
      <w:r w:rsidRPr="00F264BD">
        <w:tab/>
      </w:r>
      <w:r w:rsidR="00882FF8" w:rsidRPr="00F264BD">
        <w:t>12</w:t>
      </w:r>
    </w:p>
    <w:p w:rsidR="00903015" w:rsidRPr="00F264BD" w:rsidRDefault="00903015">
      <w:pPr>
        <w:pStyle w:val="Innehll2"/>
        <w:rPr>
          <w:sz w:val="24"/>
          <w:szCs w:val="24"/>
        </w:rPr>
      </w:pPr>
      <w:r w:rsidRPr="00F264BD">
        <w:t>Hanteringen av arbetsskadeförsäkringen behöver bli mer rättssäker och effektiv</w:t>
      </w:r>
      <w:r w:rsidRPr="00F264BD">
        <w:tab/>
      </w:r>
      <w:r w:rsidR="00882FF8" w:rsidRPr="00F264BD">
        <w:t>13</w:t>
      </w:r>
    </w:p>
    <w:p w:rsidR="00903015" w:rsidRPr="00F264BD" w:rsidRDefault="00903015">
      <w:pPr>
        <w:pStyle w:val="Innehll2"/>
        <w:rPr>
          <w:sz w:val="24"/>
          <w:szCs w:val="24"/>
        </w:rPr>
      </w:pPr>
      <w:r w:rsidRPr="00F264BD">
        <w:t>Styrelsens förslag</w:t>
      </w:r>
      <w:r w:rsidRPr="00F264BD">
        <w:tab/>
      </w:r>
      <w:r w:rsidR="00882FF8" w:rsidRPr="00F264BD">
        <w:t>15</w:t>
      </w:r>
    </w:p>
    <w:p w:rsidR="001F348B" w:rsidRPr="00F264BD" w:rsidRDefault="001F348B" w:rsidP="001F348B"/>
    <w:p w:rsidR="001F348B" w:rsidRPr="00F264BD" w:rsidRDefault="001F348B" w:rsidP="001F348B">
      <w:pPr>
        <w:pStyle w:val="Normaltindrag"/>
        <w:sectPr w:rsidR="001F348B" w:rsidRPr="00F264BD">
          <w:pgSz w:w="11906" w:h="16838" w:code="9"/>
          <w:pgMar w:top="907" w:right="4649" w:bottom="4508" w:left="1304" w:header="340" w:footer="227" w:gutter="0"/>
          <w:cols w:space="720"/>
          <w:titlePg/>
        </w:sectPr>
      </w:pPr>
    </w:p>
    <w:p w:rsidR="001F348B" w:rsidRPr="00F264BD" w:rsidRDefault="001F348B" w:rsidP="001F348B">
      <w:pPr>
        <w:pStyle w:val="Rubrik1"/>
        <w:rPr>
          <w:noProof w:val="0"/>
        </w:rPr>
      </w:pPr>
      <w:bookmarkStart w:id="5" w:name="_Toc194912549"/>
      <w:r w:rsidRPr="00F264BD">
        <w:rPr>
          <w:noProof w:val="0"/>
        </w:rPr>
        <w:t>Styrelsens förslag</w:t>
      </w:r>
      <w:bookmarkEnd w:id="5"/>
    </w:p>
    <w:p w:rsidR="001F348B" w:rsidRPr="00F264BD" w:rsidRDefault="001F348B" w:rsidP="001F348B">
      <w:r w:rsidRPr="00F264BD">
        <w:t>Med hänvisning till de motiveringar som framförs under styrelse</w:t>
      </w:r>
      <w:r w:rsidR="001620E3" w:rsidRPr="00F264BD">
        <w:t>n</w:t>
      </w:r>
      <w:r w:rsidRPr="00F264BD">
        <w:t>s öve</w:t>
      </w:r>
      <w:r w:rsidRPr="00F264BD">
        <w:t>r</w:t>
      </w:r>
      <w:r w:rsidRPr="00F264BD">
        <w:t>väganden föreslår Riksrevisionens styrelse följande:</w:t>
      </w:r>
    </w:p>
    <w:p w:rsidR="00F22370" w:rsidRPr="00F264BD" w:rsidRDefault="00CC52FD" w:rsidP="00CC52FD">
      <w:pPr>
        <w:pStyle w:val="Frslagspunkt"/>
        <w:rPr>
          <w:noProof w:val="0"/>
        </w:rPr>
      </w:pPr>
      <w:r w:rsidRPr="00F264BD">
        <w:rPr>
          <w:noProof w:val="0"/>
        </w:rPr>
        <w:tab/>
      </w:r>
      <w:r w:rsidR="00F22370" w:rsidRPr="00F264BD">
        <w:rPr>
          <w:noProof w:val="0"/>
        </w:rPr>
        <w:t>Förbättrad hantering av arbetsskadeförsäkringen</w:t>
      </w:r>
      <w:bookmarkStart w:id="6" w:name="Nästa_Hpunkt"/>
      <w:bookmarkEnd w:id="6"/>
    </w:p>
    <w:p w:rsidR="00F22370" w:rsidRPr="00F264BD" w:rsidRDefault="00F22370" w:rsidP="00CC52FD">
      <w:pPr>
        <w:pStyle w:val="Frslagstext"/>
      </w:pPr>
      <w:r w:rsidRPr="00F264BD">
        <w:t>Riksdagen tillkännager för r</w:t>
      </w:r>
      <w:r w:rsidR="001620E3" w:rsidRPr="00F264BD">
        <w:t>egeringen</w:t>
      </w:r>
      <w:r w:rsidRPr="00F264BD">
        <w:t xml:space="preserve"> som sin mening vad styrelsen a</w:t>
      </w:r>
      <w:r w:rsidRPr="00F264BD">
        <w:t>n</w:t>
      </w:r>
      <w:r w:rsidRPr="00F264BD">
        <w:t xml:space="preserve">fört om att regeringen </w:t>
      </w:r>
      <w:r w:rsidR="001620E3" w:rsidRPr="00F264BD">
        <w:t xml:space="preserve">bör </w:t>
      </w:r>
      <w:r w:rsidRPr="00F264BD">
        <w:t>säkerställ</w:t>
      </w:r>
      <w:r w:rsidR="001620E3" w:rsidRPr="00F264BD">
        <w:t>a</w:t>
      </w:r>
      <w:r w:rsidRPr="00F264BD">
        <w:t xml:space="preserve"> </w:t>
      </w:r>
      <w:r w:rsidR="00DE2A40" w:rsidRPr="00F264BD">
        <w:t xml:space="preserve">att hanteringen av </w:t>
      </w:r>
      <w:r w:rsidRPr="00F264BD">
        <w:t>arbetsskadefö</w:t>
      </w:r>
      <w:r w:rsidRPr="00F264BD">
        <w:t>r</w:t>
      </w:r>
      <w:r w:rsidRPr="00F264BD">
        <w:t>säkringen</w:t>
      </w:r>
      <w:r w:rsidR="00DE2A40" w:rsidRPr="00F264BD">
        <w:t xml:space="preserve"> blir effektiv och rättssäker.</w:t>
      </w:r>
    </w:p>
    <w:p w:rsidR="001F348B" w:rsidRPr="00F264BD" w:rsidRDefault="001F348B" w:rsidP="001F348B">
      <w:pPr>
        <w:pStyle w:val="Normaltindrag"/>
      </w:pPr>
    </w:p>
    <w:p w:rsidR="001F348B" w:rsidRPr="00F264BD" w:rsidRDefault="001F348B" w:rsidP="001F348B">
      <w:pPr>
        <w:pStyle w:val="Normaltindrag"/>
      </w:pPr>
    </w:p>
    <w:p w:rsidR="001F348B" w:rsidRPr="00F264BD" w:rsidRDefault="001F348B" w:rsidP="001F348B">
      <w:pPr>
        <w:pStyle w:val="Utskriftsdatum"/>
      </w:pPr>
      <w:r w:rsidRPr="00F264BD">
        <w:t xml:space="preserve">Stockholm den </w:t>
      </w:r>
      <w:r w:rsidR="00933315" w:rsidRPr="00F264BD">
        <w:t>2 april 2008</w:t>
      </w:r>
      <w:r w:rsidRPr="00F264BD">
        <w:t xml:space="preserve"> </w:t>
      </w:r>
    </w:p>
    <w:p w:rsidR="001F348B" w:rsidRPr="00F264BD" w:rsidRDefault="001F348B" w:rsidP="00933315">
      <w:r w:rsidRPr="00F264BD">
        <w:t>På Riksrevisionens styrelses vägnar</w:t>
      </w:r>
      <w:bookmarkStart w:id="7" w:name="Ordförande"/>
      <w:bookmarkEnd w:id="7"/>
    </w:p>
    <w:p w:rsidR="001F348B" w:rsidRPr="00F264BD" w:rsidRDefault="001F348B" w:rsidP="001F348B">
      <w:pPr>
        <w:pStyle w:val="Normaltindrag"/>
      </w:pPr>
      <w:bookmarkStart w:id="8" w:name="Deltagare"/>
      <w:bookmarkEnd w:id="8"/>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1F348B" w:rsidRPr="00F264BD" w:rsidRDefault="00933315" w:rsidP="004412ED">
      <w:pPr>
        <w:rPr>
          <w:i/>
        </w:rPr>
      </w:pPr>
      <w:r w:rsidRPr="00F264BD">
        <w:rPr>
          <w:i/>
        </w:rPr>
        <w:t>Eva Flyborg</w:t>
      </w: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rPr>
          <w:i/>
        </w:rPr>
      </w:pPr>
      <w:r w:rsidRPr="00F264BD">
        <w:tab/>
      </w:r>
      <w:r w:rsidRPr="00F264BD">
        <w:tab/>
      </w:r>
      <w:r w:rsidRPr="00F264BD">
        <w:tab/>
      </w:r>
      <w:r w:rsidRPr="00F264BD">
        <w:rPr>
          <w:i/>
        </w:rPr>
        <w:t>Mats Midsander</w:t>
      </w: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4412ED" w:rsidRPr="00F264BD" w:rsidRDefault="004412ED" w:rsidP="001F348B">
      <w:pPr>
        <w:pStyle w:val="Normaltindrag"/>
      </w:pPr>
    </w:p>
    <w:p w:rsidR="00933315" w:rsidRPr="00F264BD" w:rsidRDefault="00933315" w:rsidP="00821A1B">
      <w:pPr>
        <w:pStyle w:val="Deltagare"/>
        <w:rPr>
          <w:noProof w:val="0"/>
        </w:rPr>
      </w:pPr>
      <w:r w:rsidRPr="00F264BD">
        <w:rPr>
          <w:noProof w:val="0"/>
        </w:rPr>
        <w:t>Följande ledamöter har deltagit i bes</w:t>
      </w:r>
      <w:r w:rsidR="004365A6" w:rsidRPr="00F264BD">
        <w:rPr>
          <w:noProof w:val="0"/>
        </w:rPr>
        <w:t>lutet: Eva Flyborg (fp), Carina</w:t>
      </w:r>
      <w:r w:rsidR="004412ED" w:rsidRPr="00F264BD">
        <w:rPr>
          <w:noProof w:val="0"/>
        </w:rPr>
        <w:t xml:space="preserve"> </w:t>
      </w:r>
      <w:r w:rsidRPr="00F264BD">
        <w:rPr>
          <w:noProof w:val="0"/>
        </w:rPr>
        <w:t>Adolf</w:t>
      </w:r>
      <w:r w:rsidRPr="00F264BD">
        <w:rPr>
          <w:noProof w:val="0"/>
        </w:rPr>
        <w:t>s</w:t>
      </w:r>
      <w:r w:rsidRPr="00F264BD">
        <w:rPr>
          <w:noProof w:val="0"/>
        </w:rPr>
        <w:t xml:space="preserve">son Elgestam (s), </w:t>
      </w:r>
      <w:smartTag w:uri="urn:schemas-microsoft-com:office:smarttags" w:element="PersonName">
        <w:r w:rsidRPr="00F264BD">
          <w:rPr>
            <w:noProof w:val="0"/>
          </w:rPr>
          <w:t>Alf Eriksson</w:t>
        </w:r>
      </w:smartTag>
      <w:r w:rsidRPr="00F264BD">
        <w:rPr>
          <w:noProof w:val="0"/>
        </w:rPr>
        <w:t xml:space="preserve"> (s), </w:t>
      </w:r>
      <w:smartTag w:uri="urn:schemas-microsoft-com:office:smarttags" w:element="PersonName">
        <w:r w:rsidRPr="00F264BD">
          <w:rPr>
            <w:noProof w:val="0"/>
          </w:rPr>
          <w:t>Per Rosengren</w:t>
        </w:r>
      </w:smartTag>
      <w:r w:rsidRPr="00F264BD">
        <w:rPr>
          <w:noProof w:val="0"/>
        </w:rPr>
        <w:t xml:space="preserve"> (v),</w:t>
      </w:r>
      <w:r w:rsidR="00DB27DD" w:rsidRPr="00F264BD">
        <w:rPr>
          <w:noProof w:val="0"/>
        </w:rPr>
        <w:t xml:space="preserve"> </w:t>
      </w:r>
      <w:smartTag w:uri="urn:schemas-microsoft-com:office:smarttags" w:element="PersonName">
        <w:r w:rsidR="00DB27DD" w:rsidRPr="00F264BD">
          <w:rPr>
            <w:noProof w:val="0"/>
          </w:rPr>
          <w:t>Björn Hamilton</w:t>
        </w:r>
      </w:smartTag>
      <w:r w:rsidR="00DB27DD" w:rsidRPr="00F264BD">
        <w:rPr>
          <w:noProof w:val="0"/>
        </w:rPr>
        <w:t xml:space="preserve"> (m),</w:t>
      </w:r>
      <w:r w:rsidRPr="00F264BD">
        <w:rPr>
          <w:noProof w:val="0"/>
        </w:rPr>
        <w:t xml:space="preserve"> </w:t>
      </w:r>
      <w:smartTag w:uri="urn:schemas-microsoft-com:office:smarttags" w:element="PersonName">
        <w:r w:rsidRPr="00F264BD">
          <w:rPr>
            <w:noProof w:val="0"/>
          </w:rPr>
          <w:t>Margareta Andersson</w:t>
        </w:r>
      </w:smartTag>
      <w:r w:rsidR="004365A6" w:rsidRPr="00F264BD">
        <w:rPr>
          <w:noProof w:val="0"/>
        </w:rPr>
        <w:t xml:space="preserve"> (c</w:t>
      </w:r>
      <w:r w:rsidR="00DB27DD" w:rsidRPr="00F264BD">
        <w:rPr>
          <w:noProof w:val="0"/>
        </w:rPr>
        <w:t>)</w:t>
      </w:r>
      <w:r w:rsidRPr="00F264BD">
        <w:rPr>
          <w:noProof w:val="0"/>
        </w:rPr>
        <w:t xml:space="preserve">, Helena Hillar Rosenqvist (mp), </w:t>
      </w:r>
      <w:smartTag w:uri="urn:schemas-microsoft-com:office:smarttags" w:element="PersonName">
        <w:r w:rsidRPr="00F264BD">
          <w:rPr>
            <w:noProof w:val="0"/>
          </w:rPr>
          <w:t>Rose-Marie Frebran</w:t>
        </w:r>
      </w:smartTag>
      <w:r w:rsidRPr="00F264BD">
        <w:rPr>
          <w:noProof w:val="0"/>
        </w:rPr>
        <w:t xml:space="preserve"> (kd), </w:t>
      </w:r>
      <w:r w:rsidR="00CA0454" w:rsidRPr="00F264BD">
        <w:rPr>
          <w:noProof w:val="0"/>
        </w:rPr>
        <w:t>Agn</w:t>
      </w:r>
      <w:r w:rsidR="00CA0454" w:rsidRPr="00F264BD">
        <w:rPr>
          <w:noProof w:val="0"/>
        </w:rPr>
        <w:t>e</w:t>
      </w:r>
      <w:r w:rsidR="00CA0454" w:rsidRPr="00F264BD">
        <w:rPr>
          <w:noProof w:val="0"/>
        </w:rPr>
        <w:t>ta Lundberg (s)</w:t>
      </w:r>
      <w:r w:rsidR="00DB27DD" w:rsidRPr="00F264BD">
        <w:rPr>
          <w:noProof w:val="0"/>
        </w:rPr>
        <w:t xml:space="preserve">, </w:t>
      </w:r>
      <w:smartTag w:uri="urn:schemas-microsoft-com:office:smarttags" w:element="PersonName">
        <w:r w:rsidR="00DB27DD" w:rsidRPr="00F264BD">
          <w:rPr>
            <w:noProof w:val="0"/>
          </w:rPr>
          <w:t>Ulla Löfgren</w:t>
        </w:r>
      </w:smartTag>
      <w:r w:rsidR="00DB27DD" w:rsidRPr="00F264BD">
        <w:rPr>
          <w:noProof w:val="0"/>
        </w:rPr>
        <w:t xml:space="preserve"> (m) och </w:t>
      </w:r>
      <w:smartTag w:uri="urn:schemas-microsoft-com:office:smarttags" w:element="PersonName">
        <w:r w:rsidR="00DB27DD" w:rsidRPr="00F264BD">
          <w:rPr>
            <w:noProof w:val="0"/>
          </w:rPr>
          <w:t>Lennart Hedquist</w:t>
        </w:r>
      </w:smartTag>
      <w:r w:rsidR="00DB27DD" w:rsidRPr="00F264BD">
        <w:rPr>
          <w:noProof w:val="0"/>
        </w:rPr>
        <w:t xml:space="preserve"> (m).</w:t>
      </w:r>
      <w:r w:rsidR="00CC52FD" w:rsidRPr="00F264BD">
        <w:rPr>
          <w:noProof w:val="0"/>
        </w:rPr>
        <w:t xml:space="preserve"> </w:t>
      </w:r>
      <w:r w:rsidRPr="00F264BD">
        <w:rPr>
          <w:noProof w:val="0"/>
        </w:rPr>
        <w:t xml:space="preserve"> </w:t>
      </w: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p>
    <w:p w:rsidR="00933315" w:rsidRPr="00F264BD" w:rsidRDefault="00933315" w:rsidP="001F348B">
      <w:pPr>
        <w:pStyle w:val="Normaltindrag"/>
      </w:pPr>
      <w:r w:rsidRPr="00F264BD">
        <w:tab/>
      </w:r>
    </w:p>
    <w:p w:rsidR="00933315" w:rsidRPr="00F264BD" w:rsidRDefault="00933315" w:rsidP="001F348B">
      <w:pPr>
        <w:pStyle w:val="Normaltindrag"/>
      </w:pPr>
    </w:p>
    <w:p w:rsidR="00821A1B" w:rsidRPr="00F264BD" w:rsidRDefault="00821A1B" w:rsidP="00821A1B">
      <w:bookmarkStart w:id="9" w:name="_Toc194912550"/>
    </w:p>
    <w:p w:rsidR="00821A1B" w:rsidRPr="00F264BD" w:rsidRDefault="00821A1B" w:rsidP="00821A1B">
      <w:pPr>
        <w:sectPr w:rsidR="00821A1B" w:rsidRPr="00F264B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1340B" w:rsidRPr="00F264BD" w:rsidRDefault="00E1340B" w:rsidP="00E1340B">
      <w:pPr>
        <w:pStyle w:val="Rubrik1"/>
        <w:rPr>
          <w:noProof w:val="0"/>
        </w:rPr>
      </w:pPr>
      <w:r w:rsidRPr="00F264BD">
        <w:rPr>
          <w:noProof w:val="0"/>
        </w:rPr>
        <w:t>Riksrevisionens granskning</w:t>
      </w:r>
      <w:bookmarkEnd w:id="9"/>
      <w:r w:rsidRPr="00F264BD">
        <w:rPr>
          <w:noProof w:val="0"/>
        </w:rPr>
        <w:t xml:space="preserve"> </w:t>
      </w:r>
    </w:p>
    <w:p w:rsidR="00E1340B" w:rsidRPr="00F264BD" w:rsidRDefault="00E1340B" w:rsidP="00E1340B">
      <w:r w:rsidRPr="00F264BD">
        <w:t>Riksrevisionen har granskat Försäkringskassans hantering av arbetsskadefö</w:t>
      </w:r>
      <w:r w:rsidRPr="00F264BD">
        <w:t>r</w:t>
      </w:r>
      <w:r w:rsidRPr="00F264BD">
        <w:t xml:space="preserve">säkringen. Resultatet av granskningen har redovisats i rapporten </w:t>
      </w:r>
      <w:r w:rsidRPr="00F264BD">
        <w:rPr>
          <w:i/>
        </w:rPr>
        <w:t>Försäkring</w:t>
      </w:r>
      <w:r w:rsidRPr="00F264BD">
        <w:rPr>
          <w:i/>
        </w:rPr>
        <w:t>s</w:t>
      </w:r>
      <w:r w:rsidRPr="00F264BD">
        <w:rPr>
          <w:i/>
        </w:rPr>
        <w:t>kassans hantering av arbetsskadeförsäkringen</w:t>
      </w:r>
      <w:r w:rsidRPr="00F264BD">
        <w:t xml:space="preserve"> (RiR 2007:32). Rapporten publicerades </w:t>
      </w:r>
      <w:r w:rsidR="005C32D7" w:rsidRPr="00F264BD">
        <w:t>i</w:t>
      </w:r>
      <w:r w:rsidRPr="00F264BD">
        <w:t xml:space="preserve"> december 2007.</w:t>
      </w:r>
    </w:p>
    <w:p w:rsidR="00F008A1" w:rsidRPr="00F264BD" w:rsidRDefault="00F008A1" w:rsidP="00F008A1">
      <w:pPr>
        <w:pStyle w:val="Normaltindrag"/>
      </w:pPr>
    </w:p>
    <w:p w:rsidR="00E1340B" w:rsidRPr="00F264BD" w:rsidRDefault="005C32D7" w:rsidP="00E1340B">
      <w:pPr>
        <w:rPr>
          <w:b/>
        </w:rPr>
      </w:pPr>
      <w:r w:rsidRPr="00F264BD">
        <w:rPr>
          <w:b/>
        </w:rPr>
        <w:t>B</w:t>
      </w:r>
      <w:r w:rsidR="00E1340B" w:rsidRPr="00F264BD">
        <w:rPr>
          <w:b/>
        </w:rPr>
        <w:t>akgrund till granskningen</w:t>
      </w:r>
    </w:p>
    <w:p w:rsidR="00E1340B" w:rsidRPr="00F264BD" w:rsidRDefault="00E1340B" w:rsidP="00E1340B">
      <w:r w:rsidRPr="00F264BD">
        <w:t>En stor del av statens budget avser inkomstöverföringar till medborgarna</w:t>
      </w:r>
      <w:r w:rsidR="001620E3" w:rsidRPr="00F264BD">
        <w:t>,</w:t>
      </w:r>
      <w:r w:rsidRPr="00F264BD">
        <w:t xml:space="preserve"> s.k. transfereringar. För att transfereringssystemen ska vara lån</w:t>
      </w:r>
      <w:r w:rsidRPr="00F264BD">
        <w:t>g</w:t>
      </w:r>
      <w:r w:rsidRPr="00F264BD">
        <w:t>siktigt hållbara är det centralt att transfereringarna hanteras rättssäkert och effektivt. Socialfö</w:t>
      </w:r>
      <w:r w:rsidRPr="00F264BD">
        <w:t>r</w:t>
      </w:r>
      <w:r w:rsidRPr="00F264BD">
        <w:t>säkringen står för en stor del av transfereringarna till medborgarna. Arbet</w:t>
      </w:r>
      <w:r w:rsidRPr="00F264BD">
        <w:t>s</w:t>
      </w:r>
      <w:r w:rsidRPr="00F264BD">
        <w:t>skadeförsäkringen</w:t>
      </w:r>
      <w:r w:rsidR="00996A5B" w:rsidRPr="00F264BD">
        <w:t xml:space="preserve"> </w:t>
      </w:r>
      <w:r w:rsidRPr="00F264BD">
        <w:t>är en del av socialförsäkringen. Målet med arbetsskadefö</w:t>
      </w:r>
      <w:r w:rsidRPr="00F264BD">
        <w:t>r</w:t>
      </w:r>
      <w:r w:rsidRPr="00F264BD">
        <w:t>säkringen är att ge ett ekonomiskt skydd för de</w:t>
      </w:r>
      <w:r w:rsidR="001620E3" w:rsidRPr="00F264BD">
        <w:t>m</w:t>
      </w:r>
      <w:r w:rsidRPr="00F264BD">
        <w:t xml:space="preserve"> som drabbas av </w:t>
      </w:r>
      <w:r w:rsidR="00AB756B" w:rsidRPr="00F264BD">
        <w:t>sk</w:t>
      </w:r>
      <w:r w:rsidR="00AB756B" w:rsidRPr="00F264BD">
        <w:t>a</w:t>
      </w:r>
      <w:r w:rsidR="00AB756B" w:rsidRPr="00F264BD">
        <w:t xml:space="preserve">dor i sitt arbete och som därigenom drabbas ekonomiskt till följd av att de inte kan arbeta i samma omfattning eller i samma yrke som tidigare. </w:t>
      </w:r>
    </w:p>
    <w:p w:rsidR="00E1340B" w:rsidRPr="00F264BD" w:rsidRDefault="00E1340B" w:rsidP="00E1340B">
      <w:pPr>
        <w:pStyle w:val="Normaltindrag"/>
      </w:pPr>
      <w:r w:rsidRPr="00F264BD">
        <w:t>Det är Försäkringskassan som ansvarar för arbetsskadeförsäkringen. Utgi</w:t>
      </w:r>
      <w:r w:rsidRPr="00F264BD">
        <w:t>f</w:t>
      </w:r>
      <w:r w:rsidRPr="00F264BD">
        <w:t>terna för arbet</w:t>
      </w:r>
      <w:r w:rsidRPr="00F264BD">
        <w:t>s</w:t>
      </w:r>
      <w:r w:rsidRPr="00F264BD">
        <w:t>skadeförsäkringen var 5,9 miljarder kronor år 2006.</w:t>
      </w:r>
      <w:r w:rsidRPr="00F264BD">
        <w:rPr>
          <w:rStyle w:val="Fotnotsreferens"/>
        </w:rPr>
        <w:footnoteReference w:id="1"/>
      </w:r>
      <w:r w:rsidRPr="00F264BD">
        <w:t xml:space="preserve"> </w:t>
      </w:r>
    </w:p>
    <w:p w:rsidR="00E1340B" w:rsidRPr="00F264BD" w:rsidRDefault="00E1340B" w:rsidP="00996A5B">
      <w:pPr>
        <w:pStyle w:val="Normaltindrag"/>
      </w:pPr>
      <w:r w:rsidRPr="00F264BD">
        <w:t xml:space="preserve">Arbetsskadeförsäkringen har utretts vid flera tillfällen av olika aktörer. </w:t>
      </w:r>
      <w:r w:rsidR="00996A5B" w:rsidRPr="00F264BD">
        <w:t>De p</w:t>
      </w:r>
      <w:r w:rsidRPr="00F264BD">
        <w:t xml:space="preserve">roblem som har uppmärksammats gäller bl.a. </w:t>
      </w:r>
      <w:r w:rsidR="00F47F2F" w:rsidRPr="00F264BD">
        <w:t xml:space="preserve">bristande </w:t>
      </w:r>
      <w:r w:rsidRPr="00F264BD">
        <w:t>effektivitet i form av långa handläggningstider</w:t>
      </w:r>
      <w:r w:rsidR="00F47F2F" w:rsidRPr="00F264BD">
        <w:t>.</w:t>
      </w:r>
      <w:r w:rsidRPr="00F264BD">
        <w:t xml:space="preserve"> </w:t>
      </w:r>
    </w:p>
    <w:p w:rsidR="00E1340B" w:rsidRPr="00F264BD" w:rsidRDefault="00E1340B" w:rsidP="00E1340B">
      <w:pPr>
        <w:pStyle w:val="Normaltindrag"/>
      </w:pPr>
      <w:r w:rsidRPr="00F264BD">
        <w:t>Riksrevisionen har i en förstudie som genomfördes under våren 2007 ko</w:t>
      </w:r>
      <w:r w:rsidRPr="00F264BD">
        <w:t>n</w:t>
      </w:r>
      <w:r w:rsidRPr="00F264BD">
        <w:t xml:space="preserve">staterat att Försäkringskassan har svårt att skilja </w:t>
      </w:r>
      <w:r w:rsidR="00F47F2F" w:rsidRPr="00F264BD">
        <w:t xml:space="preserve">en </w:t>
      </w:r>
      <w:r w:rsidRPr="00F264BD">
        <w:t>arbetsskada från andra sk</w:t>
      </w:r>
      <w:r w:rsidRPr="00F264BD">
        <w:t>a</w:t>
      </w:r>
      <w:r w:rsidRPr="00F264BD">
        <w:t>dor. Vidare konstaterades att målet med arbetsskadeförsäkringen i viss mån hamnar i konflikt med ett av socialförsäkringens mål, att bidra till arbet</w:t>
      </w:r>
      <w:r w:rsidRPr="00F264BD">
        <w:t>s</w:t>
      </w:r>
      <w:r w:rsidRPr="00F264BD">
        <w:t xml:space="preserve">linjen. </w:t>
      </w:r>
    </w:p>
    <w:p w:rsidR="00E1340B" w:rsidRPr="00F264BD" w:rsidRDefault="00E1340B" w:rsidP="00E1340B">
      <w:pPr>
        <w:pStyle w:val="Rubrik2"/>
      </w:pPr>
      <w:bookmarkStart w:id="10" w:name="_Toc194912551"/>
      <w:r w:rsidRPr="00F264BD">
        <w:t>Granskningens inriktning</w:t>
      </w:r>
      <w:bookmarkEnd w:id="10"/>
      <w:r w:rsidRPr="00F264BD">
        <w:t xml:space="preserve"> </w:t>
      </w:r>
    </w:p>
    <w:p w:rsidR="00E1340B" w:rsidRPr="00F264BD" w:rsidRDefault="00E1340B" w:rsidP="00E1340B">
      <w:r w:rsidRPr="00F264BD">
        <w:t xml:space="preserve">Granskningen av arbetsskadeförsäkringen har inriktats </w:t>
      </w:r>
      <w:r w:rsidR="001620E3" w:rsidRPr="00F264BD">
        <w:t>på</w:t>
      </w:r>
      <w:r w:rsidRPr="00F264BD">
        <w:t xml:space="preserve"> att studera </w:t>
      </w:r>
      <w:r w:rsidR="00802EE2" w:rsidRPr="00F264BD">
        <w:t>effekt</w:t>
      </w:r>
      <w:r w:rsidR="00802EE2" w:rsidRPr="00F264BD">
        <w:t>i</w:t>
      </w:r>
      <w:r w:rsidR="00802EE2" w:rsidRPr="00F264BD">
        <w:t xml:space="preserve">viteten i </w:t>
      </w:r>
      <w:r w:rsidR="001C1650" w:rsidRPr="00F264BD">
        <w:t xml:space="preserve">Försäkringskassans </w:t>
      </w:r>
      <w:r w:rsidR="00802EE2" w:rsidRPr="00F264BD">
        <w:t xml:space="preserve">hantering </w:t>
      </w:r>
      <w:r w:rsidRPr="00F264BD">
        <w:t>samt rättssäkerheten</w:t>
      </w:r>
      <w:r w:rsidR="001C1650" w:rsidRPr="00F264BD">
        <w:t>. R</w:t>
      </w:r>
      <w:r w:rsidRPr="00F264BD">
        <w:t>egerin</w:t>
      </w:r>
      <w:r w:rsidRPr="00F264BD">
        <w:t>g</w:t>
      </w:r>
      <w:r w:rsidRPr="00F264BD">
        <w:t>ens och Arbetsmiljöverkets medverkan har</w:t>
      </w:r>
      <w:r w:rsidR="001C1650" w:rsidRPr="00F264BD">
        <w:t xml:space="preserve"> också </w:t>
      </w:r>
      <w:r w:rsidRPr="00F264BD">
        <w:t>ingått i granskningen. De icke sta</w:t>
      </w:r>
      <w:r w:rsidRPr="00F264BD">
        <w:t>t</w:t>
      </w:r>
      <w:r w:rsidRPr="00F264BD">
        <w:t>liga försäkringar som kompletterar den statliga arbetsskadeförsäkringen b</w:t>
      </w:r>
      <w:r w:rsidRPr="00F264BD">
        <w:t>e</w:t>
      </w:r>
      <w:r w:rsidRPr="00F264BD">
        <w:t xml:space="preserve">rörs också. Begreppet effektivitet innebär </w:t>
      </w:r>
      <w:r w:rsidR="001C1650" w:rsidRPr="00F264BD">
        <w:t xml:space="preserve">enligt Riksrevisionen </w:t>
      </w:r>
      <w:r w:rsidRPr="00F264BD">
        <w:t>att förval</w:t>
      </w:r>
      <w:r w:rsidRPr="00F264BD">
        <w:t>t</w:t>
      </w:r>
      <w:r w:rsidRPr="00F264BD">
        <w:t>ningen ska uppnå de mål som fastställts av statsmakterna på ett kostnadse</w:t>
      </w:r>
      <w:r w:rsidRPr="00F264BD">
        <w:t>f</w:t>
      </w:r>
      <w:r w:rsidRPr="00F264BD">
        <w:t xml:space="preserve">fektivt sätt. </w:t>
      </w:r>
    </w:p>
    <w:p w:rsidR="00E1340B" w:rsidRPr="00F264BD" w:rsidRDefault="00E1340B" w:rsidP="00B90D98">
      <w:pPr>
        <w:pStyle w:val="Normaltindrag"/>
      </w:pPr>
      <w:r w:rsidRPr="00F264BD">
        <w:t>Med rättssäkerhet i arbetsskadeförsäkringen mena</w:t>
      </w:r>
      <w:r w:rsidR="00402305" w:rsidRPr="00F264BD">
        <w:t>r</w:t>
      </w:r>
      <w:r w:rsidRPr="00F264BD">
        <w:t xml:space="preserve"> </w:t>
      </w:r>
      <w:r w:rsidR="00402305" w:rsidRPr="00F264BD">
        <w:t>R</w:t>
      </w:r>
      <w:r w:rsidRPr="00F264BD">
        <w:t>iksrevisionen att lika fall ska behandlas lika vad gäller handläggningstider och beslut. Den grun</w:t>
      </w:r>
      <w:r w:rsidRPr="00F264BD">
        <w:t>d</w:t>
      </w:r>
      <w:r w:rsidRPr="00F264BD">
        <w:t xml:space="preserve">läggande utgångspunkten för rättssäkerhet är </w:t>
      </w:r>
      <w:r w:rsidR="001C1650" w:rsidRPr="00F264BD">
        <w:t>r</w:t>
      </w:r>
      <w:r w:rsidRPr="00F264BD">
        <w:t>egeringsformens defin</w:t>
      </w:r>
      <w:r w:rsidRPr="00F264BD">
        <w:t>i</w:t>
      </w:r>
      <w:r w:rsidRPr="00F264BD">
        <w:t>tion att alla ska behandlas lika samt att detta ska ske sakligt och opa</w:t>
      </w:r>
      <w:r w:rsidRPr="00F264BD">
        <w:t>r</w:t>
      </w:r>
      <w:r w:rsidRPr="00F264BD">
        <w:t xml:space="preserve">tiskt. </w:t>
      </w:r>
    </w:p>
    <w:p w:rsidR="00E1340B" w:rsidRPr="00F264BD" w:rsidRDefault="00E1340B" w:rsidP="00452E70">
      <w:pPr>
        <w:pStyle w:val="Normaltindrag"/>
      </w:pPr>
      <w:r w:rsidRPr="00F264BD">
        <w:t xml:space="preserve">Den övergripande revisionsfrågan som Riksrevisionen </w:t>
      </w:r>
      <w:r w:rsidR="00F47F2F" w:rsidRPr="00F264BD">
        <w:t xml:space="preserve">ställt i </w:t>
      </w:r>
      <w:r w:rsidRPr="00F264BD">
        <w:t>grans</w:t>
      </w:r>
      <w:r w:rsidRPr="00F264BD">
        <w:t>k</w:t>
      </w:r>
      <w:r w:rsidRPr="00F264BD">
        <w:t xml:space="preserve">ningen är </w:t>
      </w:r>
      <w:r w:rsidR="00452E70" w:rsidRPr="00F264BD">
        <w:t>om</w:t>
      </w:r>
      <w:r w:rsidRPr="00F264BD">
        <w:t xml:space="preserve"> Försäkringskassan </w:t>
      </w:r>
      <w:r w:rsidR="00452E70" w:rsidRPr="00F264BD">
        <w:t xml:space="preserve">hanterar </w:t>
      </w:r>
      <w:r w:rsidRPr="00F264BD">
        <w:t>arbetsskadeförsäkringen på ett rätt</w:t>
      </w:r>
      <w:r w:rsidRPr="00F264BD">
        <w:t>s</w:t>
      </w:r>
      <w:r w:rsidRPr="00F264BD">
        <w:t>säkert och effektivt sätt</w:t>
      </w:r>
      <w:r w:rsidR="001620E3" w:rsidRPr="00F264BD">
        <w:t>.</w:t>
      </w:r>
    </w:p>
    <w:p w:rsidR="00E1340B" w:rsidRPr="00F264BD" w:rsidRDefault="00E1340B" w:rsidP="00E1340B">
      <w:pPr>
        <w:pStyle w:val="Rubrik2"/>
      </w:pPr>
      <w:bookmarkStart w:id="11" w:name="_Toc194912552"/>
      <w:r w:rsidRPr="00F264BD">
        <w:t>Arbetsskadeförsäkringen</w:t>
      </w:r>
      <w:bookmarkEnd w:id="11"/>
    </w:p>
    <w:p w:rsidR="00E1340B" w:rsidRPr="00F264BD" w:rsidRDefault="00E1340B" w:rsidP="00E1340B">
      <w:pPr>
        <w:rPr>
          <w:b/>
        </w:rPr>
      </w:pPr>
      <w:r w:rsidRPr="00F264BD">
        <w:rPr>
          <w:b/>
        </w:rPr>
        <w:t xml:space="preserve">Begreppet arbetsskada </w:t>
      </w:r>
    </w:p>
    <w:p w:rsidR="00E1340B" w:rsidRPr="00F264BD" w:rsidRDefault="00AF6496" w:rsidP="009D0062">
      <w:r w:rsidRPr="00F264BD">
        <w:t>M</w:t>
      </w:r>
      <w:r w:rsidR="00E1340B" w:rsidRPr="00F264BD">
        <w:t xml:space="preserve">ed arbetsskada avses </w:t>
      </w:r>
      <w:r w:rsidR="00AB756B" w:rsidRPr="00F264BD">
        <w:t xml:space="preserve">enligt lagen (1976:380) om arbetsskadeförsäkring </w:t>
      </w:r>
      <w:r w:rsidR="005E0979" w:rsidRPr="00F264BD">
        <w:t xml:space="preserve">(LAF) </w:t>
      </w:r>
      <w:r w:rsidR="00E1340B" w:rsidRPr="00F264BD">
        <w:t>skada till följd av olycksfall i arbetet eller under färd till och från arb</w:t>
      </w:r>
      <w:r w:rsidR="00E1340B" w:rsidRPr="00F264BD">
        <w:t>e</w:t>
      </w:r>
      <w:r w:rsidR="00E1340B" w:rsidRPr="00F264BD">
        <w:t>tet samt skada till följd av ”annan skadlig inverkan i arbetet”, dvs</w:t>
      </w:r>
      <w:r w:rsidR="001620E3" w:rsidRPr="00F264BD">
        <w:t>.</w:t>
      </w:r>
      <w:r w:rsidR="00E1340B" w:rsidRPr="00F264BD">
        <w:t xml:space="preserve"> fysisk eller psykisk belastning i arbetet.</w:t>
      </w:r>
      <w:r w:rsidR="00E1340B" w:rsidRPr="00F264BD">
        <w:rPr>
          <w:rStyle w:val="Fotnotsreferens"/>
          <w:color w:val="231F20"/>
        </w:rPr>
        <w:footnoteReference w:id="2"/>
      </w:r>
      <w:r w:rsidR="00E1340B" w:rsidRPr="00F264BD">
        <w:t xml:space="preserve"> </w:t>
      </w:r>
      <w:r w:rsidR="009D0062" w:rsidRPr="00F264BD">
        <w:t xml:space="preserve"> </w:t>
      </w:r>
      <w:r w:rsidR="00E1340B" w:rsidRPr="00F264BD">
        <w:t xml:space="preserve">Ansvaret </w:t>
      </w:r>
      <w:r w:rsidR="001620E3" w:rsidRPr="00F264BD">
        <w:t xml:space="preserve">för </w:t>
      </w:r>
      <w:r w:rsidR="00E1340B" w:rsidRPr="00F264BD">
        <w:t>att dra upp gränser för vad som är arbet</w:t>
      </w:r>
      <w:r w:rsidR="00E1340B" w:rsidRPr="00F264BD">
        <w:t>s</w:t>
      </w:r>
      <w:r w:rsidR="00E1340B" w:rsidRPr="00F264BD">
        <w:t>skada ligger på de tillämpande och rättsskipande organen, det vill säga på Försäkringskassan och förvaltningsdomst</w:t>
      </w:r>
      <w:r w:rsidR="00E1340B" w:rsidRPr="00F264BD">
        <w:t>o</w:t>
      </w:r>
      <w:r w:rsidR="00E1340B" w:rsidRPr="00F264BD">
        <w:t xml:space="preserve">larna. </w:t>
      </w:r>
    </w:p>
    <w:p w:rsidR="001444C5" w:rsidRPr="00F264BD" w:rsidRDefault="001444C5" w:rsidP="001444C5">
      <w:pPr>
        <w:pStyle w:val="Normaltindrag"/>
      </w:pPr>
    </w:p>
    <w:p w:rsidR="00E1340B" w:rsidRPr="00F264BD" w:rsidRDefault="00E1340B" w:rsidP="00E1340B">
      <w:pPr>
        <w:rPr>
          <w:b/>
        </w:rPr>
      </w:pPr>
      <w:r w:rsidRPr="00F264BD">
        <w:rPr>
          <w:b/>
        </w:rPr>
        <w:t>Lagens omfattning</w:t>
      </w:r>
    </w:p>
    <w:p w:rsidR="00E1340B" w:rsidRPr="00F264BD" w:rsidRDefault="00446DD3" w:rsidP="00E1340B">
      <w:r w:rsidRPr="00F264BD">
        <w:t xml:space="preserve">LAF reglerar rätten till ersättning för inkomstbortfall till den som har drabbats av skada i sitt arbete. Målet med arbetsskadeförsäkringen är </w:t>
      </w:r>
      <w:r w:rsidR="002F576D" w:rsidRPr="00F264BD">
        <w:t>att ge ett ekon</w:t>
      </w:r>
      <w:r w:rsidR="002F576D" w:rsidRPr="00F264BD">
        <w:t>o</w:t>
      </w:r>
      <w:r w:rsidR="002F576D" w:rsidRPr="00F264BD">
        <w:t xml:space="preserve">miskt skydd för dem som drabbas av skador i sitt arbete och som därigenom drabbas ekonomiskt till följd av att de inte kan arbeta i samma omfattning eller i samma yrke som tidigare. </w:t>
      </w:r>
      <w:r w:rsidR="008B5F7F" w:rsidRPr="00F264BD">
        <w:t>Det är främst egenlivränta som betalas ut med stöd av LAF men även vissa andra kostnader kan ersättas</w:t>
      </w:r>
      <w:r w:rsidR="001620E3" w:rsidRPr="00F264BD">
        <w:t>,</w:t>
      </w:r>
      <w:r w:rsidR="008B5F7F" w:rsidRPr="00F264BD">
        <w:t xml:space="preserve"> t.ex. kostn</w:t>
      </w:r>
      <w:r w:rsidR="00314178" w:rsidRPr="00F264BD">
        <w:t>a</w:t>
      </w:r>
      <w:r w:rsidR="008B5F7F" w:rsidRPr="00F264BD">
        <w:t>der vid tandskador eller särskilda hjälpmedel. Egenlivräntan utgör mellanskilln</w:t>
      </w:r>
      <w:r w:rsidR="008B5F7F" w:rsidRPr="00F264BD">
        <w:t>a</w:t>
      </w:r>
      <w:r w:rsidR="008B5F7F" w:rsidRPr="00F264BD">
        <w:t xml:space="preserve">den mellan den inkomst den försäkrade vid tidpunkten för beviljandet skulle ha haft utan skada och den inkomst som den försäkrade har efter skadan. </w:t>
      </w:r>
      <w:r w:rsidR="00E1340B" w:rsidRPr="00F264BD">
        <w:t>Arbetsskadeförsäkringen omfattar alla förvärvsarbetande, både fast och tillfä</w:t>
      </w:r>
      <w:r w:rsidR="00E1340B" w:rsidRPr="00F264BD">
        <w:t>l</w:t>
      </w:r>
      <w:r w:rsidR="00E1340B" w:rsidRPr="00F264BD">
        <w:t>ligt anställda, egenföretagare och uppdragstagare. Den omfattar även stud</w:t>
      </w:r>
      <w:r w:rsidR="00E1340B" w:rsidRPr="00F264BD">
        <w:t>e</w:t>
      </w:r>
      <w:r w:rsidR="00E1340B" w:rsidRPr="00F264BD">
        <w:t>rande, om utbildningen medför särskild risk för arbetssk</w:t>
      </w:r>
      <w:r w:rsidR="00E1340B" w:rsidRPr="00F264BD">
        <w:t>a</w:t>
      </w:r>
      <w:r w:rsidR="00E1340B" w:rsidRPr="00F264BD">
        <w:t>da.</w:t>
      </w:r>
    </w:p>
    <w:p w:rsidR="001C1650" w:rsidRPr="00F264BD" w:rsidRDefault="001C1650" w:rsidP="001C1650">
      <w:pPr>
        <w:pStyle w:val="Normaltindrag"/>
      </w:pPr>
    </w:p>
    <w:p w:rsidR="001C1650" w:rsidRPr="00F264BD" w:rsidRDefault="00AF6496" w:rsidP="001C1650">
      <w:pPr>
        <w:rPr>
          <w:b/>
        </w:rPr>
      </w:pPr>
      <w:r w:rsidRPr="00F264BD">
        <w:rPr>
          <w:b/>
        </w:rPr>
        <w:t>Arbetsskadeersättning i form av livränta</w:t>
      </w:r>
    </w:p>
    <w:p w:rsidR="00E1340B" w:rsidRPr="00F264BD" w:rsidRDefault="00E1340B" w:rsidP="001C1650">
      <w:r w:rsidRPr="00F264BD">
        <w:t>För att få ersättning måste den enskildes förmåga att skaffa sig inkomst g</w:t>
      </w:r>
      <w:r w:rsidRPr="00F264BD">
        <w:t>e</w:t>
      </w:r>
      <w:r w:rsidRPr="00F264BD">
        <w:t>nom förvärvsarbete vara varaktigt nedsatt eller antas bestå under minst ett år. Förmågan att skaffa sig inkomst g</w:t>
      </w:r>
      <w:r w:rsidRPr="00F264BD">
        <w:t>e</w:t>
      </w:r>
      <w:r w:rsidRPr="00F264BD">
        <w:t>nom arbete ska vara nedsatt med minst 1/15.  Ersättning kan betalas upp till 7,5 prisbasbelopp per år</w:t>
      </w:r>
      <w:r w:rsidR="001620E3" w:rsidRPr="00F264BD">
        <w:t>,</w:t>
      </w:r>
      <w:r w:rsidRPr="00F264BD">
        <w:t xml:space="preserve"> och ersättnin</w:t>
      </w:r>
      <w:r w:rsidRPr="00F264BD">
        <w:t>g</w:t>
      </w:r>
      <w:r w:rsidRPr="00F264BD">
        <w:t xml:space="preserve">en upp till denna gräns är </w:t>
      </w:r>
      <w:r w:rsidR="001620E3" w:rsidRPr="00F264BD">
        <w:t>100-</w:t>
      </w:r>
      <w:r w:rsidRPr="00F264BD">
        <w:t>procentig.</w:t>
      </w:r>
      <w:r w:rsidRPr="00F264BD">
        <w:rPr>
          <w:rStyle w:val="Fotnotsreferens"/>
        </w:rPr>
        <w:footnoteReference w:id="3"/>
      </w:r>
      <w:r w:rsidRPr="00F264BD">
        <w:t xml:space="preserve"> Egenlivränta kan bet</w:t>
      </w:r>
      <w:r w:rsidRPr="00F264BD">
        <w:t>a</w:t>
      </w:r>
      <w:r w:rsidRPr="00F264BD">
        <w:t xml:space="preserve">las ut till dess att den försäkrade fyller 65 år. </w:t>
      </w:r>
    </w:p>
    <w:p w:rsidR="00E1340B" w:rsidRPr="00F264BD" w:rsidRDefault="00E1340B" w:rsidP="00E1340B">
      <w:pPr>
        <w:pStyle w:val="Normaltindrag"/>
      </w:pPr>
      <w:r w:rsidRPr="00F264BD">
        <w:t>Rätten till egenlivränta ska upphöra om möjligheten att skaffa sig inkomst genom arbete blir väsentligt bättre, dvs</w:t>
      </w:r>
      <w:r w:rsidR="001620E3" w:rsidRPr="00F264BD">
        <w:t>.</w:t>
      </w:r>
      <w:r w:rsidRPr="00F264BD">
        <w:t xml:space="preserve"> om arbetssk</w:t>
      </w:r>
      <w:r w:rsidRPr="00F264BD">
        <w:t>a</w:t>
      </w:r>
      <w:r w:rsidRPr="00F264BD">
        <w:t>dan försvinner eller lindras eller om personens inkomster ökar. En person som har egenli</w:t>
      </w:r>
      <w:r w:rsidRPr="00F264BD">
        <w:t>v</w:t>
      </w:r>
      <w:r w:rsidRPr="00F264BD">
        <w:t xml:space="preserve">ränta har skyldighet att anmäla eventuella ändrade förhållanden som kan påverka egenlivräntan. </w:t>
      </w:r>
    </w:p>
    <w:p w:rsidR="001444C5" w:rsidRPr="00F264BD" w:rsidRDefault="001444C5" w:rsidP="00E1340B">
      <w:pPr>
        <w:pStyle w:val="Normaltindrag"/>
      </w:pPr>
    </w:p>
    <w:p w:rsidR="00E1340B" w:rsidRPr="00F264BD" w:rsidRDefault="00E1340B" w:rsidP="00E1340B">
      <w:pPr>
        <w:rPr>
          <w:b/>
        </w:rPr>
      </w:pPr>
      <w:bookmarkStart w:id="12" w:name="_Toc181584231"/>
      <w:bookmarkStart w:id="13" w:name="_Toc182031091"/>
      <w:bookmarkStart w:id="14" w:name="_Toc185646729"/>
      <w:r w:rsidRPr="00F264BD">
        <w:rPr>
          <w:b/>
        </w:rPr>
        <w:t>Anmälan om arbetsskada och ansökan om ersättning</w:t>
      </w:r>
      <w:bookmarkEnd w:id="12"/>
      <w:bookmarkEnd w:id="13"/>
      <w:bookmarkEnd w:id="14"/>
    </w:p>
    <w:p w:rsidR="00E1340B" w:rsidRPr="00F264BD" w:rsidRDefault="00E1340B" w:rsidP="00E1340B">
      <w:pPr>
        <w:rPr>
          <w:szCs w:val="22"/>
        </w:rPr>
      </w:pPr>
      <w:r w:rsidRPr="00F264BD">
        <w:t>En arbetsgivare som får kännedom om en inträffad arbetsskada är skyldig att anmäla skadan till Försäkringskassan. Försäkringskassan i sin tur skickar anmälan vidare till Arbetsmiljöverket.</w:t>
      </w:r>
      <w:r w:rsidRPr="00F264BD">
        <w:rPr>
          <w:rStyle w:val="Fotnotsreferens"/>
          <w:color w:val="231F20"/>
        </w:rPr>
        <w:t xml:space="preserve"> </w:t>
      </w:r>
      <w:r w:rsidRPr="00F264BD">
        <w:rPr>
          <w:szCs w:val="22"/>
        </w:rPr>
        <w:t xml:space="preserve">Arbetsmiljöverket har ansvaret för den officiella statistiken på arbetsskadeområdet. </w:t>
      </w:r>
    </w:p>
    <w:p w:rsidR="00E1340B" w:rsidRPr="00F264BD" w:rsidRDefault="00E1340B" w:rsidP="00B65E37">
      <w:pPr>
        <w:pStyle w:val="Normaltindrag"/>
      </w:pPr>
      <w:r w:rsidRPr="00F264BD">
        <w:t>En arbetsskadeanmälan från arbetsgivaren innebär inte att arbetsskadan prövas enligt LAF. För att en enskild ska få sin rätt till ersättning prövad måste denne lämna in en ansökan om ersättning till Försäkringskassan.</w:t>
      </w:r>
    </w:p>
    <w:p w:rsidR="006F5507" w:rsidRPr="00F264BD" w:rsidRDefault="00E1340B" w:rsidP="002A6A81">
      <w:pPr>
        <w:pStyle w:val="Normaltindrag"/>
      </w:pPr>
      <w:r w:rsidRPr="00F264BD">
        <w:t>År 2006 lämnades drygt 108 000 anmälningar om arbetsskador in till Fö</w:t>
      </w:r>
      <w:r w:rsidRPr="00F264BD">
        <w:t>r</w:t>
      </w:r>
      <w:r w:rsidRPr="00F264BD">
        <w:t xml:space="preserve">säkringskassan för vidarebefordran till Arbetsmiljöverket. </w:t>
      </w:r>
    </w:p>
    <w:p w:rsidR="006F5507" w:rsidRPr="00F264BD" w:rsidRDefault="006F5507" w:rsidP="00E1340B">
      <w:pPr>
        <w:rPr>
          <w:szCs w:val="22"/>
        </w:rPr>
      </w:pPr>
    </w:p>
    <w:p w:rsidR="00E1340B" w:rsidRPr="00F264BD" w:rsidRDefault="00E1340B" w:rsidP="00E1340B">
      <w:pPr>
        <w:rPr>
          <w:b/>
        </w:rPr>
      </w:pPr>
      <w:r w:rsidRPr="00F264BD">
        <w:rPr>
          <w:b/>
        </w:rPr>
        <w:t>Försäkringskassan och arbetsskadeförsäkringen</w:t>
      </w:r>
    </w:p>
    <w:p w:rsidR="00E1340B" w:rsidRPr="00F264BD" w:rsidRDefault="00E1340B" w:rsidP="00E1340B">
      <w:r w:rsidRPr="00F264BD">
        <w:t>Försäkringskassan blev en myndighet den 1 januari 2005 och har i dag ca 15</w:t>
      </w:r>
      <w:r w:rsidR="00821A1B" w:rsidRPr="00F264BD">
        <w:t> </w:t>
      </w:r>
      <w:r w:rsidRPr="00F264BD">
        <w:t>000 medarbetare, varav omkring 400 arbetar med arbetsskadeförsä</w:t>
      </w:r>
      <w:r w:rsidRPr="00F264BD">
        <w:t>k</w:t>
      </w:r>
      <w:r w:rsidRPr="00F264BD">
        <w:t xml:space="preserve">ringen. </w:t>
      </w:r>
    </w:p>
    <w:p w:rsidR="00550088" w:rsidRPr="00F264BD" w:rsidRDefault="00E1340B" w:rsidP="00E1340B">
      <w:pPr>
        <w:pStyle w:val="Normaltindrag"/>
      </w:pPr>
      <w:r w:rsidRPr="00F264BD">
        <w:t xml:space="preserve">Försäkringskassan ska enligt sin instruktion ansvara för och verka för </w:t>
      </w:r>
      <w:r w:rsidR="00550088" w:rsidRPr="00F264BD">
        <w:t>la</w:t>
      </w:r>
      <w:r w:rsidR="00550088" w:rsidRPr="00F264BD">
        <w:t>g</w:t>
      </w:r>
      <w:r w:rsidR="00550088" w:rsidRPr="00F264BD">
        <w:t xml:space="preserve">enlighet och </w:t>
      </w:r>
      <w:r w:rsidRPr="00F264BD">
        <w:t>enhetlighet vid rättstillämpningen inom sitt verksamhetsområde. Myndigheten ska också ansvara för att det sker en kvalificerad kunskapsup</w:t>
      </w:r>
      <w:r w:rsidRPr="00F264BD">
        <w:t>p</w:t>
      </w:r>
      <w:r w:rsidRPr="00F264BD">
        <w:t>byg</w:t>
      </w:r>
      <w:r w:rsidRPr="00F264BD">
        <w:t>g</w:t>
      </w:r>
      <w:r w:rsidRPr="00F264BD">
        <w:t>nad</w:t>
      </w:r>
      <w:r w:rsidR="00550088" w:rsidRPr="00F264BD">
        <w:t xml:space="preserve"> i fråga om de verksamhetsområden som myndigheten ansvarar för. </w:t>
      </w:r>
      <w:r w:rsidR="001620E3" w:rsidRPr="00F264BD">
        <w:t xml:space="preserve">Av </w:t>
      </w:r>
      <w:r w:rsidR="00550088" w:rsidRPr="00F264BD">
        <w:t>uttalanden från regeringen och Försäkringskassan framgår att Försä</w:t>
      </w:r>
      <w:r w:rsidR="00550088" w:rsidRPr="00F264BD">
        <w:t>k</w:t>
      </w:r>
      <w:r w:rsidR="00550088" w:rsidRPr="00F264BD">
        <w:t>ringskassan ska verka för att de försäkrade ges förutsättningar att ta till</w:t>
      </w:r>
      <w:r w:rsidR="001620E3" w:rsidRPr="00F264BD">
        <w:t xml:space="preserve"> </w:t>
      </w:r>
      <w:r w:rsidR="00550088" w:rsidRPr="00F264BD">
        <w:t>v</w:t>
      </w:r>
      <w:r w:rsidR="00550088" w:rsidRPr="00F264BD">
        <w:t>a</w:t>
      </w:r>
      <w:r w:rsidR="00550088" w:rsidRPr="00F264BD">
        <w:t xml:space="preserve">ra sin förmåga att arbeta och försörja sig själva genom förvärvsarbete.  </w:t>
      </w:r>
      <w:r w:rsidRPr="00F264BD">
        <w:t xml:space="preserve"> </w:t>
      </w:r>
    </w:p>
    <w:p w:rsidR="00E1340B" w:rsidRPr="00F264BD" w:rsidRDefault="00E1340B" w:rsidP="00E1340B">
      <w:pPr>
        <w:pStyle w:val="Normaltindrag"/>
      </w:pPr>
      <w:r w:rsidRPr="00F264BD">
        <w:t xml:space="preserve">Handläggningen av arbetsskadeärenden koncentrerades i april 2006 till ett kontor i varje län. </w:t>
      </w:r>
      <w:r w:rsidR="00AE6BB7" w:rsidRPr="00F264BD">
        <w:t>U</w:t>
      </w:r>
      <w:r w:rsidR="009D0062" w:rsidRPr="00F264BD">
        <w:t xml:space="preserve">nder år 2008 </w:t>
      </w:r>
      <w:r w:rsidR="00AE6BB7" w:rsidRPr="00F264BD">
        <w:t xml:space="preserve">kommer Försäkringskassan </w:t>
      </w:r>
      <w:r w:rsidRPr="00F264BD">
        <w:t>att genomföra en större omorgan</w:t>
      </w:r>
      <w:r w:rsidRPr="00F264BD">
        <w:t>i</w:t>
      </w:r>
      <w:r w:rsidRPr="00F264BD">
        <w:t>sation</w:t>
      </w:r>
      <w:r w:rsidR="009D0062" w:rsidRPr="00F264BD">
        <w:t xml:space="preserve"> som</w:t>
      </w:r>
      <w:r w:rsidRPr="00F264BD">
        <w:t xml:space="preserve"> innebär att handläggningen av ärenden om arbetsskador upphör</w:t>
      </w:r>
      <w:r w:rsidRPr="00F264BD" w:rsidDel="00A22AFD">
        <w:t xml:space="preserve"> </w:t>
      </w:r>
      <w:r w:rsidRPr="00F264BD">
        <w:t>i varje län</w:t>
      </w:r>
      <w:r w:rsidR="009D0062" w:rsidRPr="00F264BD">
        <w:t>. I</w:t>
      </w:r>
      <w:r w:rsidRPr="00F264BD">
        <w:t xml:space="preserve"> stället </w:t>
      </w:r>
      <w:r w:rsidR="009D0062" w:rsidRPr="00F264BD">
        <w:t xml:space="preserve">kommer </w:t>
      </w:r>
      <w:r w:rsidR="00E769AE" w:rsidRPr="00F264BD">
        <w:t>Försäkringskassan att ko</w:t>
      </w:r>
      <w:r w:rsidR="00E769AE" w:rsidRPr="00F264BD">
        <w:t>n</w:t>
      </w:r>
      <w:r w:rsidR="00E769AE" w:rsidRPr="00F264BD">
        <w:t xml:space="preserve">centrera handläggningen av arbetsskadeärenden till ett fåtal </w:t>
      </w:r>
      <w:r w:rsidR="009D0062" w:rsidRPr="00F264BD">
        <w:t xml:space="preserve">s.k. </w:t>
      </w:r>
      <w:r w:rsidRPr="00F264BD">
        <w:t>försäkring</w:t>
      </w:r>
      <w:r w:rsidRPr="00F264BD">
        <w:t>s</w:t>
      </w:r>
      <w:r w:rsidRPr="00F264BD">
        <w:t>center</w:t>
      </w:r>
      <w:r w:rsidR="00E769AE" w:rsidRPr="00F264BD">
        <w:t>.</w:t>
      </w:r>
      <w:r w:rsidRPr="00F264BD">
        <w:t xml:space="preserve"> </w:t>
      </w:r>
    </w:p>
    <w:p w:rsidR="00E1340B" w:rsidRPr="00F264BD" w:rsidRDefault="00E1340B" w:rsidP="00E1340B">
      <w:pPr>
        <w:pStyle w:val="Normaltindrag"/>
        <w:rPr>
          <w:szCs w:val="22"/>
        </w:rPr>
      </w:pPr>
      <w:bookmarkStart w:id="15" w:name="_Toc183600615"/>
      <w:bookmarkEnd w:id="15"/>
      <w:r w:rsidRPr="00F264BD">
        <w:t>En enhetlig handläggningsmetodik, en s</w:t>
      </w:r>
      <w:r w:rsidR="001620E3" w:rsidRPr="00F264BD">
        <w:t xml:space="preserve">.k. </w:t>
      </w:r>
      <w:r w:rsidRPr="00F264BD">
        <w:t>Ensaprocess, infördes år 2006.</w:t>
      </w:r>
      <w:r w:rsidRPr="00F264BD">
        <w:rPr>
          <w:szCs w:val="22"/>
        </w:rPr>
        <w:t xml:space="preserve"> Ensaprocessen styr hur arbetsskadeärenden ska handläggas genom att för</w:t>
      </w:r>
      <w:r w:rsidRPr="00F264BD">
        <w:rPr>
          <w:szCs w:val="22"/>
        </w:rPr>
        <w:t>e</w:t>
      </w:r>
      <w:r w:rsidRPr="00F264BD">
        <w:rPr>
          <w:szCs w:val="22"/>
        </w:rPr>
        <w:t xml:space="preserve">skriva hur handläggningen ska </w:t>
      </w:r>
      <w:r w:rsidR="009D0062" w:rsidRPr="00F264BD">
        <w:rPr>
          <w:szCs w:val="22"/>
        </w:rPr>
        <w:t xml:space="preserve">gå till </w:t>
      </w:r>
      <w:r w:rsidRPr="00F264BD">
        <w:rPr>
          <w:szCs w:val="22"/>
        </w:rPr>
        <w:t>och genom att sätta upp mål för han</w:t>
      </w:r>
      <w:r w:rsidRPr="00F264BD">
        <w:rPr>
          <w:szCs w:val="22"/>
        </w:rPr>
        <w:t>d</w:t>
      </w:r>
      <w:r w:rsidRPr="00F264BD">
        <w:rPr>
          <w:szCs w:val="22"/>
        </w:rPr>
        <w:t>läggningstide</w:t>
      </w:r>
      <w:r w:rsidR="009D0062" w:rsidRPr="00F264BD">
        <w:rPr>
          <w:szCs w:val="22"/>
        </w:rPr>
        <w:t>n</w:t>
      </w:r>
      <w:r w:rsidRPr="00F264BD">
        <w:rPr>
          <w:szCs w:val="22"/>
        </w:rPr>
        <w:t>.</w:t>
      </w:r>
      <w:r w:rsidRPr="00F264BD">
        <w:rPr>
          <w:rStyle w:val="Fotnotsreferens"/>
          <w:color w:val="231F20"/>
        </w:rPr>
        <w:footnoteReference w:id="4"/>
      </w:r>
      <w:r w:rsidRPr="00F264BD">
        <w:rPr>
          <w:szCs w:val="22"/>
        </w:rPr>
        <w:t xml:space="preserve"> </w:t>
      </w:r>
    </w:p>
    <w:p w:rsidR="00E1340B" w:rsidRPr="00F264BD" w:rsidRDefault="00E1340B" w:rsidP="00E1340B">
      <w:pPr>
        <w:pStyle w:val="Rubrik2"/>
      </w:pPr>
      <w:bookmarkStart w:id="16" w:name="_Toc194912553"/>
      <w:r w:rsidRPr="00F264BD">
        <w:t>Riksrevisionens iakttagelser och slutsatser</w:t>
      </w:r>
      <w:bookmarkEnd w:id="16"/>
      <w:r w:rsidRPr="00F264BD">
        <w:t xml:space="preserve"> </w:t>
      </w:r>
    </w:p>
    <w:p w:rsidR="00E1340B" w:rsidRPr="00F264BD" w:rsidRDefault="00E1340B" w:rsidP="00E1340B">
      <w:r w:rsidRPr="00F264BD">
        <w:t>Riksrevisionens sammanfattande slutsats av granskningen är att Försäkring</w:t>
      </w:r>
      <w:r w:rsidRPr="00F264BD">
        <w:t>s</w:t>
      </w:r>
      <w:r w:rsidRPr="00F264BD">
        <w:t>kassan i vissa avseenden inte hanterar den offentliga arbet</w:t>
      </w:r>
      <w:r w:rsidRPr="00F264BD">
        <w:t>s</w:t>
      </w:r>
      <w:r w:rsidRPr="00F264BD">
        <w:t xml:space="preserve">skadeförsäkringen rättssäkert och effektivt. </w:t>
      </w:r>
    </w:p>
    <w:p w:rsidR="00E85E3D" w:rsidRPr="00F264BD" w:rsidRDefault="00E85E3D" w:rsidP="00E1340B">
      <w:pPr>
        <w:rPr>
          <w:b/>
        </w:rPr>
      </w:pPr>
    </w:p>
    <w:p w:rsidR="00E1340B" w:rsidRPr="00F264BD" w:rsidRDefault="00E1340B" w:rsidP="00E1340B">
      <w:pPr>
        <w:rPr>
          <w:b/>
        </w:rPr>
      </w:pPr>
      <w:r w:rsidRPr="00F264BD">
        <w:rPr>
          <w:b/>
        </w:rPr>
        <w:t>Svårt skilja arbetsskada från annan skada</w:t>
      </w:r>
    </w:p>
    <w:p w:rsidR="00E1340B" w:rsidRPr="00F264BD" w:rsidRDefault="00E1340B" w:rsidP="00E1340B">
      <w:r w:rsidRPr="00F264BD">
        <w:t xml:space="preserve">En grundläggande princip är att arbetsskadeförsäkringen ska utgöra ett skydd vid arbetsrelaterade skador och att den inte ska ge ersättning för andra skador. Det generella begreppet ger Försäkringskassan och förvaltningsdomstolarna ett stort ansvar att definiera vad som ska avses med arbetsskada. </w:t>
      </w:r>
    </w:p>
    <w:p w:rsidR="00E1340B" w:rsidRPr="00F264BD" w:rsidRDefault="00E1340B" w:rsidP="00E1340B">
      <w:pPr>
        <w:pStyle w:val="Normaltindrag"/>
      </w:pPr>
      <w:r w:rsidRPr="00F264BD">
        <w:t>Riksrevisionen konstaterar i granskningen att arbetsskadebedömningar ibland innebär svåra avvägningar och att det finns en stor risk att lika fall inte b</w:t>
      </w:r>
      <w:r w:rsidRPr="00F264BD">
        <w:t>e</w:t>
      </w:r>
      <w:r w:rsidRPr="00F264BD">
        <w:t>döms lika. Gränsen mellan vad som är en arbetsskada och vad som är en annan skada är diffus</w:t>
      </w:r>
      <w:r w:rsidR="001620E3" w:rsidRPr="00F264BD">
        <w:t>,</w:t>
      </w:r>
      <w:r w:rsidRPr="00F264BD">
        <w:t xml:space="preserve"> och det är komplicerat att avgöra vem som har blivit skadad i arbetet. Detta leder till att ett antal personer som skadats i arbetet blir utan ersättning och till att vissa får ersättning utan att ha rätt till det. Såväl regeringen som Försäkringskassan har påtalat svårigheterna vid bedömningen av vad som är arbet</w:t>
      </w:r>
      <w:r w:rsidRPr="00F264BD">
        <w:t>s</w:t>
      </w:r>
      <w:r w:rsidRPr="00F264BD">
        <w:t xml:space="preserve">skada. </w:t>
      </w:r>
    </w:p>
    <w:p w:rsidR="005545ED" w:rsidRPr="00F264BD" w:rsidRDefault="005545ED" w:rsidP="00E1340B">
      <w:pPr>
        <w:pStyle w:val="Normaltindrag"/>
      </w:pPr>
    </w:p>
    <w:p w:rsidR="00E1340B" w:rsidRPr="00F264BD" w:rsidRDefault="00E1340B" w:rsidP="00E1340B">
      <w:pPr>
        <w:rPr>
          <w:b/>
        </w:rPr>
      </w:pPr>
      <w:r w:rsidRPr="00F264BD">
        <w:rPr>
          <w:b/>
        </w:rPr>
        <w:t>Svårt utvärdera skillnader i andelen beviljade ansökningar</w:t>
      </w:r>
    </w:p>
    <w:p w:rsidR="009C41A8" w:rsidRPr="00F264BD" w:rsidRDefault="00E1340B" w:rsidP="00FF2BAB">
      <w:r w:rsidRPr="00F264BD">
        <w:t xml:space="preserve">I granskningen uppmärksammas </w:t>
      </w:r>
      <w:r w:rsidR="00D0596E" w:rsidRPr="00F264BD">
        <w:t xml:space="preserve">stora </w:t>
      </w:r>
      <w:r w:rsidRPr="00F264BD">
        <w:t xml:space="preserve">skillnader i </w:t>
      </w:r>
      <w:r w:rsidR="000357CC" w:rsidRPr="00F264BD">
        <w:t xml:space="preserve">andelen </w:t>
      </w:r>
      <w:r w:rsidRPr="00F264BD">
        <w:t>beviljade</w:t>
      </w:r>
      <w:r w:rsidR="000357CC" w:rsidRPr="00F264BD">
        <w:t xml:space="preserve"> ansö</w:t>
      </w:r>
      <w:r w:rsidR="000357CC" w:rsidRPr="00F264BD">
        <w:t>k</w:t>
      </w:r>
      <w:r w:rsidR="000357CC" w:rsidRPr="00F264BD">
        <w:t xml:space="preserve">ningar om arbetsskadeersättning </w:t>
      </w:r>
      <w:r w:rsidR="00910120" w:rsidRPr="00F264BD">
        <w:t xml:space="preserve">till </w:t>
      </w:r>
      <w:r w:rsidRPr="00F264BD">
        <w:t xml:space="preserve">kvinnor </w:t>
      </w:r>
      <w:r w:rsidR="00910120" w:rsidRPr="00F264BD">
        <w:t>respekt</w:t>
      </w:r>
      <w:r w:rsidR="00910120" w:rsidRPr="00F264BD">
        <w:t>i</w:t>
      </w:r>
      <w:r w:rsidR="00910120" w:rsidRPr="00F264BD">
        <w:t xml:space="preserve">ve </w:t>
      </w:r>
      <w:r w:rsidRPr="00F264BD">
        <w:t>män</w:t>
      </w:r>
      <w:r w:rsidR="009C41A8" w:rsidRPr="00F264BD">
        <w:t>.</w:t>
      </w:r>
      <w:r w:rsidR="00834AF8" w:rsidRPr="00F264BD">
        <w:t xml:space="preserve"> </w:t>
      </w:r>
    </w:p>
    <w:p w:rsidR="000624E2" w:rsidRPr="00F264BD" w:rsidRDefault="001444C5" w:rsidP="000624E2">
      <w:pPr>
        <w:rPr>
          <w:b/>
        </w:rPr>
      </w:pPr>
      <w:r w:rsidRPr="00F264BD">
        <w:rPr>
          <w:b/>
        </w:rPr>
        <w:t>Di</w:t>
      </w:r>
      <w:r w:rsidR="000624E2" w:rsidRPr="00F264BD">
        <w:rPr>
          <w:b/>
        </w:rPr>
        <w:t xml:space="preserve">agram 5. Andel bifall fördelat efter diagnosgrupp och kön år 2006 </w:t>
      </w:r>
    </w:p>
    <w:p w:rsidR="000624E2" w:rsidRPr="00F264BD" w:rsidRDefault="00F264BD" w:rsidP="000624E2">
      <w:r w:rsidRPr="00F264BD">
        <w:rPr>
          <w:noProof/>
        </w:rPr>
        <w:drawing>
          <wp:inline distT="0" distB="0" distL="0" distR="0">
            <wp:extent cx="4022090" cy="298259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22090" cy="2982595"/>
                    </a:xfrm>
                    <a:prstGeom prst="rect">
                      <a:avLst/>
                    </a:prstGeom>
                    <a:noFill/>
                    <a:ln>
                      <a:noFill/>
                    </a:ln>
                  </pic:spPr>
                </pic:pic>
              </a:graphicData>
            </a:graphic>
          </wp:inline>
        </w:drawing>
      </w:r>
    </w:p>
    <w:p w:rsidR="000624E2" w:rsidRPr="00F264BD" w:rsidRDefault="000624E2" w:rsidP="005B25CC">
      <w:pPr>
        <w:pStyle w:val="fotnotstextver100noter"/>
      </w:pPr>
      <w:r w:rsidRPr="00F264BD">
        <w:t>Källa: Försäkringskassan.</w:t>
      </w:r>
    </w:p>
    <w:p w:rsidR="000624E2" w:rsidRPr="00F264BD" w:rsidRDefault="000624E2" w:rsidP="000624E2"/>
    <w:p w:rsidR="00834AF8" w:rsidRPr="00F264BD" w:rsidRDefault="000624E2" w:rsidP="00821A1B">
      <w:r w:rsidRPr="00F264BD">
        <w:t xml:space="preserve">Av diagrammet framgår att </w:t>
      </w:r>
      <w:r w:rsidR="008B3C9F" w:rsidRPr="00F264BD">
        <w:t>det finns skillnader</w:t>
      </w:r>
      <w:r w:rsidRPr="00F264BD">
        <w:t xml:space="preserve"> i beviljandegraden me</w:t>
      </w:r>
      <w:r w:rsidRPr="00F264BD">
        <w:t>l</w:t>
      </w:r>
      <w:r w:rsidRPr="00F264BD">
        <w:t xml:space="preserve">lan kvinnor och män </w:t>
      </w:r>
      <w:r w:rsidR="00314178" w:rsidRPr="00F264BD">
        <w:t>i alla diagnosgrupper</w:t>
      </w:r>
      <w:r w:rsidR="003D3125" w:rsidRPr="00F264BD">
        <w:t>.</w:t>
      </w:r>
      <w:r w:rsidRPr="00F264BD">
        <w:t xml:space="preserve"> Kvinnor får i </w:t>
      </w:r>
      <w:r w:rsidR="003D3125" w:rsidRPr="00F264BD">
        <w:t xml:space="preserve">väsentligt </w:t>
      </w:r>
      <w:r w:rsidRPr="00F264BD">
        <w:t xml:space="preserve">lägre grad än män sina ansökningar om </w:t>
      </w:r>
      <w:r w:rsidR="000357CC" w:rsidRPr="00F264BD">
        <w:t>arbetsskadeersättning</w:t>
      </w:r>
      <w:r w:rsidRPr="00F264BD">
        <w:t xml:space="preserve"> bevi</w:t>
      </w:r>
      <w:r w:rsidRPr="00F264BD">
        <w:t>l</w:t>
      </w:r>
      <w:r w:rsidRPr="00F264BD">
        <w:t xml:space="preserve">jade. </w:t>
      </w:r>
    </w:p>
    <w:p w:rsidR="00E1340B" w:rsidRPr="00F264BD" w:rsidRDefault="00834AF8" w:rsidP="00E1340B">
      <w:pPr>
        <w:pStyle w:val="Normaltindrag"/>
      </w:pPr>
      <w:r w:rsidRPr="00F264BD">
        <w:t>Försäkring</w:t>
      </w:r>
      <w:r w:rsidRPr="00F264BD">
        <w:t>s</w:t>
      </w:r>
      <w:r w:rsidRPr="00F264BD">
        <w:t xml:space="preserve">kassans hypotes är att skillnaderna i hög grad beror på sådant som myndigheten inte själv kan påverka. </w:t>
      </w:r>
      <w:r w:rsidR="00E1340B" w:rsidRPr="00F264BD">
        <w:t>Riksrevisionen</w:t>
      </w:r>
      <w:r w:rsidRPr="00F264BD">
        <w:t xml:space="preserve"> </w:t>
      </w:r>
      <w:r w:rsidR="000357CC" w:rsidRPr="00F264BD">
        <w:t xml:space="preserve">anser dock </w:t>
      </w:r>
      <w:r w:rsidRPr="00F264BD">
        <w:t xml:space="preserve">att </w:t>
      </w:r>
      <w:r w:rsidR="00E1340B" w:rsidRPr="00F264BD">
        <w:t>Fö</w:t>
      </w:r>
      <w:r w:rsidR="00E1340B" w:rsidRPr="00F264BD">
        <w:t>r</w:t>
      </w:r>
      <w:r w:rsidR="00E1340B" w:rsidRPr="00F264BD">
        <w:t xml:space="preserve">säkringskassan inte </w:t>
      </w:r>
      <w:r w:rsidR="000357CC" w:rsidRPr="00F264BD">
        <w:t xml:space="preserve">tillräckligt har undersökt om skillnaderna också kan bero på </w:t>
      </w:r>
      <w:r w:rsidR="00E1340B" w:rsidRPr="00F264BD">
        <w:t>interna faktorer</w:t>
      </w:r>
      <w:r w:rsidR="000357CC" w:rsidRPr="00F264BD">
        <w:t xml:space="preserve">. </w:t>
      </w:r>
      <w:r w:rsidR="00E1340B" w:rsidRPr="00F264BD">
        <w:t xml:space="preserve"> Riksrevisionen </w:t>
      </w:r>
      <w:r w:rsidRPr="00F264BD">
        <w:t>gör mot den bakgrunden bedömnin</w:t>
      </w:r>
      <w:r w:rsidRPr="00F264BD">
        <w:t>g</w:t>
      </w:r>
      <w:r w:rsidRPr="00F264BD">
        <w:t xml:space="preserve">en </w:t>
      </w:r>
      <w:r w:rsidR="00E1340B" w:rsidRPr="00F264BD">
        <w:t xml:space="preserve">att det </w:t>
      </w:r>
      <w:r w:rsidR="000357CC" w:rsidRPr="00F264BD">
        <w:t xml:space="preserve">fortfarande </w:t>
      </w:r>
      <w:r w:rsidR="00E1340B" w:rsidRPr="00F264BD">
        <w:t xml:space="preserve">saknas underlag för att </w:t>
      </w:r>
      <w:r w:rsidRPr="00F264BD">
        <w:t xml:space="preserve">avgöra </w:t>
      </w:r>
      <w:r w:rsidR="00E1340B" w:rsidRPr="00F264BD">
        <w:t>i vilken utsträckning kvi</w:t>
      </w:r>
      <w:r w:rsidR="00E1340B" w:rsidRPr="00F264BD">
        <w:t>n</w:t>
      </w:r>
      <w:r w:rsidR="00E1340B" w:rsidRPr="00F264BD">
        <w:t>nor och män behandlas olika vid arbetsskadebedö</w:t>
      </w:r>
      <w:r w:rsidR="00E1340B" w:rsidRPr="00F264BD">
        <w:t>m</w:t>
      </w:r>
      <w:r w:rsidR="00E1340B" w:rsidRPr="00F264BD">
        <w:t>ningar.</w:t>
      </w:r>
    </w:p>
    <w:p w:rsidR="00E1340B" w:rsidRPr="00F264BD" w:rsidRDefault="00E1340B" w:rsidP="00E1340B">
      <w:pPr>
        <w:pStyle w:val="Normaltindrag"/>
      </w:pPr>
      <w:r w:rsidRPr="00F264BD">
        <w:t>Riksrevisionen konstaterar vidare att likadana arbetsskador resulterar i ol</w:t>
      </w:r>
      <w:r w:rsidRPr="00F264BD">
        <w:t>i</w:t>
      </w:r>
      <w:r w:rsidRPr="00F264BD">
        <w:t>ka beslut beroende på var i landet de inträffar. Enligt Försäkringskassan vari</w:t>
      </w:r>
      <w:r w:rsidRPr="00F264BD">
        <w:t>e</w:t>
      </w:r>
      <w:r w:rsidRPr="00F264BD">
        <w:t xml:space="preserve">rade beviljandefrekvensen i länen år 2006 mellan 26 och 58 </w:t>
      </w:r>
      <w:r w:rsidR="005B25CC" w:rsidRPr="00F264BD">
        <w:t>%</w:t>
      </w:r>
      <w:r w:rsidRPr="00F264BD">
        <w:t>, eller 32 pr</w:t>
      </w:r>
      <w:r w:rsidRPr="00F264BD">
        <w:t>o</w:t>
      </w:r>
      <w:r w:rsidRPr="00F264BD">
        <w:t>centenheter.</w:t>
      </w:r>
      <w:r w:rsidRPr="00F264BD">
        <w:rPr>
          <w:rStyle w:val="Fotnotsreferens"/>
          <w:szCs w:val="22"/>
        </w:rPr>
        <w:footnoteReference w:id="5"/>
      </w:r>
      <w:r w:rsidRPr="00F264BD">
        <w:t xml:space="preserve"> </w:t>
      </w:r>
    </w:p>
    <w:p w:rsidR="00E1340B" w:rsidRPr="00F264BD" w:rsidRDefault="00E1340B" w:rsidP="00E1340B">
      <w:pPr>
        <w:pStyle w:val="Normaltindrag"/>
      </w:pPr>
      <w:r w:rsidRPr="00F264BD">
        <w:t>Försäkringskassan framhåller i sin årsredovisning för år 2006 att olikhete</w:t>
      </w:r>
      <w:r w:rsidRPr="00F264BD">
        <w:t>r</w:t>
      </w:r>
      <w:r w:rsidRPr="00F264BD">
        <w:t>na i beviljandefrekvenser på aggregerad nivå inte nödvändigtvis innebär att det finns osakliga skillnader. Myndigheten menar att det även vid en total likfo</w:t>
      </w:r>
      <w:r w:rsidRPr="00F264BD">
        <w:t>r</w:t>
      </w:r>
      <w:r w:rsidRPr="00F264BD">
        <w:t>mighet i bedömningarna skulle finnas skillnader i bifallsfrekvenser mellan olika län eftersom sammansättningen av ärenden varierar. Försä</w:t>
      </w:r>
      <w:r w:rsidRPr="00F264BD">
        <w:t>k</w:t>
      </w:r>
      <w:r w:rsidRPr="00F264BD">
        <w:t>ringskassan anger vidare att ärendesammansättningen påverkas av de skilln</w:t>
      </w:r>
      <w:r w:rsidRPr="00F264BD">
        <w:t>a</w:t>
      </w:r>
      <w:r w:rsidRPr="00F264BD">
        <w:t xml:space="preserve">der som finns i näringslivets struktur mellan olika delar av landet. </w:t>
      </w:r>
    </w:p>
    <w:p w:rsidR="00E1340B" w:rsidRPr="00F264BD" w:rsidRDefault="00B23912" w:rsidP="00E1340B">
      <w:pPr>
        <w:pStyle w:val="Normaltindrag"/>
      </w:pPr>
      <w:r w:rsidRPr="00F264BD">
        <w:t>Ä</w:t>
      </w:r>
      <w:r w:rsidR="00E1340B" w:rsidRPr="00F264BD">
        <w:t>ven här noterar Riksrevisionen att Försäkringskassan inte har undersökt om interna förhållanden kan vara förklaringen till att arbetsskadebedömnin</w:t>
      </w:r>
      <w:r w:rsidR="00E1340B" w:rsidRPr="00F264BD">
        <w:t>g</w:t>
      </w:r>
      <w:r w:rsidR="00E1340B" w:rsidRPr="00F264BD">
        <w:t xml:space="preserve">arna  skiljer sig åt i de olika länen. </w:t>
      </w:r>
    </w:p>
    <w:p w:rsidR="000D45F5" w:rsidRPr="00F264BD" w:rsidRDefault="000D45F5" w:rsidP="00E1340B">
      <w:pPr>
        <w:pStyle w:val="Normaltindrag"/>
      </w:pPr>
    </w:p>
    <w:p w:rsidR="000D45F5" w:rsidRPr="00F264BD" w:rsidRDefault="000D45F5" w:rsidP="000D45F5">
      <w:pPr>
        <w:rPr>
          <w:b/>
        </w:rPr>
      </w:pPr>
      <w:r w:rsidRPr="00F264BD">
        <w:rPr>
          <w:b/>
        </w:rPr>
        <w:t>Forskning saknas och ny forskning används inte</w:t>
      </w:r>
    </w:p>
    <w:p w:rsidR="000D45F5" w:rsidRPr="00F264BD" w:rsidRDefault="000D45F5" w:rsidP="000D45F5">
      <w:r w:rsidRPr="00F264BD">
        <w:t>En rättssäker arbetsskadeförsäkring förutsätter enligt Riksrevisionen bl.a. kunskap om samband mellan arbete och skador. För vissa yrken och diagn</w:t>
      </w:r>
      <w:r w:rsidRPr="00F264BD">
        <w:t>o</w:t>
      </w:r>
      <w:r w:rsidRPr="00F264BD">
        <w:t xml:space="preserve">ser saknas forskning om samband mellan arbete och skador, medan det för andra finns ny forskning som dock inte </w:t>
      </w:r>
      <w:r w:rsidR="008B3C9F" w:rsidRPr="00F264BD">
        <w:t xml:space="preserve">alltid </w:t>
      </w:r>
      <w:r w:rsidRPr="00F264BD">
        <w:t>används vid bedömningar av arbetssk</w:t>
      </w:r>
      <w:r w:rsidRPr="00F264BD">
        <w:t>a</w:t>
      </w:r>
      <w:r w:rsidRPr="00F264BD">
        <w:t>dor.</w:t>
      </w:r>
      <w:r w:rsidRPr="00F264BD" w:rsidDel="003D605C">
        <w:t xml:space="preserve"> </w:t>
      </w:r>
      <w:r w:rsidRPr="00F264BD">
        <w:t>För personer som arbetar inom yrkesområden där det saknas forskning eller där ny forskning inte tas till vara finns en risk att arbetsskad</w:t>
      </w:r>
      <w:r w:rsidRPr="00F264BD">
        <w:t>e</w:t>
      </w:r>
      <w:r w:rsidRPr="00F264BD">
        <w:t xml:space="preserve">livränta inte beviljas trots att skadan beror på arbetet. </w:t>
      </w:r>
    </w:p>
    <w:p w:rsidR="000D45F5" w:rsidRPr="00F264BD" w:rsidRDefault="000D45F5" w:rsidP="000D45F5">
      <w:pPr>
        <w:pStyle w:val="Normaltindrag"/>
      </w:pPr>
      <w:r w:rsidRPr="00F264BD">
        <w:t>Riksrevisionen har funnit att det är oklart vem som har ansvaret för att sammanställa, uppdatera och sprida kunskap om ny forskning. Försäkring</w:t>
      </w:r>
      <w:r w:rsidRPr="00F264BD">
        <w:t>s</w:t>
      </w:r>
      <w:r w:rsidRPr="00F264BD">
        <w:t xml:space="preserve">kassan anser att den har svårt att </w:t>
      </w:r>
      <w:r w:rsidR="00B95B7E" w:rsidRPr="00F264BD">
        <w:t>ange normer för bedömning</w:t>
      </w:r>
      <w:r w:rsidR="008B3C9F" w:rsidRPr="00F264BD">
        <w:t xml:space="preserve"> </w:t>
      </w:r>
      <w:r w:rsidRPr="00F264BD">
        <w:t>och har en</w:t>
      </w:r>
      <w:r w:rsidR="00B95B7E" w:rsidRPr="00F264BD">
        <w:t xml:space="preserve">dast </w:t>
      </w:r>
      <w:r w:rsidRPr="00F264BD">
        <w:t>peka</w:t>
      </w:r>
      <w:r w:rsidR="00314178" w:rsidRPr="00F264BD">
        <w:t>t</w:t>
      </w:r>
      <w:r w:rsidRPr="00F264BD">
        <w:t xml:space="preserve"> på de sammanställningar av kunskapsl</w:t>
      </w:r>
      <w:r w:rsidRPr="00F264BD">
        <w:t>ä</w:t>
      </w:r>
      <w:r w:rsidRPr="00F264BD">
        <w:t xml:space="preserve">get som andra tagit fram. </w:t>
      </w:r>
    </w:p>
    <w:p w:rsidR="000D45F5" w:rsidRPr="00F264BD" w:rsidRDefault="000D45F5" w:rsidP="000D45F5">
      <w:pPr>
        <w:rPr>
          <w:b/>
        </w:rPr>
      </w:pPr>
    </w:p>
    <w:p w:rsidR="00E1340B" w:rsidRPr="00F264BD" w:rsidRDefault="00E1340B" w:rsidP="00E1340B">
      <w:pPr>
        <w:rPr>
          <w:b/>
        </w:rPr>
      </w:pPr>
      <w:r w:rsidRPr="00F264BD">
        <w:rPr>
          <w:b/>
        </w:rPr>
        <w:t>Arbetsskadeförsäkringens konstruktion bidrar inte till arbetslinjen</w:t>
      </w:r>
    </w:p>
    <w:p w:rsidR="00E1340B" w:rsidRPr="00F264BD" w:rsidRDefault="00E1340B" w:rsidP="00D0596E">
      <w:r w:rsidRPr="00F264BD">
        <w:t>Riksrevisionen gör bedömningen att arbetsskadeförsäkringen bör bidra till arbetslinjen eftersom den är en del av socialförsäkringen. Riksr</w:t>
      </w:r>
      <w:r w:rsidRPr="00F264BD">
        <w:t>e</w:t>
      </w:r>
      <w:r w:rsidRPr="00F264BD">
        <w:t>visionens bedömning stöder sig på uttalanden från bl.a. socialfö</w:t>
      </w:r>
      <w:r w:rsidRPr="00F264BD">
        <w:t>r</w:t>
      </w:r>
      <w:r w:rsidRPr="00F264BD">
        <w:t xml:space="preserve">säkringsutskottet men också </w:t>
      </w:r>
      <w:r w:rsidR="005B25CC" w:rsidRPr="00F264BD">
        <w:t xml:space="preserve">på </w:t>
      </w:r>
      <w:r w:rsidRPr="00F264BD">
        <w:t>andra styrdokument som Försäkringskassans instruktion, reglering</w:t>
      </w:r>
      <w:r w:rsidRPr="00F264BD">
        <w:t>s</w:t>
      </w:r>
      <w:r w:rsidRPr="00F264BD">
        <w:t xml:space="preserve">brev etc. </w:t>
      </w:r>
    </w:p>
    <w:p w:rsidR="00E1340B" w:rsidRPr="00F264BD" w:rsidRDefault="00E1340B" w:rsidP="00545E50">
      <w:pPr>
        <w:pStyle w:val="Normaltindrag"/>
      </w:pPr>
      <w:r w:rsidRPr="00F264BD">
        <w:t>Kopplingen mellan arbetsskadeförsäkring och arbetsskadeprevention är dock svag</w:t>
      </w:r>
      <w:r w:rsidR="005B25CC" w:rsidRPr="00F264BD">
        <w:t>,</w:t>
      </w:r>
      <w:r w:rsidRPr="00F264BD">
        <w:t xml:space="preserve"> enligt Riksrevisionen. Detta gäller särskilt kopplin</w:t>
      </w:r>
      <w:r w:rsidRPr="00F264BD">
        <w:t>g</w:t>
      </w:r>
      <w:r w:rsidRPr="00F264BD">
        <w:t>en mellan avgift och förekomsten av arbetsskador, vilken enligt Riksrevisionen är ob</w:t>
      </w:r>
      <w:r w:rsidRPr="00F264BD">
        <w:t>e</w:t>
      </w:r>
      <w:r w:rsidRPr="00F264BD">
        <w:t>fintlig såväl för den enskilde arbetsgivaren som för arbetsgivar- och arbetst</w:t>
      </w:r>
      <w:r w:rsidRPr="00F264BD">
        <w:t>a</w:t>
      </w:r>
      <w:r w:rsidRPr="00F264BD">
        <w:t xml:space="preserve">garkollektiven. Arbetsskadeförsäkringens konstruktion ger inte arbetsgivare några ekonomiska motiv att verka för färre arbetsskador. </w:t>
      </w:r>
    </w:p>
    <w:p w:rsidR="00E1340B" w:rsidRPr="00F264BD" w:rsidRDefault="00E1340B" w:rsidP="00E1340B">
      <w:pPr>
        <w:pStyle w:val="Normaltindrag"/>
      </w:pPr>
      <w:r w:rsidRPr="00F264BD">
        <w:t>För den arbetsskadade är enligt Riksrevisionen de</w:t>
      </w:r>
      <w:r w:rsidRPr="00F264BD">
        <w:rPr>
          <w:i/>
        </w:rPr>
        <w:t xml:space="preserve"> </w:t>
      </w:r>
      <w:r w:rsidRPr="00F264BD">
        <w:t>ekonomiska drivkrafte</w:t>
      </w:r>
      <w:r w:rsidRPr="00F264BD">
        <w:t>r</w:t>
      </w:r>
      <w:r w:rsidRPr="00F264BD">
        <w:t>na till rehabilitering och återgång till arbete helt eliminerade för inkomster under 7,5 prisbasbelopp eftersom ersättningen i dessa fall försvinner om inkomsten från arbete ökar.</w:t>
      </w:r>
    </w:p>
    <w:p w:rsidR="00E1340B" w:rsidRPr="00F264BD" w:rsidRDefault="00E1340B" w:rsidP="00E1340B">
      <w:pPr>
        <w:pStyle w:val="Normaltindrag"/>
      </w:pPr>
      <w:r w:rsidRPr="00F264BD">
        <w:t>Inträffar en arbetsskada ska detta anmälas av arbetsgivaren till Försä</w:t>
      </w:r>
      <w:r w:rsidRPr="00F264BD">
        <w:t>k</w:t>
      </w:r>
      <w:r w:rsidRPr="00F264BD">
        <w:t>ringskassan för vidarebefordran till Arbetsmiljöverket. Vill den sk</w:t>
      </w:r>
      <w:r w:rsidRPr="00F264BD">
        <w:t>a</w:t>
      </w:r>
      <w:r w:rsidRPr="00F264BD">
        <w:t>dade ha ersät</w:t>
      </w:r>
      <w:r w:rsidRPr="00F264BD">
        <w:t>t</w:t>
      </w:r>
      <w:r w:rsidRPr="00F264BD">
        <w:t>ning från arbetsskadeförsäkringen måste hon eller han lämna en ansökan om ersättning till Försäkringskassan.</w:t>
      </w:r>
      <w:r w:rsidR="00B05984" w:rsidRPr="00F264BD">
        <w:t xml:space="preserve"> Det innebär att </w:t>
      </w:r>
      <w:r w:rsidR="00314178" w:rsidRPr="00F264BD">
        <w:t xml:space="preserve">Försäkringskassan får </w:t>
      </w:r>
      <w:r w:rsidR="00E76BF9" w:rsidRPr="00F264BD">
        <w:t xml:space="preserve">hantera </w:t>
      </w:r>
      <w:r w:rsidR="00314178" w:rsidRPr="00F264BD">
        <w:t>t</w:t>
      </w:r>
      <w:r w:rsidR="00B05984" w:rsidRPr="00F264BD">
        <w:t xml:space="preserve">vå </w:t>
      </w:r>
      <w:r w:rsidR="00E76BF9" w:rsidRPr="00F264BD">
        <w:t xml:space="preserve">olika </w:t>
      </w:r>
      <w:r w:rsidR="00B05984" w:rsidRPr="00F264BD">
        <w:t>dokument som rör samma skada men som har två olika sy</w:t>
      </w:r>
      <w:r w:rsidR="00B05984" w:rsidRPr="00F264BD">
        <w:t>f</w:t>
      </w:r>
      <w:r w:rsidR="00B05984" w:rsidRPr="00F264BD">
        <w:t>ten</w:t>
      </w:r>
      <w:r w:rsidR="00314178" w:rsidRPr="00F264BD">
        <w:t>.</w:t>
      </w:r>
      <w:r w:rsidR="00E76BF9" w:rsidRPr="00F264BD">
        <w:t xml:space="preserve"> </w:t>
      </w:r>
      <w:r w:rsidRPr="00F264BD">
        <w:t>Det kan enligt Riksrevisionen innebära en risk för att gränsdragningen mellan Arbetsmiljöverkets och Försäkring</w:t>
      </w:r>
      <w:r w:rsidRPr="00F264BD">
        <w:t>s</w:t>
      </w:r>
      <w:r w:rsidRPr="00F264BD">
        <w:t>kassans uppgifter blir otydlig för enskilda arbetsgivare och arbet</w:t>
      </w:r>
      <w:r w:rsidRPr="00F264BD">
        <w:t>s</w:t>
      </w:r>
      <w:r w:rsidRPr="00F264BD">
        <w:t>tagare.</w:t>
      </w:r>
    </w:p>
    <w:p w:rsidR="00E1340B" w:rsidRPr="00F264BD" w:rsidRDefault="00E1340B" w:rsidP="00E1340B">
      <w:pPr>
        <w:pStyle w:val="Normaltindrag"/>
      </w:pPr>
      <w:r w:rsidRPr="00F264BD">
        <w:t xml:space="preserve">Granskningen visar att varken arbetsgivare, </w:t>
      </w:r>
      <w:r w:rsidR="008B3C9F" w:rsidRPr="00F264BD">
        <w:t xml:space="preserve">hos vilken </w:t>
      </w:r>
      <w:r w:rsidRPr="00F264BD">
        <w:t>skadan uppstod, e</w:t>
      </w:r>
      <w:r w:rsidRPr="00F264BD">
        <w:t>l</w:t>
      </w:r>
      <w:r w:rsidRPr="00F264BD">
        <w:t>ler Arbetsmiljöverket får information om Försäkringskassans bedö</w:t>
      </w:r>
      <w:r w:rsidRPr="00F264BD">
        <w:t>m</w:t>
      </w:r>
      <w:r w:rsidRPr="00F264BD">
        <w:t xml:space="preserve">ning om </w:t>
      </w:r>
      <w:r w:rsidR="005B25CC" w:rsidRPr="00F264BD">
        <w:t xml:space="preserve">huruvida </w:t>
      </w:r>
      <w:r w:rsidRPr="00F264BD">
        <w:t>en arbetsskada inträffat – åtminstone inte från Försäkringskassan. Försäkringskassans beslut kan därför inte påverka arbetsgivarens arbetsmilj</w:t>
      </w:r>
      <w:r w:rsidRPr="00F264BD">
        <w:t>ö</w:t>
      </w:r>
      <w:r w:rsidRPr="00F264BD">
        <w:t xml:space="preserve">arbete eller Arbetsmiljöverkets arbete med att förebygga skador. </w:t>
      </w:r>
    </w:p>
    <w:p w:rsidR="00E1340B" w:rsidRPr="00F264BD" w:rsidRDefault="00E1340B" w:rsidP="00E1340B">
      <w:pPr>
        <w:pStyle w:val="Normaltindrag"/>
      </w:pPr>
      <w:r w:rsidRPr="00F264BD">
        <w:t>Riksrevisi</w:t>
      </w:r>
      <w:r w:rsidRPr="00F264BD">
        <w:t>o</w:t>
      </w:r>
      <w:r w:rsidRPr="00F264BD">
        <w:t>nens sammanfattande slutsats är att arbetsskadeförsäkringens konstruktion är sådan att försäkringen inte bidrar till arbetsli</w:t>
      </w:r>
      <w:r w:rsidRPr="00F264BD">
        <w:t>n</w:t>
      </w:r>
      <w:r w:rsidRPr="00F264BD">
        <w:t xml:space="preserve">jen. </w:t>
      </w:r>
    </w:p>
    <w:p w:rsidR="00E1340B" w:rsidRPr="00F264BD" w:rsidRDefault="00E1340B" w:rsidP="00E1340B">
      <w:pPr>
        <w:pStyle w:val="Normaltindrag"/>
      </w:pPr>
    </w:p>
    <w:p w:rsidR="00E1340B" w:rsidRPr="00F264BD" w:rsidRDefault="00E1340B" w:rsidP="00E1340B">
      <w:pPr>
        <w:rPr>
          <w:b/>
        </w:rPr>
      </w:pPr>
      <w:r w:rsidRPr="00F264BD">
        <w:rPr>
          <w:b/>
        </w:rPr>
        <w:t xml:space="preserve">Risk att ersättning betalas ut även när förutsättningarna ändras </w:t>
      </w:r>
    </w:p>
    <w:p w:rsidR="00E1340B" w:rsidRPr="00F264BD" w:rsidRDefault="00E1340B" w:rsidP="00E1340B">
      <w:r w:rsidRPr="00F264BD">
        <w:t>Riksrevisionen har funnit brister i Försäkringskassans uppföljning och rutiner som ökar risken för att ersättning betalas ut när en individs förutsättningar ändras.</w:t>
      </w:r>
    </w:p>
    <w:p w:rsidR="00E1340B" w:rsidRPr="00F264BD" w:rsidRDefault="00E1340B" w:rsidP="00E1340B">
      <w:pPr>
        <w:pStyle w:val="Normaltindrag"/>
      </w:pPr>
      <w:r w:rsidRPr="00F264BD">
        <w:rPr>
          <w:szCs w:val="22"/>
        </w:rPr>
        <w:t xml:space="preserve">Granskningen visar bl.a. att Försäkringskassan </w:t>
      </w:r>
      <w:r w:rsidRPr="00F264BD">
        <w:t>har svårt att ta fram</w:t>
      </w:r>
      <w:r w:rsidRPr="00F264BD">
        <w:rPr>
          <w:szCs w:val="22"/>
        </w:rPr>
        <w:t xml:space="preserve"> viss statistik </w:t>
      </w:r>
      <w:r w:rsidRPr="00F264BD">
        <w:t>som borde vara grundläggande för hanteringen av arbetsskadeförsä</w:t>
      </w:r>
      <w:r w:rsidRPr="00F264BD">
        <w:t>k</w:t>
      </w:r>
      <w:r w:rsidRPr="00F264BD">
        <w:t>ringen. Enligt Riksrevisionen har Försäkringskassan inte kunnat redovisa t.ex. orsaker till att egenlivränta upphör eller i vi</w:t>
      </w:r>
      <w:r w:rsidRPr="00F264BD">
        <w:t>l</w:t>
      </w:r>
      <w:r w:rsidRPr="00F264BD">
        <w:t xml:space="preserve">ken utsträckning arbetsskadade får del av andra delar av socialförsäkringen. </w:t>
      </w:r>
    </w:p>
    <w:p w:rsidR="00E1340B" w:rsidRPr="00F264BD" w:rsidRDefault="00E1340B" w:rsidP="00E1340B">
      <w:pPr>
        <w:pStyle w:val="Normaltindrag"/>
      </w:pPr>
      <w:r w:rsidRPr="00F264BD">
        <w:t>Granskningen visar att rutinerna för efterkontroller fortfarande är outvec</w:t>
      </w:r>
      <w:r w:rsidRPr="00F264BD">
        <w:t>k</w:t>
      </w:r>
      <w:r w:rsidRPr="00F264BD">
        <w:t>lade</w:t>
      </w:r>
      <w:r w:rsidR="005B25CC" w:rsidRPr="00F264BD">
        <w:t>,</w:t>
      </w:r>
      <w:r w:rsidRPr="00F264BD">
        <w:t xml:space="preserve"> och Försäkringskassan kan inte heller redovisa hur många efterkontro</w:t>
      </w:r>
      <w:r w:rsidRPr="00F264BD">
        <w:t>l</w:t>
      </w:r>
      <w:r w:rsidRPr="00F264BD">
        <w:t>ler som gjorts och vad de lett till. Svag efterkontroll ökar enligt Riksrevisi</w:t>
      </w:r>
      <w:r w:rsidRPr="00F264BD">
        <w:t>o</w:t>
      </w:r>
      <w:r w:rsidRPr="00F264BD">
        <w:t>nen risken för att ersättning betalas ut till personer som inte längre uppfyller villkoren för att få arbetsskadelivränta. Efterkontrollen är enligt Riksrevisi</w:t>
      </w:r>
      <w:r w:rsidRPr="00F264BD">
        <w:t>o</w:t>
      </w:r>
      <w:r w:rsidRPr="00F264BD">
        <w:t>nen särskilt viktig då det i</w:t>
      </w:r>
      <w:r w:rsidR="005B25CC" w:rsidRPr="00F264BD">
        <w:t xml:space="preserve"> </w:t>
      </w:r>
      <w:r w:rsidRPr="00F264BD">
        <w:t>dag saknas ekon</w:t>
      </w:r>
      <w:r w:rsidRPr="00F264BD">
        <w:t>o</w:t>
      </w:r>
      <w:r w:rsidRPr="00F264BD">
        <w:t>miska drivkrafter till återgång i arbete för den enskilde. Riksrevisionen konstaterar vidare att Försäkringska</w:t>
      </w:r>
      <w:r w:rsidRPr="00F264BD">
        <w:t>s</w:t>
      </w:r>
      <w:r w:rsidRPr="00F264BD">
        <w:t>san inte helt utnyttjar den fördel som ligger i att myndigheten hanterar såväl arbetsskadeförsäkringen som sjukförsäkringen. När sjuk- eller aktivitetse</w:t>
      </w:r>
      <w:r w:rsidRPr="00F264BD">
        <w:t>r</w:t>
      </w:r>
      <w:r w:rsidRPr="00F264BD">
        <w:t>sättning ändras går inte alltid information om detta till den som kan ompröva arbet</w:t>
      </w:r>
      <w:r w:rsidRPr="00F264BD">
        <w:t>s</w:t>
      </w:r>
      <w:r w:rsidRPr="00F264BD">
        <w:t xml:space="preserve">skadan. </w:t>
      </w:r>
      <w:r w:rsidRPr="00F264BD">
        <w:rPr>
          <w:szCs w:val="22"/>
        </w:rPr>
        <w:t xml:space="preserve">Detta kan enligt Riksrevisionen också leda till att </w:t>
      </w:r>
      <w:r w:rsidRPr="00F264BD">
        <w:t>ersättning betalas ut till personer som inte längre uppfyller villkoren för livränta.</w:t>
      </w:r>
    </w:p>
    <w:p w:rsidR="007C09E5" w:rsidRPr="00F264BD" w:rsidRDefault="007C09E5" w:rsidP="00E1340B">
      <w:pPr>
        <w:rPr>
          <w:b/>
        </w:rPr>
      </w:pPr>
    </w:p>
    <w:p w:rsidR="00854062" w:rsidRPr="00F264BD" w:rsidRDefault="00854062" w:rsidP="00854062">
      <w:pPr>
        <w:pStyle w:val="Normaltindrag"/>
      </w:pPr>
    </w:p>
    <w:p w:rsidR="00854062" w:rsidRPr="00F264BD" w:rsidRDefault="00854062" w:rsidP="00854062">
      <w:pPr>
        <w:pStyle w:val="Normaltindrag"/>
      </w:pPr>
    </w:p>
    <w:p w:rsidR="00854062" w:rsidRPr="00F264BD" w:rsidRDefault="00854062" w:rsidP="00854062">
      <w:pPr>
        <w:pStyle w:val="Normaltindrag"/>
      </w:pPr>
    </w:p>
    <w:p w:rsidR="00E1340B" w:rsidRPr="00F264BD" w:rsidRDefault="00E1340B" w:rsidP="00E1340B">
      <w:pPr>
        <w:rPr>
          <w:b/>
        </w:rPr>
      </w:pPr>
      <w:r w:rsidRPr="00F264BD">
        <w:rPr>
          <w:b/>
        </w:rPr>
        <w:t>Långa handläggningstider</w:t>
      </w:r>
      <w:r w:rsidR="005545ED" w:rsidRPr="00F264BD">
        <w:rPr>
          <w:b/>
        </w:rPr>
        <w:t xml:space="preserve"> </w:t>
      </w:r>
      <w:r w:rsidR="005B25CC" w:rsidRPr="00F264BD">
        <w:rPr>
          <w:b/>
        </w:rPr>
        <w:t xml:space="preserve">— </w:t>
      </w:r>
      <w:r w:rsidRPr="00F264BD">
        <w:rPr>
          <w:b/>
        </w:rPr>
        <w:t>men de har kortats</w:t>
      </w:r>
    </w:p>
    <w:p w:rsidR="00E1340B" w:rsidRPr="00F264BD" w:rsidRDefault="00E1340B" w:rsidP="00D0596E">
      <w:r w:rsidRPr="00F264BD">
        <w:t>Riksrevisionen konstaterar i granskningen att handläggningstiderna för livrä</w:t>
      </w:r>
      <w:r w:rsidRPr="00F264BD">
        <w:t>n</w:t>
      </w:r>
      <w:r w:rsidRPr="00F264BD">
        <w:t xml:space="preserve">teärenden har varit mycket långa och att handläggningstiderna skiljer sig mycket åt mellan olika län. För de 25 </w:t>
      </w:r>
      <w:r w:rsidR="005B25CC" w:rsidRPr="00F264BD">
        <w:t>&amp;</w:t>
      </w:r>
      <w:r w:rsidRPr="00F264BD">
        <w:t xml:space="preserve"> av ärendena som tog längst tid att handlägga ökade den genomsnittliga handläg</w:t>
      </w:r>
      <w:r w:rsidRPr="00F264BD">
        <w:t>g</w:t>
      </w:r>
      <w:r w:rsidRPr="00F264BD">
        <w:t xml:space="preserve">ningstiden mellan år 2004 och år 2006 från </w:t>
      </w:r>
      <w:r w:rsidR="005B25CC" w:rsidRPr="00F264BD">
        <w:t xml:space="preserve">två </w:t>
      </w:r>
      <w:r w:rsidRPr="00F264BD">
        <w:t xml:space="preserve">år till </w:t>
      </w:r>
      <w:r w:rsidR="005B25CC" w:rsidRPr="00F264BD">
        <w:t>två</w:t>
      </w:r>
      <w:r w:rsidRPr="00F264BD">
        <w:t xml:space="preserve"> år och månader.</w:t>
      </w:r>
    </w:p>
    <w:p w:rsidR="00E1340B" w:rsidRPr="00F264BD" w:rsidRDefault="00E1340B" w:rsidP="00E1340B">
      <w:pPr>
        <w:pStyle w:val="Normaltindrag"/>
      </w:pPr>
      <w:r w:rsidRPr="00F264BD">
        <w:t>Regeringen har inför år 2007 satt mål</w:t>
      </w:r>
      <w:r w:rsidR="00FD0954" w:rsidRPr="00F264BD">
        <w:t>et</w:t>
      </w:r>
      <w:r w:rsidRPr="00F264BD">
        <w:t xml:space="preserve"> </w:t>
      </w:r>
      <w:r w:rsidR="008B3C9F" w:rsidRPr="00F264BD">
        <w:t>att s</w:t>
      </w:r>
      <w:r w:rsidRPr="00F264BD">
        <w:t>enast vid utgången av år 2008 ska 75</w:t>
      </w:r>
      <w:r w:rsidR="00D0596E" w:rsidRPr="00F264BD">
        <w:t xml:space="preserve"> </w:t>
      </w:r>
      <w:r w:rsidR="005B25CC" w:rsidRPr="00F264BD">
        <w:t>%</w:t>
      </w:r>
      <w:r w:rsidRPr="00F264BD">
        <w:t xml:space="preserve"> av dem som ansökt om arbetsskadelivränta få ett b</w:t>
      </w:r>
      <w:r w:rsidRPr="00F264BD">
        <w:t>e</w:t>
      </w:r>
      <w:r w:rsidRPr="00F264BD">
        <w:t>slut inom 120 dagar från ansökningsdagen.</w:t>
      </w:r>
      <w:r w:rsidRPr="00F264BD">
        <w:rPr>
          <w:rStyle w:val="Fotnotsreferens"/>
        </w:rPr>
        <w:footnoteReference w:id="6"/>
      </w:r>
    </w:p>
    <w:p w:rsidR="00E1340B" w:rsidRPr="00F264BD" w:rsidRDefault="00E1340B" w:rsidP="00E1340B">
      <w:pPr>
        <w:pStyle w:val="Normaltindrag"/>
      </w:pPr>
      <w:r w:rsidRPr="00F264BD">
        <w:t>Riksrevisionen konstaterar att Ensaprocessen medfört kortare handläg</w:t>
      </w:r>
      <w:r w:rsidRPr="00F264BD">
        <w:t>g</w:t>
      </w:r>
      <w:r w:rsidRPr="00F264BD">
        <w:t>ningstider men ser samtidigt en dubbeltydighet i styrningen som skapar os</w:t>
      </w:r>
      <w:r w:rsidRPr="00F264BD">
        <w:t>ä</w:t>
      </w:r>
      <w:r w:rsidRPr="00F264BD">
        <w:t>kerhet hos handläggarna. Regeringens mål som tillåter längre handläggning</w:t>
      </w:r>
      <w:r w:rsidRPr="00F264BD">
        <w:t>s</w:t>
      </w:r>
      <w:r w:rsidRPr="00F264BD">
        <w:t>tider för en fjärdedel av ärendena överensstämmer inte med den nya proce</w:t>
      </w:r>
      <w:r w:rsidRPr="00F264BD">
        <w:t>s</w:t>
      </w:r>
      <w:r w:rsidRPr="00F264BD">
        <w:t xml:space="preserve">sens krav att alla ärenden ska vara avslutade inom 120 dagar. </w:t>
      </w:r>
    </w:p>
    <w:p w:rsidR="00E1340B" w:rsidRPr="00F264BD" w:rsidRDefault="00E1340B" w:rsidP="00E1340B">
      <w:pPr>
        <w:pStyle w:val="Normaltindrag"/>
      </w:pPr>
      <w:r w:rsidRPr="00F264BD">
        <w:t>Riksrevisionens bedömning är ändå att den nya handläggningsprocess som införts har förbättrat förutsättningarna för en rättssäker och effektiv ärend</w:t>
      </w:r>
      <w:r w:rsidRPr="00F264BD">
        <w:t>e</w:t>
      </w:r>
      <w:r w:rsidRPr="00F264BD">
        <w:t>hantering.</w:t>
      </w:r>
    </w:p>
    <w:p w:rsidR="00E1340B" w:rsidRPr="00F264BD" w:rsidRDefault="00E1340B" w:rsidP="00E1340B"/>
    <w:p w:rsidR="00E1340B" w:rsidRPr="00F264BD" w:rsidRDefault="00E1340B" w:rsidP="00E1340B">
      <w:pPr>
        <w:rPr>
          <w:b/>
        </w:rPr>
      </w:pPr>
      <w:r w:rsidRPr="00F264BD">
        <w:rPr>
          <w:b/>
        </w:rPr>
        <w:t>Ökad möjlighet till specialisering</w:t>
      </w:r>
    </w:p>
    <w:p w:rsidR="00E1340B" w:rsidRPr="00F264BD" w:rsidRDefault="00E1340B" w:rsidP="00E1340B">
      <w:r w:rsidRPr="00F264BD">
        <w:t xml:space="preserve">Den koncentration av handläggningen av arbetsskadeförsäkringen </w:t>
      </w:r>
      <w:r w:rsidR="005B25CC" w:rsidRPr="00F264BD">
        <w:t xml:space="preserve">till endast sex län </w:t>
      </w:r>
      <w:r w:rsidRPr="00F264BD">
        <w:t>som enligt planeringen ska genomföras år 2008 ökar enligt Riksrev</w:t>
      </w:r>
      <w:r w:rsidRPr="00F264BD">
        <w:t>i</w:t>
      </w:r>
      <w:r w:rsidRPr="00F264BD">
        <w:t xml:space="preserve">sionen möjligheten till specialisering. Möjligheten att inom respektive </w:t>
      </w:r>
      <w:r w:rsidR="00FD0954" w:rsidRPr="00F264BD">
        <w:t>län</w:t>
      </w:r>
      <w:r w:rsidRPr="00F264BD">
        <w:t xml:space="preserve"> i högre utsträckning uppnå lika bedömning ökar också. Koncentrationen kan dock enligt Riksrevisionen leda till att samarbetet med dem inom Försä</w:t>
      </w:r>
      <w:r w:rsidRPr="00F264BD">
        <w:t>k</w:t>
      </w:r>
      <w:r w:rsidRPr="00F264BD">
        <w:t>ringskassan som arbetar med andra delar av socialförsäkringen försvåras.</w:t>
      </w:r>
    </w:p>
    <w:p w:rsidR="00E1340B" w:rsidRPr="00F264BD" w:rsidRDefault="00E1340B" w:rsidP="00E1340B"/>
    <w:p w:rsidR="00E1340B" w:rsidRPr="00F264BD" w:rsidRDefault="00E1340B" w:rsidP="00E1340B">
      <w:pPr>
        <w:rPr>
          <w:b/>
        </w:rPr>
      </w:pPr>
      <w:r w:rsidRPr="00F264BD">
        <w:rPr>
          <w:b/>
        </w:rPr>
        <w:t>Ineffektivt informationsutbyte</w:t>
      </w:r>
    </w:p>
    <w:p w:rsidR="00E1340B" w:rsidRPr="00F264BD" w:rsidRDefault="00E1340B" w:rsidP="00E1340B">
      <w:r w:rsidRPr="00F264BD">
        <w:t>Riksrevisionens granskning visar att handläggarna använder mycket tid till att föra in en och samma information i flera olika IT-system</w:t>
      </w:r>
      <w:r w:rsidR="00892132" w:rsidRPr="00F264BD">
        <w:t>,</w:t>
      </w:r>
      <w:r w:rsidRPr="00F264BD">
        <w:t xml:space="preserve"> vilket kan minska tiden som ägnas åt att värdera uppgifterna och förbättra beslutsunderlaget. Det saknas också ett enhetligt IT-system för att b</w:t>
      </w:r>
      <w:r w:rsidRPr="00F264BD">
        <w:t>e</w:t>
      </w:r>
      <w:r w:rsidRPr="00F264BD">
        <w:t xml:space="preserve">räkna livräntans storlek. Riksrevisionen har noterat att </w:t>
      </w:r>
      <w:r w:rsidR="00FD0954" w:rsidRPr="00F264BD">
        <w:t xml:space="preserve">i </w:t>
      </w:r>
      <w:r w:rsidRPr="00F264BD">
        <w:t>vissa län beräkna</w:t>
      </w:r>
      <w:r w:rsidR="00FD0954" w:rsidRPr="00F264BD">
        <w:t>s</w:t>
      </w:r>
      <w:r w:rsidRPr="00F264BD">
        <w:t xml:space="preserve"> livräntan med hjälp av min</w:t>
      </w:r>
      <w:r w:rsidRPr="00F264BD">
        <w:t>i</w:t>
      </w:r>
      <w:r w:rsidRPr="00F264BD">
        <w:t>räknare, papper och penna.</w:t>
      </w:r>
    </w:p>
    <w:p w:rsidR="00E1340B" w:rsidRPr="00F264BD" w:rsidRDefault="00E1340B" w:rsidP="00E1340B">
      <w:pPr>
        <w:pStyle w:val="Normaltindrag"/>
        <w:rPr>
          <w:i/>
        </w:rPr>
      </w:pPr>
      <w:r w:rsidRPr="00F264BD">
        <w:t>Granskningen visar vidare att Försäkringskassan inte samlar in information elektroniskt från andra aktörer, t</w:t>
      </w:r>
      <w:r w:rsidR="00892132" w:rsidRPr="00F264BD">
        <w:t>.</w:t>
      </w:r>
      <w:r w:rsidRPr="00F264BD">
        <w:t>ex</w:t>
      </w:r>
      <w:r w:rsidR="00892132" w:rsidRPr="00F264BD">
        <w:t xml:space="preserve">. </w:t>
      </w:r>
      <w:r w:rsidRPr="00F264BD">
        <w:t>sjukvården och Skatteverket, i den u</w:t>
      </w:r>
      <w:r w:rsidRPr="00F264BD">
        <w:t>t</w:t>
      </w:r>
      <w:r w:rsidRPr="00F264BD">
        <w:t xml:space="preserve">sträckning som skulle vara önskvärt </w:t>
      </w:r>
      <w:r w:rsidR="00892132" w:rsidRPr="00F264BD">
        <w:t>ur</w:t>
      </w:r>
      <w:r w:rsidRPr="00F264BD">
        <w:t xml:space="preserve"> ett effektivitetsperspektiv. Riksrev</w:t>
      </w:r>
      <w:r w:rsidRPr="00F264BD">
        <w:t>i</w:t>
      </w:r>
      <w:r w:rsidRPr="00F264BD">
        <w:t>sionen anser att</w:t>
      </w:r>
      <w:r w:rsidRPr="00F264BD">
        <w:rPr>
          <w:szCs w:val="22"/>
        </w:rPr>
        <w:t xml:space="preserve"> informationsutbytet</w:t>
      </w:r>
      <w:r w:rsidRPr="00F264BD">
        <w:t xml:space="preserve"> tar onödigt mycket tid såväl från Försä</w:t>
      </w:r>
      <w:r w:rsidRPr="00F264BD">
        <w:t>k</w:t>
      </w:r>
      <w:r w:rsidRPr="00F264BD">
        <w:t>ringskassan som från andra aktörer. Riksrevisionen menar också att det ine</w:t>
      </w:r>
      <w:r w:rsidRPr="00F264BD">
        <w:t>f</w:t>
      </w:r>
      <w:r w:rsidRPr="00F264BD">
        <w:t>fektiva informationsutbytet kan leda till att Försäkringskassans beslutsunde</w:t>
      </w:r>
      <w:r w:rsidRPr="00F264BD">
        <w:t>r</w:t>
      </w:r>
      <w:r w:rsidRPr="00F264BD">
        <w:t xml:space="preserve">lag blir bristfälligt. </w:t>
      </w:r>
    </w:p>
    <w:p w:rsidR="00E1340B" w:rsidRPr="00F264BD" w:rsidRDefault="00E1340B" w:rsidP="00F008A1">
      <w:pPr>
        <w:pStyle w:val="Rubrik2"/>
      </w:pPr>
      <w:bookmarkStart w:id="17" w:name="_Toc194912554"/>
      <w:r w:rsidRPr="00F264BD">
        <w:t>Riksrevisionens rekommendationer</w:t>
      </w:r>
      <w:bookmarkEnd w:id="17"/>
    </w:p>
    <w:p w:rsidR="00F008A1" w:rsidRPr="00F264BD" w:rsidRDefault="00F008A1" w:rsidP="00E1340B">
      <w:pPr>
        <w:pStyle w:val="normalmedindrag"/>
        <w:ind w:firstLine="0"/>
        <w:rPr>
          <w:b/>
          <w:szCs w:val="22"/>
          <w:lang w:eastAsia="sv-SE"/>
        </w:rPr>
      </w:pPr>
    </w:p>
    <w:p w:rsidR="00E1340B" w:rsidRPr="00F264BD" w:rsidRDefault="00E1340B" w:rsidP="00F008A1">
      <w:pPr>
        <w:rPr>
          <w:b/>
        </w:rPr>
      </w:pPr>
      <w:r w:rsidRPr="00F264BD">
        <w:rPr>
          <w:b/>
        </w:rPr>
        <w:t>Riksrevisionens rekommendationer till regeringen:</w:t>
      </w:r>
    </w:p>
    <w:p w:rsidR="00E1340B" w:rsidRPr="00F264BD" w:rsidRDefault="00E1340B" w:rsidP="00E1340B">
      <w:pPr>
        <w:pStyle w:val="normalmedindrag"/>
        <w:rPr>
          <w:szCs w:val="22"/>
          <w:lang w:eastAsia="sv-SE"/>
        </w:rPr>
      </w:pPr>
    </w:p>
    <w:p w:rsidR="00E1340B" w:rsidRPr="00F264BD" w:rsidRDefault="00E1340B" w:rsidP="00016300">
      <w:pPr>
        <w:numPr>
          <w:ilvl w:val="0"/>
          <w:numId w:val="5"/>
        </w:numPr>
        <w:spacing w:before="40" w:line="240" w:lineRule="auto"/>
        <w:ind w:left="714" w:hanging="357"/>
        <w:jc w:val="left"/>
        <w:rPr>
          <w:szCs w:val="22"/>
        </w:rPr>
      </w:pPr>
      <w:r w:rsidRPr="00F264BD">
        <w:rPr>
          <w:szCs w:val="22"/>
        </w:rPr>
        <w:t>Regeringen bör överväga att utforma ersättningen till arbetsskadad</w:t>
      </w:r>
      <w:r w:rsidRPr="00F264BD">
        <w:rPr>
          <w:szCs w:val="22"/>
        </w:rPr>
        <w:t>e</w:t>
      </w:r>
      <w:r w:rsidR="0088083D" w:rsidRPr="00F264BD">
        <w:rPr>
          <w:szCs w:val="22"/>
        </w:rPr>
        <w:t xml:space="preserve"> </w:t>
      </w:r>
      <w:r w:rsidRPr="00F264BD">
        <w:rPr>
          <w:szCs w:val="22"/>
        </w:rPr>
        <w:t>så att de ekonomiska drivkrafterna att återvända till arbetsmarkn</w:t>
      </w:r>
      <w:r w:rsidRPr="00F264BD">
        <w:rPr>
          <w:szCs w:val="22"/>
        </w:rPr>
        <w:t>a</w:t>
      </w:r>
      <w:r w:rsidRPr="00F264BD">
        <w:rPr>
          <w:szCs w:val="22"/>
        </w:rPr>
        <w:t>den ökar. Detta kan ske exempelvis genom ersättning i form av en klumpsumma eller genom att 100-procentiga marginaleffekter un</w:t>
      </w:r>
      <w:r w:rsidRPr="00F264BD">
        <w:rPr>
          <w:szCs w:val="22"/>
        </w:rPr>
        <w:t>d</w:t>
      </w:r>
      <w:r w:rsidRPr="00F264BD">
        <w:rPr>
          <w:szCs w:val="22"/>
        </w:rPr>
        <w:t xml:space="preserve">viks vid återgång till arbete. </w:t>
      </w:r>
    </w:p>
    <w:p w:rsidR="00E1340B" w:rsidRPr="00F264BD" w:rsidRDefault="00E1340B" w:rsidP="00E1340B">
      <w:pPr>
        <w:numPr>
          <w:ilvl w:val="0"/>
          <w:numId w:val="5"/>
        </w:numPr>
        <w:spacing w:before="0" w:line="240" w:lineRule="auto"/>
        <w:jc w:val="left"/>
      </w:pPr>
      <w:r w:rsidRPr="00F264BD">
        <w:t>Regeringen bör överväga att ändra begreppet livränta till något som inte framstår som permanent och varar livet ut.</w:t>
      </w:r>
    </w:p>
    <w:p w:rsidR="00E1340B" w:rsidRPr="00F264BD" w:rsidRDefault="00E1340B" w:rsidP="00E1340B">
      <w:pPr>
        <w:numPr>
          <w:ilvl w:val="0"/>
          <w:numId w:val="5"/>
        </w:numPr>
        <w:spacing w:before="0" w:line="240" w:lineRule="auto"/>
        <w:jc w:val="left"/>
      </w:pPr>
      <w:r w:rsidRPr="00F264BD">
        <w:t>Regeringen bör pröva om anmälan om arbetsskada ska göras direkt till Arbetsmiljöverket i stället för att gå via Försäkringskassan.</w:t>
      </w:r>
    </w:p>
    <w:p w:rsidR="00E1340B" w:rsidRPr="00F264BD" w:rsidRDefault="00E1340B" w:rsidP="00E1340B"/>
    <w:p w:rsidR="00E1340B" w:rsidRPr="00F264BD" w:rsidRDefault="00E1340B" w:rsidP="00F008A1">
      <w:pPr>
        <w:rPr>
          <w:b/>
        </w:rPr>
      </w:pPr>
      <w:r w:rsidRPr="00F264BD">
        <w:rPr>
          <w:b/>
        </w:rPr>
        <w:t>Riksrevisionens rekommendationer till Försäkringskassan:</w:t>
      </w:r>
    </w:p>
    <w:p w:rsidR="00E1340B" w:rsidRPr="00F264BD" w:rsidRDefault="00E1340B" w:rsidP="00E1340B">
      <w:pPr>
        <w:pStyle w:val="normalmedindrag"/>
        <w:rPr>
          <w:szCs w:val="22"/>
        </w:rPr>
      </w:pPr>
    </w:p>
    <w:p w:rsidR="00E1340B" w:rsidRPr="00F264BD" w:rsidRDefault="00E1340B" w:rsidP="00016300">
      <w:pPr>
        <w:numPr>
          <w:ilvl w:val="0"/>
          <w:numId w:val="6"/>
        </w:numPr>
        <w:spacing w:before="0" w:line="240" w:lineRule="auto"/>
        <w:jc w:val="left"/>
      </w:pPr>
      <w:r w:rsidRPr="00F264BD">
        <w:t>Försäkringskassan bör ta sitt ansvar för att uppdatera den kunskap som används vid arbetsskadebedömningar om vad forskningen s</w:t>
      </w:r>
      <w:r w:rsidRPr="00F264BD">
        <w:t>ä</w:t>
      </w:r>
      <w:r w:rsidRPr="00F264BD">
        <w:t>ger om sambandet mellan arbete och skada.</w:t>
      </w:r>
    </w:p>
    <w:p w:rsidR="00E1340B" w:rsidRPr="00F264BD" w:rsidRDefault="00E1340B" w:rsidP="00E1340B">
      <w:pPr>
        <w:numPr>
          <w:ilvl w:val="0"/>
          <w:numId w:val="6"/>
        </w:numPr>
        <w:spacing w:before="0" w:line="240" w:lineRule="auto"/>
        <w:jc w:val="left"/>
      </w:pPr>
      <w:r w:rsidRPr="00F264BD">
        <w:t>Försäkringskassan bör genomföra fler efterkontroller och utveckla rutiner och arbetssätt.</w:t>
      </w:r>
    </w:p>
    <w:p w:rsidR="00E1340B" w:rsidRPr="00F264BD" w:rsidRDefault="00E1340B" w:rsidP="00E1340B">
      <w:pPr>
        <w:numPr>
          <w:ilvl w:val="0"/>
          <w:numId w:val="6"/>
        </w:numPr>
        <w:spacing w:before="0" w:line="240" w:lineRule="auto"/>
        <w:jc w:val="left"/>
      </w:pPr>
      <w:r w:rsidRPr="00F264BD">
        <w:t>Försäkringskassan bör förbättra samordningen mellan sjuk- och a</w:t>
      </w:r>
      <w:r w:rsidRPr="00F264BD">
        <w:t>r</w:t>
      </w:r>
      <w:r w:rsidRPr="00F264BD">
        <w:t>betsskadeförsäkringarna, t</w:t>
      </w:r>
      <w:r w:rsidR="00892132" w:rsidRPr="00F264BD">
        <w:t>.</w:t>
      </w:r>
      <w:r w:rsidRPr="00F264BD">
        <w:t>ex</w:t>
      </w:r>
      <w:r w:rsidR="00892132" w:rsidRPr="00F264BD">
        <w:t>. v</w:t>
      </w:r>
      <w:r w:rsidRPr="00F264BD">
        <w:t>ad avser efterkontroller.</w:t>
      </w:r>
    </w:p>
    <w:p w:rsidR="00E1340B" w:rsidRPr="00F264BD" w:rsidRDefault="00E1340B" w:rsidP="00E1340B">
      <w:pPr>
        <w:numPr>
          <w:ilvl w:val="0"/>
          <w:numId w:val="6"/>
        </w:numPr>
        <w:spacing w:before="0" w:line="240" w:lineRule="auto"/>
        <w:jc w:val="left"/>
      </w:pPr>
      <w:r w:rsidRPr="00F264BD">
        <w:t>Försäkringskassan bör ur sina system ta fram statistik som kan ge impulser till effektiviseringar av handläggningen.</w:t>
      </w:r>
    </w:p>
    <w:p w:rsidR="00E1340B" w:rsidRPr="00F264BD" w:rsidRDefault="00E1340B" w:rsidP="00E1340B">
      <w:pPr>
        <w:numPr>
          <w:ilvl w:val="0"/>
          <w:numId w:val="6"/>
        </w:numPr>
        <w:spacing w:before="0" w:line="240" w:lineRule="auto"/>
        <w:jc w:val="left"/>
      </w:pPr>
      <w:r w:rsidRPr="00F264BD">
        <w:t>Försäkringskassan bör förbättra sin uppföljning av kvalitet och rätt</w:t>
      </w:r>
      <w:r w:rsidRPr="00F264BD">
        <w:t>s</w:t>
      </w:r>
      <w:r w:rsidRPr="00F264BD">
        <w:t>säkerhet vid arbetsskadehandläggningen, både vad gäller b</w:t>
      </w:r>
      <w:r w:rsidRPr="00F264BD">
        <w:t>e</w:t>
      </w:r>
      <w:r w:rsidRPr="00F264BD">
        <w:t>slut och beslutsunderlag.</w:t>
      </w:r>
    </w:p>
    <w:p w:rsidR="00E1340B" w:rsidRPr="00F264BD" w:rsidRDefault="00E1340B" w:rsidP="00E1340B">
      <w:pPr>
        <w:numPr>
          <w:ilvl w:val="0"/>
          <w:numId w:val="6"/>
        </w:numPr>
        <w:spacing w:before="0" w:line="240" w:lineRule="auto"/>
        <w:jc w:val="left"/>
      </w:pPr>
      <w:r w:rsidRPr="00F264BD">
        <w:t>Försäkringskassan bör samordna sina olika IT-system bättre.</w:t>
      </w:r>
    </w:p>
    <w:p w:rsidR="00E1340B" w:rsidRPr="00F264BD" w:rsidRDefault="00E1340B" w:rsidP="00E1340B"/>
    <w:p w:rsidR="00E1340B" w:rsidRPr="00F264BD" w:rsidRDefault="00E1340B" w:rsidP="00E1340B">
      <w:pPr>
        <w:pStyle w:val="Normaltindrag"/>
      </w:pPr>
    </w:p>
    <w:p w:rsidR="00E1340B" w:rsidRPr="00F264BD" w:rsidRDefault="00E1340B" w:rsidP="00E1340B">
      <w:pPr>
        <w:pStyle w:val="Normaltindrag"/>
      </w:pPr>
    </w:p>
    <w:p w:rsidR="001F348B" w:rsidRPr="00F264BD" w:rsidRDefault="001F348B" w:rsidP="001F348B">
      <w:pPr>
        <w:pStyle w:val="Normaltindrag"/>
        <w:sectPr w:rsidR="001F348B" w:rsidRPr="00F264B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1F348B" w:rsidRPr="00F264BD" w:rsidRDefault="001F348B" w:rsidP="001F348B">
      <w:pPr>
        <w:pStyle w:val="Rubrik1"/>
        <w:rPr>
          <w:noProof w:val="0"/>
        </w:rPr>
      </w:pPr>
      <w:bookmarkStart w:id="18" w:name="_Toc194912555"/>
      <w:r w:rsidRPr="00F264BD">
        <w:rPr>
          <w:noProof w:val="0"/>
        </w:rPr>
        <w:t>Styrelsens överväganden</w:t>
      </w:r>
      <w:bookmarkEnd w:id="18"/>
    </w:p>
    <w:p w:rsidR="001F348B" w:rsidRPr="00F264BD" w:rsidRDefault="00EE21B1" w:rsidP="00E614B6">
      <w:r w:rsidRPr="00F264BD">
        <w:t xml:space="preserve">Riksrevisionens styrelse har funnit att slutsatserna </w:t>
      </w:r>
      <w:r w:rsidR="00340725" w:rsidRPr="00F264BD">
        <w:t xml:space="preserve">av </w:t>
      </w:r>
      <w:r w:rsidRPr="00F264BD">
        <w:t>den granskning som Riksrevisionen genomfört angående Försäkringskassans hantering av arbet</w:t>
      </w:r>
      <w:r w:rsidRPr="00F264BD">
        <w:t>s</w:t>
      </w:r>
      <w:r w:rsidRPr="00F264BD">
        <w:t>skadeförsäkringen bör överlämnas till riksdagen i form av en framställning. I anslutning härtill vill styrelsen anföra</w:t>
      </w:r>
      <w:r w:rsidR="00293D99" w:rsidRPr="00F264BD">
        <w:t xml:space="preserve"> </w:t>
      </w:r>
      <w:r w:rsidRPr="00F264BD">
        <w:t>följa</w:t>
      </w:r>
      <w:r w:rsidRPr="00F264BD">
        <w:t>n</w:t>
      </w:r>
      <w:r w:rsidRPr="00F264BD">
        <w:t>de.</w:t>
      </w:r>
      <w:r w:rsidR="00E614B6" w:rsidRPr="00F264BD">
        <w:t xml:space="preserve"> </w:t>
      </w:r>
    </w:p>
    <w:p w:rsidR="00A14790" w:rsidRPr="00F264BD" w:rsidRDefault="00A14790" w:rsidP="00C32BF7">
      <w:pPr>
        <w:pStyle w:val="Normaltindrag"/>
      </w:pPr>
      <w:r w:rsidRPr="00F264BD">
        <w:t>Styrelsen konstaterar inledningsvis att de brister som Riksrevisionen funnit i Försäkringskassans hantering av arbetsskadeförsäkringen uppvisar stora li</w:t>
      </w:r>
      <w:r w:rsidRPr="00F264BD">
        <w:t>k</w:t>
      </w:r>
      <w:r w:rsidRPr="00F264BD">
        <w:t>heter med de iakttagelser som Riksrevisionen gjort i tidigare granskningar av Försäkringskassan. Iakttagelserna har då som nu gällt bristande rätts</w:t>
      </w:r>
      <w:r w:rsidR="00892132" w:rsidRPr="00F264BD">
        <w:t>s</w:t>
      </w:r>
      <w:r w:rsidRPr="00F264BD">
        <w:t>äke</w:t>
      </w:r>
      <w:r w:rsidRPr="00F264BD">
        <w:t>r</w:t>
      </w:r>
      <w:r w:rsidRPr="00F264BD">
        <w:t>het och effektivitet i ärendehanteringen. Styrelsen konstaterade bl.a. i en redogörelse angående Försä</w:t>
      </w:r>
      <w:r w:rsidRPr="00F264BD">
        <w:t>k</w:t>
      </w:r>
      <w:r w:rsidRPr="00F264BD">
        <w:t xml:space="preserve">ringskassans kontakter med arbetsgivare (2007/08:RRS15) bristande kvalitet i Försäkringskassans utredningar av sjukskrivnas arbetsförmåga. I samband med </w:t>
      </w:r>
      <w:r w:rsidR="004F4708" w:rsidRPr="00F264BD">
        <w:t xml:space="preserve">styrelsens behandling av </w:t>
      </w:r>
      <w:r w:rsidRPr="00F264BD">
        <w:t>Riksr</w:t>
      </w:r>
      <w:r w:rsidRPr="00F264BD">
        <w:t>e</w:t>
      </w:r>
      <w:r w:rsidRPr="00F264BD">
        <w:t>visionens grans</w:t>
      </w:r>
      <w:r w:rsidRPr="00F264BD">
        <w:t>k</w:t>
      </w:r>
      <w:r w:rsidRPr="00F264BD">
        <w:t xml:space="preserve">ningar angående socialförsäkringsförmåner till gravida (2006/07:RRS21) </w:t>
      </w:r>
      <w:r w:rsidR="009F3DAD" w:rsidRPr="00F264BD">
        <w:t xml:space="preserve">respektive </w:t>
      </w:r>
      <w:r w:rsidRPr="00F264BD">
        <w:t>regeltillämpningen inom socialförsäkringen (2006/07:RRS8) kritiserade styrelsen Försäkringskassan för bristande enhe</w:t>
      </w:r>
      <w:r w:rsidRPr="00F264BD">
        <w:t>t</w:t>
      </w:r>
      <w:r w:rsidRPr="00F264BD">
        <w:t>lighet i bedömningen av b</w:t>
      </w:r>
      <w:r w:rsidRPr="00F264BD">
        <w:t>e</w:t>
      </w:r>
      <w:r w:rsidRPr="00F264BD">
        <w:t>slutsärenden och pekade på behovet av en bättre uppföljning och ökad ku</w:t>
      </w:r>
      <w:r w:rsidRPr="00F264BD">
        <w:t>n</w:t>
      </w:r>
      <w:r w:rsidRPr="00F264BD">
        <w:t>skap inom sakområdena.</w:t>
      </w:r>
    </w:p>
    <w:p w:rsidR="00A14790" w:rsidRPr="00F264BD" w:rsidRDefault="00A14790" w:rsidP="00A14790">
      <w:pPr>
        <w:pStyle w:val="Normaltindrag"/>
      </w:pPr>
      <w:r w:rsidRPr="00F264BD">
        <w:t>Styrelsen ser allvarligt på att motsvarande iakttagelser nu gjorts beträffa</w:t>
      </w:r>
      <w:r w:rsidRPr="00F264BD">
        <w:t>n</w:t>
      </w:r>
      <w:r w:rsidRPr="00F264BD">
        <w:t>de arbetsskadeförsäkringen</w:t>
      </w:r>
      <w:r w:rsidR="0069364E" w:rsidRPr="00F264BD">
        <w:t>.</w:t>
      </w:r>
    </w:p>
    <w:p w:rsidR="00FA31A5" w:rsidRPr="00F264BD" w:rsidRDefault="00736D45" w:rsidP="007F6E5D">
      <w:pPr>
        <w:pStyle w:val="Rubrik2"/>
      </w:pPr>
      <w:bookmarkStart w:id="19" w:name="_Toc194912556"/>
      <w:r w:rsidRPr="00F264BD">
        <w:t xml:space="preserve">Försäkringskassans svar på regeringsuppdrag och </w:t>
      </w:r>
      <w:r w:rsidR="00AD2FDA" w:rsidRPr="00F264BD">
        <w:t>Försäkringskassan</w:t>
      </w:r>
      <w:r w:rsidRPr="00F264BD">
        <w:t xml:space="preserve">s </w:t>
      </w:r>
      <w:r w:rsidR="00AD2FDA" w:rsidRPr="00F264BD">
        <w:t>årsr</w:t>
      </w:r>
      <w:r w:rsidR="00AD2FDA" w:rsidRPr="00F264BD">
        <w:t>e</w:t>
      </w:r>
      <w:r w:rsidR="00AD2FDA" w:rsidRPr="00F264BD">
        <w:t xml:space="preserve">dovisning </w:t>
      </w:r>
      <w:r w:rsidRPr="00F264BD">
        <w:t>fö</w:t>
      </w:r>
      <w:r w:rsidR="004F4708" w:rsidRPr="00F264BD">
        <w:t>r</w:t>
      </w:r>
      <w:r w:rsidRPr="00F264BD">
        <w:t xml:space="preserve"> </w:t>
      </w:r>
      <w:r w:rsidR="00AD2FDA" w:rsidRPr="00F264BD">
        <w:t>2007</w:t>
      </w:r>
      <w:bookmarkEnd w:id="19"/>
    </w:p>
    <w:p w:rsidR="00044889" w:rsidRPr="00F264BD" w:rsidRDefault="00FA31A5" w:rsidP="003D373F">
      <w:r w:rsidRPr="00F264BD">
        <w:t>Efter det att granskningen publicerats har Försäkringska</w:t>
      </w:r>
      <w:r w:rsidRPr="00F264BD">
        <w:t>s</w:t>
      </w:r>
      <w:r w:rsidRPr="00F264BD">
        <w:t xml:space="preserve">san </w:t>
      </w:r>
      <w:r w:rsidR="00113228" w:rsidRPr="00F264BD">
        <w:t xml:space="preserve">svarat på </w:t>
      </w:r>
      <w:r w:rsidR="00736D45" w:rsidRPr="00F264BD">
        <w:t xml:space="preserve">ett </w:t>
      </w:r>
      <w:r w:rsidRPr="00F264BD">
        <w:t>reg</w:t>
      </w:r>
      <w:r w:rsidR="00736D45" w:rsidRPr="00F264BD">
        <w:t>erings</w:t>
      </w:r>
      <w:r w:rsidRPr="00F264BD">
        <w:t xml:space="preserve">uppdrag </w:t>
      </w:r>
      <w:r w:rsidR="007038D1" w:rsidRPr="00F264BD">
        <w:t xml:space="preserve">att </w:t>
      </w:r>
      <w:r w:rsidR="00C32BF7" w:rsidRPr="00F264BD">
        <w:t>analysera skillnaderna i beviljandefr</w:t>
      </w:r>
      <w:r w:rsidR="00C32BF7" w:rsidRPr="00F264BD">
        <w:t>e</w:t>
      </w:r>
      <w:r w:rsidR="00C32BF7" w:rsidRPr="00F264BD">
        <w:t>kvens vid beslut om arbetsskadelivränta för kvinnor och män.</w:t>
      </w:r>
      <w:r w:rsidR="001E094D" w:rsidRPr="00F264BD">
        <w:rPr>
          <w:rStyle w:val="Fotnotsreferens"/>
        </w:rPr>
        <w:footnoteReference w:id="7"/>
      </w:r>
      <w:r w:rsidR="00C32BF7" w:rsidRPr="00F264BD">
        <w:t xml:space="preserve"> I up</w:t>
      </w:r>
      <w:r w:rsidR="00C32BF7" w:rsidRPr="00F264BD">
        <w:t>p</w:t>
      </w:r>
      <w:r w:rsidR="00C32BF7" w:rsidRPr="00F264BD">
        <w:t>draget ingick också att redovisa åtgärder för att komma till rätta med osakliga skil</w:t>
      </w:r>
      <w:r w:rsidR="00C32BF7" w:rsidRPr="00F264BD">
        <w:t>l</w:t>
      </w:r>
      <w:r w:rsidR="00C32BF7" w:rsidRPr="00F264BD">
        <w:t>nader.</w:t>
      </w:r>
    </w:p>
    <w:p w:rsidR="00833BEA" w:rsidRPr="00F264BD" w:rsidRDefault="00113228" w:rsidP="0044669F">
      <w:pPr>
        <w:pStyle w:val="Normaltindrag"/>
      </w:pPr>
      <w:r w:rsidRPr="00F264BD">
        <w:t xml:space="preserve"> </w:t>
      </w:r>
      <w:r w:rsidR="00044889" w:rsidRPr="00F264BD">
        <w:t xml:space="preserve">Försäkringskassans svar grundar sig på två </w:t>
      </w:r>
      <w:r w:rsidR="00297467" w:rsidRPr="00F264BD">
        <w:t xml:space="preserve">olika </w:t>
      </w:r>
      <w:r w:rsidRPr="00F264BD">
        <w:t>studier</w:t>
      </w:r>
      <w:r w:rsidR="00892132" w:rsidRPr="00F264BD">
        <w:t>: e</w:t>
      </w:r>
      <w:r w:rsidRPr="00F264BD">
        <w:t>n statistikst</w:t>
      </w:r>
      <w:r w:rsidRPr="00F264BD">
        <w:t>u</w:t>
      </w:r>
      <w:r w:rsidRPr="00F264BD">
        <w:t xml:space="preserve">die </w:t>
      </w:r>
      <w:r w:rsidR="00035E0F" w:rsidRPr="00F264BD">
        <w:t xml:space="preserve"> </w:t>
      </w:r>
      <w:r w:rsidR="0044669F" w:rsidRPr="00F264BD">
        <w:t xml:space="preserve">som syftade till </w:t>
      </w:r>
      <w:r w:rsidR="00297467" w:rsidRPr="00F264BD">
        <w:t>att</w:t>
      </w:r>
      <w:r w:rsidR="00035E0F" w:rsidRPr="00F264BD">
        <w:t xml:space="preserve"> identifiera i vilken utsträckning skillnaderna</w:t>
      </w:r>
      <w:r w:rsidR="0044669F" w:rsidRPr="00F264BD">
        <w:t xml:space="preserve"> </w:t>
      </w:r>
      <w:r w:rsidR="00035E0F" w:rsidRPr="00F264BD">
        <w:t>kan fö</w:t>
      </w:r>
      <w:r w:rsidR="00035E0F" w:rsidRPr="00F264BD">
        <w:t>r</w:t>
      </w:r>
      <w:r w:rsidR="00035E0F" w:rsidRPr="00F264BD">
        <w:t xml:space="preserve">klaras av strukturella faktorer </w:t>
      </w:r>
      <w:r w:rsidRPr="00F264BD">
        <w:t xml:space="preserve">och en kvalitativ </w:t>
      </w:r>
      <w:r w:rsidR="00833BEA" w:rsidRPr="00F264BD">
        <w:t>akt</w:t>
      </w:r>
      <w:r w:rsidRPr="00F264BD">
        <w:t>studie</w:t>
      </w:r>
      <w:r w:rsidR="00035E0F" w:rsidRPr="00F264BD">
        <w:t xml:space="preserve"> </w:t>
      </w:r>
      <w:r w:rsidR="00297467" w:rsidRPr="00F264BD">
        <w:t xml:space="preserve">som syftade till </w:t>
      </w:r>
      <w:r w:rsidR="00035E0F" w:rsidRPr="00F264BD">
        <w:t xml:space="preserve">att få en uppfattning om </w:t>
      </w:r>
      <w:r w:rsidR="00892132" w:rsidRPr="00F264BD">
        <w:t xml:space="preserve">huruvida </w:t>
      </w:r>
      <w:r w:rsidR="00035E0F" w:rsidRPr="00F264BD">
        <w:t xml:space="preserve">skillnaderna kan bero på beslutsunderlaget eller Försäkringskassans handläggning. </w:t>
      </w:r>
      <w:r w:rsidR="00AD2FDA" w:rsidRPr="00F264BD">
        <w:t xml:space="preserve"> </w:t>
      </w:r>
      <w:r w:rsidR="00E53647" w:rsidRPr="00F264BD">
        <w:t>Försäkringskassans slutsats från statisti</w:t>
      </w:r>
      <w:r w:rsidR="00E53647" w:rsidRPr="00F264BD">
        <w:t>k</w:t>
      </w:r>
      <w:r w:rsidR="00E53647" w:rsidRPr="00F264BD">
        <w:t xml:space="preserve">studien är att skillnaderna </w:t>
      </w:r>
      <w:r w:rsidR="0069364E" w:rsidRPr="00F264BD">
        <w:t>i bevilja</w:t>
      </w:r>
      <w:r w:rsidR="0069364E" w:rsidRPr="00F264BD">
        <w:t>n</w:t>
      </w:r>
      <w:r w:rsidR="0069364E" w:rsidRPr="00F264BD">
        <w:t>degrad mellan kvinnor och män minskar betydligt om man tar hänsyn till strukturella orsaker</w:t>
      </w:r>
      <w:r w:rsidR="002F42D5" w:rsidRPr="00F264BD">
        <w:t xml:space="preserve"> </w:t>
      </w:r>
      <w:r w:rsidR="00E53647" w:rsidRPr="00F264BD">
        <w:t>men att skil</w:t>
      </w:r>
      <w:r w:rsidR="00E53647" w:rsidRPr="00F264BD">
        <w:t>l</w:t>
      </w:r>
      <w:r w:rsidR="00E53647" w:rsidRPr="00F264BD">
        <w:t>naderna fortfarande är väsentliga</w:t>
      </w:r>
      <w:r w:rsidR="00892132" w:rsidRPr="00F264BD">
        <w:t>.</w:t>
      </w:r>
      <w:r w:rsidR="002F42D5" w:rsidRPr="00F264BD">
        <w:rPr>
          <w:rStyle w:val="Fotnotsreferens"/>
        </w:rPr>
        <w:footnoteReference w:id="8"/>
      </w:r>
      <w:r w:rsidR="00833BEA" w:rsidRPr="00F264BD">
        <w:t xml:space="preserve"> Aktstudien indikerar att det finns vissa skillnader i beslutsunde</w:t>
      </w:r>
      <w:r w:rsidR="00833BEA" w:rsidRPr="00F264BD">
        <w:t>r</w:t>
      </w:r>
      <w:r w:rsidR="00833BEA" w:rsidRPr="00F264BD">
        <w:t>laget och handläggningen gällande kvinnor och män men att några säkra slu</w:t>
      </w:r>
      <w:r w:rsidR="00833BEA" w:rsidRPr="00F264BD">
        <w:t>t</w:t>
      </w:r>
      <w:r w:rsidR="00833BEA" w:rsidRPr="00F264BD">
        <w:t>satser inte går att dra ifrån den begränsade studien</w:t>
      </w:r>
      <w:r w:rsidR="00297467" w:rsidRPr="00F264BD">
        <w:rPr>
          <w:rStyle w:val="Fotnotsreferens"/>
        </w:rPr>
        <w:footnoteReference w:id="9"/>
      </w:r>
      <w:r w:rsidR="00833BEA" w:rsidRPr="00F264BD">
        <w:t>.</w:t>
      </w:r>
    </w:p>
    <w:p w:rsidR="004F4708" w:rsidRPr="00F264BD" w:rsidRDefault="004F4708" w:rsidP="004F4708">
      <w:pPr>
        <w:pStyle w:val="Normaltindrag"/>
      </w:pPr>
      <w:r w:rsidRPr="00F264BD">
        <w:t>I Försäkringskassans svar på regeringsuppdraget redovisar myndigheten därtill vilka åtgärder som har vidt</w:t>
      </w:r>
      <w:r w:rsidRPr="00F264BD">
        <w:t>a</w:t>
      </w:r>
      <w:r w:rsidRPr="00F264BD">
        <w:t xml:space="preserve">gits och planeras för att öka kvaliteten i hanteringen och för att bidra till en </w:t>
      </w:r>
      <w:r w:rsidR="00892132" w:rsidRPr="00F264BD">
        <w:t xml:space="preserve">mer </w:t>
      </w:r>
      <w:r w:rsidRPr="00F264BD">
        <w:t>likformig b</w:t>
      </w:r>
      <w:r w:rsidRPr="00F264BD">
        <w:t>e</w:t>
      </w:r>
      <w:r w:rsidRPr="00F264BD">
        <w:t xml:space="preserve">handling. </w:t>
      </w:r>
    </w:p>
    <w:p w:rsidR="008B13B9" w:rsidRPr="00F264BD" w:rsidRDefault="00E02F29" w:rsidP="00833BEA">
      <w:pPr>
        <w:pStyle w:val="Normaltindrag"/>
      </w:pPr>
      <w:r w:rsidRPr="00F264BD">
        <w:t>I Försäkringskassans årsredovisning för år 2007</w:t>
      </w:r>
      <w:r w:rsidR="00753597" w:rsidRPr="00F264BD">
        <w:t xml:space="preserve"> konst</w:t>
      </w:r>
      <w:r w:rsidR="00095A8C" w:rsidRPr="00F264BD">
        <w:t>at</w:t>
      </w:r>
      <w:r w:rsidR="00753597" w:rsidRPr="00F264BD">
        <w:t xml:space="preserve">eras </w:t>
      </w:r>
      <w:r w:rsidR="001E094D" w:rsidRPr="00F264BD">
        <w:t xml:space="preserve">vidare </w:t>
      </w:r>
      <w:r w:rsidR="00753597" w:rsidRPr="00F264BD">
        <w:t>att skil</w:t>
      </w:r>
      <w:r w:rsidR="00753597" w:rsidRPr="00F264BD">
        <w:t>l</w:t>
      </w:r>
      <w:r w:rsidR="00753597" w:rsidRPr="00F264BD">
        <w:t>naden i beviljandefrekvens mellan olika län samt mellan män respektive kvinnor avseende beslut om arbetsskadeli</w:t>
      </w:r>
      <w:r w:rsidR="00753597" w:rsidRPr="00F264BD">
        <w:t>v</w:t>
      </w:r>
      <w:r w:rsidR="00753597" w:rsidRPr="00F264BD">
        <w:t xml:space="preserve">ränta inte förefaller ha minskat under 2007. </w:t>
      </w:r>
      <w:r w:rsidR="007038D1" w:rsidRPr="00F264BD">
        <w:t>Vidare konstateras att s</w:t>
      </w:r>
      <w:r w:rsidR="00753597" w:rsidRPr="00F264BD">
        <w:t>killnaderna i and</w:t>
      </w:r>
      <w:r w:rsidR="00753597" w:rsidRPr="00F264BD">
        <w:t>e</w:t>
      </w:r>
      <w:r w:rsidR="00753597" w:rsidRPr="00F264BD">
        <w:t>len bifall mellan länen har ökat något i jämförelse med tidigare år.</w:t>
      </w:r>
      <w:r w:rsidR="003D373F" w:rsidRPr="00F264BD">
        <w:t xml:space="preserve"> </w:t>
      </w:r>
      <w:r w:rsidR="008B13B9" w:rsidRPr="00F264BD">
        <w:t xml:space="preserve">I </w:t>
      </w:r>
      <w:r w:rsidR="0044669F" w:rsidRPr="00F264BD">
        <w:t xml:space="preserve">Försäkringskassans svar på regeringsuppdraget </w:t>
      </w:r>
      <w:r w:rsidR="008B13B9" w:rsidRPr="00F264BD">
        <w:t>redo</w:t>
      </w:r>
      <w:r w:rsidR="0044669F" w:rsidRPr="00F264BD">
        <w:t xml:space="preserve">visar myndigheten därtill vilka </w:t>
      </w:r>
      <w:r w:rsidR="008B13B9" w:rsidRPr="00F264BD">
        <w:t>åtgärder som har vidt</w:t>
      </w:r>
      <w:r w:rsidR="008B13B9" w:rsidRPr="00F264BD">
        <w:t>a</w:t>
      </w:r>
      <w:r w:rsidR="008B13B9" w:rsidRPr="00F264BD">
        <w:t>gits och planeras för att</w:t>
      </w:r>
      <w:r w:rsidR="003C60A2" w:rsidRPr="00F264BD">
        <w:t xml:space="preserve"> öka kvaliteten </w:t>
      </w:r>
      <w:r w:rsidR="00833BEA" w:rsidRPr="00F264BD">
        <w:t xml:space="preserve">i hanteringen </w:t>
      </w:r>
      <w:r w:rsidR="003C60A2" w:rsidRPr="00F264BD">
        <w:t xml:space="preserve">och </w:t>
      </w:r>
      <w:r w:rsidR="00833BEA" w:rsidRPr="00F264BD">
        <w:t xml:space="preserve">för att </w:t>
      </w:r>
      <w:r w:rsidR="003C60A2" w:rsidRPr="00F264BD">
        <w:t xml:space="preserve">bidra till </w:t>
      </w:r>
      <w:r w:rsidR="003D373F" w:rsidRPr="00F264BD">
        <w:t xml:space="preserve">en </w:t>
      </w:r>
      <w:r w:rsidR="00892132" w:rsidRPr="00F264BD">
        <w:t xml:space="preserve">mer </w:t>
      </w:r>
      <w:r w:rsidR="003C60A2" w:rsidRPr="00F264BD">
        <w:t>likformig b</w:t>
      </w:r>
      <w:r w:rsidR="003C60A2" w:rsidRPr="00F264BD">
        <w:t>e</w:t>
      </w:r>
      <w:r w:rsidR="003C60A2" w:rsidRPr="00F264BD">
        <w:t>handling</w:t>
      </w:r>
      <w:r w:rsidR="003D373F" w:rsidRPr="00F264BD">
        <w:t>.</w:t>
      </w:r>
      <w:r w:rsidR="008B13B9" w:rsidRPr="00F264BD">
        <w:t xml:space="preserve"> </w:t>
      </w:r>
    </w:p>
    <w:p w:rsidR="003D373F" w:rsidRPr="00F264BD" w:rsidRDefault="003D373F" w:rsidP="004F6AC0">
      <w:pPr>
        <w:pStyle w:val="Normaltindrag"/>
      </w:pPr>
      <w:r w:rsidRPr="00F264BD">
        <w:t>Styrelsens överväganden</w:t>
      </w:r>
      <w:r w:rsidR="0044669F" w:rsidRPr="00F264BD">
        <w:t xml:space="preserve"> i denna framställning </w:t>
      </w:r>
      <w:r w:rsidRPr="00F264BD">
        <w:t>och de förslag som de l</w:t>
      </w:r>
      <w:r w:rsidRPr="00F264BD">
        <w:t>e</w:t>
      </w:r>
      <w:r w:rsidRPr="00F264BD">
        <w:t xml:space="preserve">der fram till </w:t>
      </w:r>
      <w:r w:rsidR="000B5319" w:rsidRPr="00F264BD">
        <w:t>grundar sig på de iakttagelser som Riksrevisionen gjort i sin grans</w:t>
      </w:r>
      <w:r w:rsidR="000B5319" w:rsidRPr="00F264BD">
        <w:t>k</w:t>
      </w:r>
      <w:r w:rsidR="000B5319" w:rsidRPr="00F264BD">
        <w:t>ning.</w:t>
      </w:r>
      <w:r w:rsidR="00833BEA" w:rsidRPr="00F264BD">
        <w:t xml:space="preserve"> </w:t>
      </w:r>
      <w:r w:rsidR="0044669F" w:rsidRPr="00F264BD">
        <w:t>Styrelsen konstaterar att d</w:t>
      </w:r>
      <w:r w:rsidR="00833BEA" w:rsidRPr="00F264BD">
        <w:t>en information som lämnats i re</w:t>
      </w:r>
      <w:r w:rsidR="0044669F" w:rsidRPr="00F264BD">
        <w:t>gerings</w:t>
      </w:r>
      <w:r w:rsidR="00833BEA" w:rsidRPr="00F264BD">
        <w:t>up</w:t>
      </w:r>
      <w:r w:rsidR="00833BEA" w:rsidRPr="00F264BD">
        <w:t>p</w:t>
      </w:r>
      <w:r w:rsidR="00833BEA" w:rsidRPr="00F264BD">
        <w:t xml:space="preserve">draget och </w:t>
      </w:r>
      <w:r w:rsidR="007356C3" w:rsidRPr="00F264BD">
        <w:t xml:space="preserve">i Försäkringskassans årsredovisning för år 2007, </w:t>
      </w:r>
      <w:r w:rsidR="00833BEA" w:rsidRPr="00F264BD">
        <w:t>efter det att Rik</w:t>
      </w:r>
      <w:r w:rsidR="00833BEA" w:rsidRPr="00F264BD">
        <w:t>s</w:t>
      </w:r>
      <w:r w:rsidR="00833BEA" w:rsidRPr="00F264BD">
        <w:t>revisionen publicerat sin rapport</w:t>
      </w:r>
      <w:r w:rsidR="007356C3" w:rsidRPr="00F264BD">
        <w:t>,</w:t>
      </w:r>
      <w:r w:rsidR="00833BEA" w:rsidRPr="00F264BD">
        <w:t xml:space="preserve"> inte </w:t>
      </w:r>
      <w:r w:rsidR="0044669F" w:rsidRPr="00F264BD">
        <w:t xml:space="preserve">är </w:t>
      </w:r>
      <w:r w:rsidR="00833BEA" w:rsidRPr="00F264BD">
        <w:t>av sådan karaktär att de</w:t>
      </w:r>
      <w:r w:rsidR="00892132" w:rsidRPr="00F264BD">
        <w:t>n</w:t>
      </w:r>
      <w:r w:rsidR="00833BEA" w:rsidRPr="00F264BD">
        <w:t xml:space="preserve"> förändrar</w:t>
      </w:r>
      <w:r w:rsidR="00892132" w:rsidRPr="00F264BD">
        <w:t xml:space="preserve"> </w:t>
      </w:r>
      <w:r w:rsidR="00833BEA" w:rsidRPr="00F264BD">
        <w:t>styrelsens</w:t>
      </w:r>
      <w:r w:rsidR="00892132" w:rsidRPr="00F264BD">
        <w:t xml:space="preserve"> </w:t>
      </w:r>
      <w:r w:rsidR="00833BEA" w:rsidRPr="00F264BD">
        <w:t>ställningstagande</w:t>
      </w:r>
      <w:r w:rsidR="00892132" w:rsidRPr="00F264BD">
        <w:t xml:space="preserve"> </w:t>
      </w:r>
      <w:r w:rsidR="0044669F" w:rsidRPr="00F264BD">
        <w:t>med</w:t>
      </w:r>
      <w:r w:rsidR="00892132" w:rsidRPr="00F264BD">
        <w:t xml:space="preserve"> </w:t>
      </w:r>
      <w:r w:rsidR="0044669F" w:rsidRPr="00F264BD">
        <w:t>anledning</w:t>
      </w:r>
      <w:r w:rsidR="00892132" w:rsidRPr="00F264BD">
        <w:t xml:space="preserve"> </w:t>
      </w:r>
      <w:r w:rsidR="0044669F" w:rsidRPr="00F264BD">
        <w:t>av Riksrevisionens granskning.</w:t>
      </w:r>
      <w:r w:rsidR="00833BEA" w:rsidRPr="00F264BD">
        <w:t xml:space="preserve"> </w:t>
      </w:r>
      <w:r w:rsidR="000B5319" w:rsidRPr="00F264BD">
        <w:t>E</w:t>
      </w:r>
      <w:r w:rsidRPr="00F264BD">
        <w:t xml:space="preserve">nligt styrelsens mening </w:t>
      </w:r>
      <w:r w:rsidR="000B5319" w:rsidRPr="00F264BD">
        <w:t xml:space="preserve">bör  </w:t>
      </w:r>
      <w:r w:rsidR="007356C3" w:rsidRPr="00F264BD">
        <w:t>iakttagelserna och rekommendationerna i Rik</w:t>
      </w:r>
      <w:r w:rsidR="007356C3" w:rsidRPr="00F264BD">
        <w:t>s</w:t>
      </w:r>
      <w:r w:rsidR="007356C3" w:rsidRPr="00F264BD">
        <w:t xml:space="preserve">revisionens rapport </w:t>
      </w:r>
      <w:r w:rsidRPr="00F264BD">
        <w:t xml:space="preserve">vara </w:t>
      </w:r>
      <w:r w:rsidR="002E2B50" w:rsidRPr="00F264BD">
        <w:t xml:space="preserve">av betydelse för </w:t>
      </w:r>
      <w:r w:rsidRPr="00F264BD">
        <w:t>regeringen och Försä</w:t>
      </w:r>
      <w:r w:rsidRPr="00F264BD">
        <w:t>k</w:t>
      </w:r>
      <w:r w:rsidRPr="00F264BD">
        <w:t>ringskassan</w:t>
      </w:r>
      <w:r w:rsidR="002E2B50" w:rsidRPr="00F264BD">
        <w:t xml:space="preserve"> i det </w:t>
      </w:r>
      <w:r w:rsidR="000B5319" w:rsidRPr="00F264BD">
        <w:t xml:space="preserve"> </w:t>
      </w:r>
      <w:r w:rsidRPr="00F264BD">
        <w:t>fortsatta utvecklingsarbete</w:t>
      </w:r>
      <w:r w:rsidR="007356C3" w:rsidRPr="00F264BD">
        <w:t>t</w:t>
      </w:r>
      <w:r w:rsidRPr="00F264BD">
        <w:t xml:space="preserve"> inom omr</w:t>
      </w:r>
      <w:r w:rsidRPr="00F264BD">
        <w:t>å</w:t>
      </w:r>
      <w:r w:rsidRPr="00F264BD">
        <w:t xml:space="preserve">det. </w:t>
      </w:r>
    </w:p>
    <w:p w:rsidR="007F6E5D" w:rsidRPr="00F264BD" w:rsidRDefault="007F6E5D" w:rsidP="007F6E5D">
      <w:pPr>
        <w:pStyle w:val="Rubrik2"/>
      </w:pPr>
      <w:bookmarkStart w:id="20" w:name="_Toc194912557"/>
      <w:r w:rsidRPr="00F264BD">
        <w:t>Hanteringen av arbetsskadeförsäkringen behöver bli mer rättssäker och effektiv</w:t>
      </w:r>
      <w:bookmarkEnd w:id="20"/>
    </w:p>
    <w:p w:rsidR="00A314F5" w:rsidRPr="00F264BD" w:rsidRDefault="00A314F5" w:rsidP="00A314F5">
      <w:pPr>
        <w:rPr>
          <w:b/>
        </w:rPr>
      </w:pPr>
      <w:r w:rsidRPr="00F264BD">
        <w:rPr>
          <w:b/>
        </w:rPr>
        <w:t>Skillnader i bedömning av arbetsskadeersättning</w:t>
      </w:r>
      <w:r w:rsidR="00B279D9" w:rsidRPr="00F264BD">
        <w:rPr>
          <w:b/>
        </w:rPr>
        <w:t xml:space="preserve"> </w:t>
      </w:r>
    </w:p>
    <w:p w:rsidR="007C5B64" w:rsidRPr="00F264BD" w:rsidRDefault="00662888" w:rsidP="003D4D0E">
      <w:r w:rsidRPr="00F264BD">
        <w:t>G</w:t>
      </w:r>
      <w:r w:rsidR="001F14E8" w:rsidRPr="00F264BD">
        <w:t>ranskning</w:t>
      </w:r>
      <w:r w:rsidRPr="00F264BD">
        <w:t>en</w:t>
      </w:r>
      <w:r w:rsidR="001F14E8" w:rsidRPr="00F264BD">
        <w:t xml:space="preserve"> visar</w:t>
      </w:r>
      <w:r w:rsidR="008C37A4" w:rsidRPr="00F264BD">
        <w:t xml:space="preserve"> </w:t>
      </w:r>
      <w:r w:rsidR="00D93BF4" w:rsidRPr="00F264BD">
        <w:t xml:space="preserve">på </w:t>
      </w:r>
      <w:r w:rsidR="002C1BE3" w:rsidRPr="00F264BD">
        <w:t xml:space="preserve">att det finns risk för osakliga skillnader </w:t>
      </w:r>
      <w:r w:rsidR="001F14E8" w:rsidRPr="00F264BD">
        <w:t>i Försäkring</w:t>
      </w:r>
      <w:r w:rsidR="001F14E8" w:rsidRPr="00F264BD">
        <w:t>s</w:t>
      </w:r>
      <w:r w:rsidR="001F14E8" w:rsidRPr="00F264BD">
        <w:t>kassans bedömning av arbetsskada och ersät</w:t>
      </w:r>
      <w:r w:rsidR="001F14E8" w:rsidRPr="00F264BD">
        <w:t>t</w:t>
      </w:r>
      <w:r w:rsidR="001F14E8" w:rsidRPr="00F264BD">
        <w:t>ning</w:t>
      </w:r>
      <w:r w:rsidR="002C1BE3" w:rsidRPr="00F264BD">
        <w:t xml:space="preserve"> och att individer riskerar att behandlas olika.</w:t>
      </w:r>
      <w:r w:rsidR="00C421B9" w:rsidRPr="00F264BD">
        <w:t xml:space="preserve"> </w:t>
      </w:r>
      <w:r w:rsidR="008C37A4" w:rsidRPr="00F264BD">
        <w:t>K</w:t>
      </w:r>
      <w:r w:rsidR="00C421B9" w:rsidRPr="00F264BD">
        <w:t xml:space="preserve">vinnor </w:t>
      </w:r>
      <w:r w:rsidR="008C37A4" w:rsidRPr="00F264BD">
        <w:t xml:space="preserve">får </w:t>
      </w:r>
      <w:r w:rsidR="00C421B9" w:rsidRPr="00F264BD">
        <w:t>i väsentligt lägre grad än män sina ansökningar om arbetsskadelivränta</w:t>
      </w:r>
      <w:r w:rsidR="0044669F" w:rsidRPr="00F264BD">
        <w:t xml:space="preserve"> beviljade. </w:t>
      </w:r>
      <w:r w:rsidR="008C37A4" w:rsidRPr="00F264BD">
        <w:t xml:space="preserve"> Granskningen visar också på stora region</w:t>
      </w:r>
      <w:r w:rsidR="008C37A4" w:rsidRPr="00F264BD">
        <w:t>a</w:t>
      </w:r>
      <w:r w:rsidR="008C37A4" w:rsidRPr="00F264BD">
        <w:t>la skillnader i Försäkringskassans bedömningar.</w:t>
      </w:r>
    </w:p>
    <w:p w:rsidR="00FF7B67" w:rsidRPr="00F264BD" w:rsidRDefault="002C1BE3" w:rsidP="007C5B64">
      <w:pPr>
        <w:pStyle w:val="Normaltindrag"/>
      </w:pPr>
      <w:r w:rsidRPr="00F264BD">
        <w:t>Styrelsen anser det anmärkningsvärt att orsakerna till skillnaderna i</w:t>
      </w:r>
      <w:r w:rsidR="00A314F5" w:rsidRPr="00F264BD">
        <w:t xml:space="preserve"> bevi</w:t>
      </w:r>
      <w:r w:rsidR="00A314F5" w:rsidRPr="00F264BD">
        <w:t>l</w:t>
      </w:r>
      <w:r w:rsidR="00A314F5" w:rsidRPr="00F264BD">
        <w:t>jandefrekvens i</w:t>
      </w:r>
      <w:r w:rsidRPr="00F264BD">
        <w:t xml:space="preserve">nte har </w:t>
      </w:r>
      <w:r w:rsidR="001E4F4D" w:rsidRPr="00F264BD">
        <w:t>unde</w:t>
      </w:r>
      <w:r w:rsidR="001E4F4D" w:rsidRPr="00F264BD">
        <w:t>r</w:t>
      </w:r>
      <w:r w:rsidR="001E4F4D" w:rsidRPr="00F264BD">
        <w:t xml:space="preserve">sökts </w:t>
      </w:r>
      <w:r w:rsidR="00C421B9" w:rsidRPr="00F264BD">
        <w:t xml:space="preserve">tidigare </w:t>
      </w:r>
      <w:r w:rsidRPr="00F264BD">
        <w:t>av Försäkringskassan</w:t>
      </w:r>
      <w:r w:rsidR="001E4F4D" w:rsidRPr="00F264BD">
        <w:t xml:space="preserve">. </w:t>
      </w:r>
      <w:r w:rsidR="00B53E18" w:rsidRPr="00F264BD">
        <w:t xml:space="preserve">Skillnaderna i bedömning är </w:t>
      </w:r>
      <w:r w:rsidR="001E4F4D" w:rsidRPr="00F264BD">
        <w:t>inte någon ny information för vare sig regeringen eller Fö</w:t>
      </w:r>
      <w:r w:rsidR="001E4F4D" w:rsidRPr="00F264BD">
        <w:t>r</w:t>
      </w:r>
      <w:r w:rsidR="001E4F4D" w:rsidRPr="00F264BD">
        <w:t>säkring</w:t>
      </w:r>
      <w:r w:rsidR="001E4F4D" w:rsidRPr="00F264BD">
        <w:t>s</w:t>
      </w:r>
      <w:r w:rsidR="001E4F4D" w:rsidRPr="00F264BD">
        <w:t>kassan</w:t>
      </w:r>
      <w:r w:rsidR="00A314F5" w:rsidRPr="00F264BD">
        <w:t>.</w:t>
      </w:r>
      <w:r w:rsidR="001E4F4D" w:rsidRPr="00F264BD">
        <w:t xml:space="preserve"> </w:t>
      </w:r>
    </w:p>
    <w:p w:rsidR="00892132" w:rsidRPr="00F264BD" w:rsidRDefault="00892132" w:rsidP="007C5B64">
      <w:pPr>
        <w:pStyle w:val="Normaltindrag"/>
      </w:pPr>
    </w:p>
    <w:p w:rsidR="008C37A4" w:rsidRPr="00F264BD" w:rsidRDefault="009D6019" w:rsidP="00A23EBA">
      <w:r w:rsidRPr="00F264BD">
        <w:rPr>
          <w:b/>
        </w:rPr>
        <w:t>Mer f</w:t>
      </w:r>
      <w:r w:rsidR="00A23EBA" w:rsidRPr="00F264BD">
        <w:rPr>
          <w:b/>
        </w:rPr>
        <w:t>orskning</w:t>
      </w:r>
      <w:r w:rsidR="00B279D9" w:rsidRPr="00F264BD">
        <w:rPr>
          <w:b/>
        </w:rPr>
        <w:t xml:space="preserve"> </w:t>
      </w:r>
      <w:r w:rsidR="00AB42FA" w:rsidRPr="00F264BD">
        <w:rPr>
          <w:b/>
        </w:rPr>
        <w:t xml:space="preserve">och bättre uppföljning </w:t>
      </w:r>
    </w:p>
    <w:p w:rsidR="007C5B64" w:rsidRPr="00F264BD" w:rsidRDefault="00340BE3" w:rsidP="003D4D0E">
      <w:r w:rsidRPr="00F264BD">
        <w:t xml:space="preserve">Av </w:t>
      </w:r>
      <w:r w:rsidR="004507C3" w:rsidRPr="00F264BD">
        <w:t>Riksrevisionen</w:t>
      </w:r>
      <w:r w:rsidRPr="00F264BD">
        <w:t xml:space="preserve">s granskning </w:t>
      </w:r>
      <w:r w:rsidR="004507C3" w:rsidRPr="00F264BD">
        <w:t xml:space="preserve"> </w:t>
      </w:r>
      <w:r w:rsidRPr="00F264BD">
        <w:t xml:space="preserve">framgår </w:t>
      </w:r>
      <w:r w:rsidR="004507C3" w:rsidRPr="00F264BD">
        <w:t>att det</w:t>
      </w:r>
      <w:r w:rsidR="0015541F" w:rsidRPr="00F264BD">
        <w:t xml:space="preserve"> för vissa yrken och diagn</w:t>
      </w:r>
      <w:r w:rsidR="0015541F" w:rsidRPr="00F264BD">
        <w:t>o</w:t>
      </w:r>
      <w:r w:rsidR="0015541F" w:rsidRPr="00F264BD">
        <w:t>ser sa</w:t>
      </w:r>
      <w:r w:rsidR="004507C3" w:rsidRPr="00F264BD">
        <w:t xml:space="preserve">knas </w:t>
      </w:r>
      <w:r w:rsidR="0015541F" w:rsidRPr="00F264BD">
        <w:t>tillräcklig forskning om samband</w:t>
      </w:r>
      <w:r w:rsidR="00A13FFF" w:rsidRPr="00F264BD">
        <w:t>et</w:t>
      </w:r>
      <w:r w:rsidR="0015541F" w:rsidRPr="00F264BD">
        <w:t xml:space="preserve"> mellan arbete och skador</w:t>
      </w:r>
      <w:r w:rsidR="004545C5" w:rsidRPr="00F264BD">
        <w:t xml:space="preserve"> </w:t>
      </w:r>
      <w:r w:rsidR="0015541F" w:rsidRPr="00F264BD">
        <w:t>m</w:t>
      </w:r>
      <w:r w:rsidR="0015541F" w:rsidRPr="00F264BD">
        <w:t>e</w:t>
      </w:r>
      <w:r w:rsidR="0015541F" w:rsidRPr="00F264BD">
        <w:t>dan det för andra finns ny forskning som inte används vid arbetsskadebedömnin</w:t>
      </w:r>
      <w:r w:rsidR="0015541F" w:rsidRPr="00F264BD">
        <w:t>g</w:t>
      </w:r>
      <w:r w:rsidR="0015541F" w:rsidRPr="00F264BD">
        <w:t xml:space="preserve">ar. </w:t>
      </w:r>
      <w:r w:rsidR="004507C3" w:rsidRPr="00F264BD">
        <w:t>Riksrev</w:t>
      </w:r>
      <w:r w:rsidR="004507C3" w:rsidRPr="00F264BD">
        <w:t>i</w:t>
      </w:r>
      <w:r w:rsidR="004507C3" w:rsidRPr="00F264BD">
        <w:t xml:space="preserve">sionen har funnit att Försäkringskassan </w:t>
      </w:r>
      <w:r w:rsidR="0015541F" w:rsidRPr="00F264BD">
        <w:t xml:space="preserve">inte </w:t>
      </w:r>
      <w:r w:rsidR="00E02F29" w:rsidRPr="00F264BD">
        <w:t xml:space="preserve">fullt ut </w:t>
      </w:r>
      <w:r w:rsidR="0015541F" w:rsidRPr="00F264BD">
        <w:t>tar sitt ansvar för att sammanställa, uppdatera och sprida kunskap om forskningsrön i org</w:t>
      </w:r>
      <w:r w:rsidR="0015541F" w:rsidRPr="00F264BD">
        <w:t>a</w:t>
      </w:r>
      <w:r w:rsidR="0015541F" w:rsidRPr="00F264BD">
        <w:t xml:space="preserve">nisationen. </w:t>
      </w:r>
      <w:r w:rsidR="00555E01" w:rsidRPr="00F264BD">
        <w:t>För vissa diagnoser saknas det i</w:t>
      </w:r>
      <w:r w:rsidR="00892132" w:rsidRPr="00F264BD">
        <w:t xml:space="preserve"> </w:t>
      </w:r>
      <w:r w:rsidR="00555E01" w:rsidRPr="00F264BD">
        <w:t>dag aktuella kunskapssamma</w:t>
      </w:r>
      <w:r w:rsidR="00555E01" w:rsidRPr="00F264BD">
        <w:t>n</w:t>
      </w:r>
      <w:r w:rsidR="00555E01" w:rsidRPr="00F264BD">
        <w:t>ställningar som kan vara ett stöd vid Försäkringskassans arbetsskadebedö</w:t>
      </w:r>
      <w:r w:rsidR="00555E01" w:rsidRPr="00F264BD">
        <w:t>m</w:t>
      </w:r>
      <w:r w:rsidR="00555E01" w:rsidRPr="00F264BD">
        <w:t>ningar.</w:t>
      </w:r>
      <w:r w:rsidR="0015541F" w:rsidRPr="00F264BD">
        <w:t xml:space="preserve"> </w:t>
      </w:r>
    </w:p>
    <w:p w:rsidR="0023761E" w:rsidRPr="00F264BD" w:rsidRDefault="0092028B" w:rsidP="007C5B64">
      <w:pPr>
        <w:pStyle w:val="Normaltindrag"/>
      </w:pPr>
      <w:r w:rsidRPr="00F264BD">
        <w:t>I</w:t>
      </w:r>
      <w:r w:rsidR="005E370A" w:rsidRPr="00F264BD">
        <w:t>ak</w:t>
      </w:r>
      <w:r w:rsidR="005E370A" w:rsidRPr="00F264BD">
        <w:t>t</w:t>
      </w:r>
      <w:r w:rsidR="005E370A" w:rsidRPr="00F264BD">
        <w:t>tagelserna leder enligt s</w:t>
      </w:r>
      <w:r w:rsidR="004F2D8F" w:rsidRPr="00F264BD">
        <w:t xml:space="preserve">tyrelsens mening </w:t>
      </w:r>
      <w:r w:rsidR="005E370A" w:rsidRPr="00F264BD">
        <w:t>till slutsatsen a</w:t>
      </w:r>
      <w:r w:rsidR="004F2D8F" w:rsidRPr="00F264BD">
        <w:t xml:space="preserve">tt </w:t>
      </w:r>
      <w:r w:rsidR="005E370A" w:rsidRPr="00F264BD">
        <w:t xml:space="preserve">det finns ett </w:t>
      </w:r>
      <w:r w:rsidR="004F2D8F" w:rsidRPr="00F264BD">
        <w:t xml:space="preserve">behov </w:t>
      </w:r>
      <w:r w:rsidR="00892132" w:rsidRPr="00F264BD">
        <w:t xml:space="preserve">av </w:t>
      </w:r>
      <w:r w:rsidRPr="00F264BD">
        <w:t xml:space="preserve">att </w:t>
      </w:r>
      <w:r w:rsidR="004F2D8F" w:rsidRPr="00F264BD">
        <w:t>öka kunskap</w:t>
      </w:r>
      <w:r w:rsidRPr="00F264BD">
        <w:t>en</w:t>
      </w:r>
      <w:r w:rsidR="004F2D8F" w:rsidRPr="00F264BD">
        <w:t xml:space="preserve"> inom området</w:t>
      </w:r>
      <w:r w:rsidR="00502141" w:rsidRPr="00F264BD">
        <w:t>.</w:t>
      </w:r>
      <w:r w:rsidRPr="00F264BD">
        <w:t xml:space="preserve"> S</w:t>
      </w:r>
      <w:r w:rsidR="004507C3" w:rsidRPr="00F264BD">
        <w:t xml:space="preserve">tyrelsen </w:t>
      </w:r>
      <w:r w:rsidRPr="00F264BD">
        <w:t xml:space="preserve">anser att </w:t>
      </w:r>
      <w:r w:rsidR="004507C3" w:rsidRPr="00F264BD">
        <w:t>regerin</w:t>
      </w:r>
      <w:r w:rsidR="004507C3" w:rsidRPr="00F264BD">
        <w:t>g</w:t>
      </w:r>
      <w:r w:rsidR="004507C3" w:rsidRPr="00F264BD">
        <w:t xml:space="preserve">en och Försäkringskassan </w:t>
      </w:r>
      <w:r w:rsidR="008A4A7C" w:rsidRPr="00F264BD">
        <w:t xml:space="preserve">bör </w:t>
      </w:r>
      <w:r w:rsidR="008D04E4" w:rsidRPr="00F264BD">
        <w:t>överväg</w:t>
      </w:r>
      <w:r w:rsidR="008A4A7C" w:rsidRPr="00F264BD">
        <w:t>a</w:t>
      </w:r>
      <w:r w:rsidR="00E3771D" w:rsidRPr="00F264BD">
        <w:t xml:space="preserve"> </w:t>
      </w:r>
      <w:r w:rsidR="004F2D8F" w:rsidRPr="00F264BD">
        <w:t>h</w:t>
      </w:r>
      <w:r w:rsidR="0065534F" w:rsidRPr="00F264BD">
        <w:t xml:space="preserve">ur </w:t>
      </w:r>
      <w:r w:rsidR="00E3771D" w:rsidRPr="00F264BD">
        <w:t xml:space="preserve">forskning och kunskap </w:t>
      </w:r>
      <w:r w:rsidR="00E16F73" w:rsidRPr="00F264BD">
        <w:t xml:space="preserve">inom området </w:t>
      </w:r>
      <w:r w:rsidR="00C708C7" w:rsidRPr="00F264BD">
        <w:t xml:space="preserve">bättre ska </w:t>
      </w:r>
      <w:r w:rsidR="004507C3" w:rsidRPr="00F264BD">
        <w:t xml:space="preserve">kunna </w:t>
      </w:r>
      <w:r w:rsidR="0065534F" w:rsidRPr="00F264BD">
        <w:t>tas till</w:t>
      </w:r>
      <w:r w:rsidR="00892132" w:rsidRPr="00F264BD">
        <w:t xml:space="preserve"> </w:t>
      </w:r>
      <w:r w:rsidR="0065534F" w:rsidRPr="00F264BD">
        <w:t>vara</w:t>
      </w:r>
      <w:r w:rsidR="00C708C7" w:rsidRPr="00F264BD">
        <w:t xml:space="preserve"> </w:t>
      </w:r>
      <w:r w:rsidR="00E3771D" w:rsidRPr="00F264BD">
        <w:t>i hanteringen av arbetsskadeförsä</w:t>
      </w:r>
      <w:r w:rsidR="00E3771D" w:rsidRPr="00F264BD">
        <w:t>k</w:t>
      </w:r>
      <w:r w:rsidR="00E3771D" w:rsidRPr="00F264BD">
        <w:t>ringen</w:t>
      </w:r>
      <w:r w:rsidR="00502141" w:rsidRPr="00F264BD">
        <w:t xml:space="preserve"> </w:t>
      </w:r>
      <w:r w:rsidR="006A217B" w:rsidRPr="00F264BD">
        <w:t xml:space="preserve">och hur kunskapen </w:t>
      </w:r>
      <w:r w:rsidR="00FC2FB1" w:rsidRPr="00F264BD">
        <w:t xml:space="preserve">också </w:t>
      </w:r>
      <w:r w:rsidR="008A4A7C" w:rsidRPr="00F264BD">
        <w:t xml:space="preserve">kan </w:t>
      </w:r>
      <w:r w:rsidR="006A217B" w:rsidRPr="00F264BD">
        <w:t xml:space="preserve">spridas och </w:t>
      </w:r>
      <w:r w:rsidR="008A4A7C" w:rsidRPr="00F264BD">
        <w:t xml:space="preserve">komma </w:t>
      </w:r>
      <w:r w:rsidR="00502141" w:rsidRPr="00F264BD">
        <w:t>Försäkringskassans han</w:t>
      </w:r>
      <w:r w:rsidR="00502141" w:rsidRPr="00F264BD">
        <w:t>d</w:t>
      </w:r>
      <w:r w:rsidR="00502141" w:rsidRPr="00F264BD">
        <w:t>läggare och b</w:t>
      </w:r>
      <w:r w:rsidR="00502141" w:rsidRPr="00F264BD">
        <w:t>e</w:t>
      </w:r>
      <w:r w:rsidR="00502141" w:rsidRPr="00F264BD">
        <w:t>slutsfattare</w:t>
      </w:r>
      <w:r w:rsidR="008A4A7C" w:rsidRPr="00F264BD">
        <w:t xml:space="preserve"> till del.</w:t>
      </w:r>
      <w:r w:rsidR="00E3771D" w:rsidRPr="00F264BD">
        <w:t xml:space="preserve"> </w:t>
      </w:r>
    </w:p>
    <w:p w:rsidR="009F3DAD" w:rsidRPr="00F264BD" w:rsidRDefault="00AB42FA" w:rsidP="00AB42FA">
      <w:pPr>
        <w:pStyle w:val="Normaltindrag"/>
      </w:pPr>
      <w:r w:rsidRPr="00F264BD">
        <w:t>Granskningen visar också på brister i uppföljningen av arbetsskad</w:t>
      </w:r>
      <w:r w:rsidRPr="00F264BD">
        <w:t>e</w:t>
      </w:r>
      <w:r w:rsidRPr="00F264BD">
        <w:t>ärenden och bristande interna rutiner som ökar risken för felaktigt utbetalda ersät</w:t>
      </w:r>
      <w:r w:rsidRPr="00F264BD">
        <w:t>t</w:t>
      </w:r>
      <w:r w:rsidRPr="00F264BD">
        <w:t>ningar</w:t>
      </w:r>
      <w:r w:rsidR="00E16F73" w:rsidRPr="00F264BD">
        <w:t>.</w:t>
      </w:r>
      <w:r w:rsidR="004507C3" w:rsidRPr="00F264BD">
        <w:t xml:space="preserve"> </w:t>
      </w:r>
      <w:r w:rsidRPr="00F264BD">
        <w:t>F</w:t>
      </w:r>
      <w:r w:rsidR="004507C3" w:rsidRPr="00F264BD">
        <w:t xml:space="preserve">å efterkontroller görs </w:t>
      </w:r>
      <w:r w:rsidR="00C708C7" w:rsidRPr="00F264BD">
        <w:t>av arbetsskadebedömningar</w:t>
      </w:r>
      <w:r w:rsidR="009F3DAD" w:rsidRPr="00F264BD">
        <w:t>.</w:t>
      </w:r>
      <w:r w:rsidRPr="00F264BD">
        <w:t xml:space="preserve"> Försäkrings</w:t>
      </w:r>
      <w:r w:rsidR="004507C3" w:rsidRPr="00F264BD">
        <w:t>ka</w:t>
      </w:r>
      <w:r w:rsidR="004507C3" w:rsidRPr="00F264BD">
        <w:t>s</w:t>
      </w:r>
      <w:r w:rsidR="004507C3" w:rsidRPr="00F264BD">
        <w:t>sans</w:t>
      </w:r>
      <w:r w:rsidRPr="00F264BD">
        <w:t xml:space="preserve"> r</w:t>
      </w:r>
      <w:r w:rsidR="00046C6F" w:rsidRPr="00F264BD">
        <w:t>utiner och arbetssätt behöver</w:t>
      </w:r>
      <w:r w:rsidR="009F3DAD" w:rsidRPr="00F264BD">
        <w:t xml:space="preserve"> enligt Riksrevisionens granskning</w:t>
      </w:r>
      <w:r w:rsidR="00046C6F" w:rsidRPr="00F264BD">
        <w:t xml:space="preserve"> </w:t>
      </w:r>
      <w:r w:rsidR="009F3DAD" w:rsidRPr="00F264BD">
        <w:t xml:space="preserve">ses över och </w:t>
      </w:r>
      <w:r w:rsidR="00046C6F" w:rsidRPr="00F264BD">
        <w:t>u</w:t>
      </w:r>
      <w:r w:rsidR="00046C6F" w:rsidRPr="00F264BD">
        <w:t>t</w:t>
      </w:r>
      <w:r w:rsidR="00046C6F" w:rsidRPr="00F264BD">
        <w:t>vecklas.</w:t>
      </w:r>
      <w:r w:rsidRPr="00F264BD">
        <w:t xml:space="preserve"> </w:t>
      </w:r>
    </w:p>
    <w:p w:rsidR="00340BE3" w:rsidRPr="00F264BD" w:rsidRDefault="009F3DAD" w:rsidP="00AB42FA">
      <w:pPr>
        <w:pStyle w:val="Normaltindrag"/>
      </w:pPr>
      <w:r w:rsidRPr="00F264BD">
        <w:t>Styrelsen vill betona värdet av utvecklade rutiner för uppföljning av Fö</w:t>
      </w:r>
      <w:r w:rsidRPr="00F264BD">
        <w:t>r</w:t>
      </w:r>
      <w:r w:rsidRPr="00F264BD">
        <w:t xml:space="preserve">säkringskassans </w:t>
      </w:r>
      <w:r w:rsidR="00E42DC1" w:rsidRPr="00F264BD">
        <w:t xml:space="preserve">handläggning och </w:t>
      </w:r>
      <w:r w:rsidRPr="00F264BD">
        <w:t xml:space="preserve">beslut. </w:t>
      </w:r>
      <w:r w:rsidR="004507C3" w:rsidRPr="00F264BD">
        <w:t xml:space="preserve">En systematisk uppföljning </w:t>
      </w:r>
      <w:r w:rsidR="00824E10" w:rsidRPr="00F264BD">
        <w:t xml:space="preserve">av arbetsskadehandläggningen </w:t>
      </w:r>
      <w:r w:rsidR="004507C3" w:rsidRPr="00F264BD">
        <w:t xml:space="preserve">och </w:t>
      </w:r>
      <w:r w:rsidR="00E16F73" w:rsidRPr="00F264BD">
        <w:t xml:space="preserve">en utvecklad </w:t>
      </w:r>
      <w:r w:rsidR="00E3771D" w:rsidRPr="00F264BD">
        <w:t xml:space="preserve">erfarenhetsåterföring </w:t>
      </w:r>
      <w:r w:rsidR="00AF32EA" w:rsidRPr="00F264BD">
        <w:t>inom organis</w:t>
      </w:r>
      <w:r w:rsidR="00AF32EA" w:rsidRPr="00F264BD">
        <w:t>a</w:t>
      </w:r>
      <w:r w:rsidR="00AF32EA" w:rsidRPr="00F264BD">
        <w:t xml:space="preserve">tionen </w:t>
      </w:r>
      <w:r w:rsidR="00E3771D" w:rsidRPr="00F264BD">
        <w:t xml:space="preserve">är </w:t>
      </w:r>
      <w:r w:rsidR="00E16F73" w:rsidRPr="00F264BD">
        <w:t xml:space="preserve">enligt styrelsen </w:t>
      </w:r>
      <w:r w:rsidR="004507C3" w:rsidRPr="00F264BD">
        <w:t xml:space="preserve">grundläggande för </w:t>
      </w:r>
      <w:r w:rsidR="00E16F73" w:rsidRPr="00F264BD">
        <w:t xml:space="preserve">att </w:t>
      </w:r>
      <w:r w:rsidR="00892132" w:rsidRPr="00F264BD">
        <w:t xml:space="preserve">man ska </w:t>
      </w:r>
      <w:r w:rsidR="008B646D" w:rsidRPr="00F264BD">
        <w:t xml:space="preserve">kunna </w:t>
      </w:r>
      <w:r w:rsidR="00E16F73" w:rsidRPr="00F264BD">
        <w:t xml:space="preserve">få till stånd en </w:t>
      </w:r>
      <w:r w:rsidR="004507C3" w:rsidRPr="00F264BD">
        <w:t>mer rättssäker och effektiv handläggning</w:t>
      </w:r>
      <w:r w:rsidR="00E16F73" w:rsidRPr="00F264BD">
        <w:t xml:space="preserve"> av arbetsskadeäre</w:t>
      </w:r>
      <w:r w:rsidR="00E16F73" w:rsidRPr="00F264BD">
        <w:t>n</w:t>
      </w:r>
      <w:r w:rsidR="00E16F73" w:rsidRPr="00F264BD">
        <w:t>den.</w:t>
      </w:r>
    </w:p>
    <w:p w:rsidR="00892132" w:rsidRPr="00F264BD" w:rsidRDefault="00892132" w:rsidP="00AB42FA">
      <w:pPr>
        <w:pStyle w:val="Normaltindrag"/>
      </w:pPr>
    </w:p>
    <w:p w:rsidR="002F42D5" w:rsidRPr="00F264BD" w:rsidRDefault="007E2F06" w:rsidP="002F42D5">
      <w:pPr>
        <w:rPr>
          <w:b/>
        </w:rPr>
      </w:pPr>
      <w:r w:rsidRPr="00F264BD">
        <w:rPr>
          <w:b/>
        </w:rPr>
        <w:t xml:space="preserve">Arbetsskadeförsäkringen bidrar inte till arbetslinjen </w:t>
      </w:r>
    </w:p>
    <w:p w:rsidR="00846485" w:rsidRPr="00F264BD" w:rsidRDefault="002F42D5" w:rsidP="00340BE3">
      <w:r w:rsidRPr="00F264BD">
        <w:t>Riksrevisionen konstaterar i granskningen att arbetsskadeförsäkringen inte är konstruerad så</w:t>
      </w:r>
      <w:r w:rsidR="00127CF2" w:rsidRPr="00F264BD">
        <w:t xml:space="preserve"> </w:t>
      </w:r>
      <w:r w:rsidRPr="00F264BD">
        <w:t xml:space="preserve">att den ger </w:t>
      </w:r>
      <w:r w:rsidR="00127CF2" w:rsidRPr="00F264BD">
        <w:t xml:space="preserve">ekonomiska </w:t>
      </w:r>
      <w:r w:rsidRPr="00F264BD">
        <w:t xml:space="preserve">incitament </w:t>
      </w:r>
      <w:r w:rsidR="00127CF2" w:rsidRPr="00F264BD">
        <w:t>för vissa arbetssk</w:t>
      </w:r>
      <w:r w:rsidR="00127CF2" w:rsidRPr="00F264BD">
        <w:t>a</w:t>
      </w:r>
      <w:r w:rsidR="00127CF2" w:rsidRPr="00F264BD">
        <w:t xml:space="preserve">dade </w:t>
      </w:r>
      <w:r w:rsidRPr="00F264BD">
        <w:t>att återgå i arbete när detta</w:t>
      </w:r>
      <w:r w:rsidR="00421000" w:rsidRPr="00F264BD">
        <w:t xml:space="preserve"> är möjligt</w:t>
      </w:r>
      <w:r w:rsidR="007E2F06" w:rsidRPr="00F264BD">
        <w:t xml:space="preserve">. </w:t>
      </w:r>
      <w:r w:rsidR="00846485" w:rsidRPr="00F264BD">
        <w:t xml:space="preserve">Försäkringen </w:t>
      </w:r>
      <w:r w:rsidR="007E2F06" w:rsidRPr="00F264BD">
        <w:t xml:space="preserve">ger inte heller </w:t>
      </w:r>
      <w:r w:rsidR="00421000" w:rsidRPr="00F264BD">
        <w:t>arbetsgiv</w:t>
      </w:r>
      <w:r w:rsidR="00421000" w:rsidRPr="00F264BD">
        <w:t>a</w:t>
      </w:r>
      <w:r w:rsidR="00421000" w:rsidRPr="00F264BD">
        <w:t>re några ekonomiska motiv att verka för färre arbetsskador.</w:t>
      </w:r>
      <w:r w:rsidR="00846485" w:rsidRPr="00F264BD">
        <w:t xml:space="preserve"> </w:t>
      </w:r>
      <w:r w:rsidR="00476300" w:rsidRPr="00F264BD">
        <w:t xml:space="preserve">Styrelsen anser att arbetsskadeförsäkringen, liksom övriga försäkrings- och bidragsformer, ska vara konstruerad så att </w:t>
      </w:r>
      <w:r w:rsidR="007713BF" w:rsidRPr="00F264BD">
        <w:t>den bidrar till arbetslinjen.</w:t>
      </w:r>
    </w:p>
    <w:p w:rsidR="00892132" w:rsidRPr="00F264BD" w:rsidRDefault="00892132" w:rsidP="00892132">
      <w:pPr>
        <w:pStyle w:val="Normaltindrag"/>
      </w:pPr>
    </w:p>
    <w:p w:rsidR="00340BE3" w:rsidRPr="00F264BD" w:rsidRDefault="00846485" w:rsidP="00340BE3">
      <w:pPr>
        <w:rPr>
          <w:b/>
        </w:rPr>
      </w:pPr>
      <w:r w:rsidRPr="00F264BD">
        <w:rPr>
          <w:b/>
        </w:rPr>
        <w:t xml:space="preserve">Fortsatt </w:t>
      </w:r>
      <w:r w:rsidR="00340BE3" w:rsidRPr="00F264BD">
        <w:rPr>
          <w:b/>
        </w:rPr>
        <w:t>utvec</w:t>
      </w:r>
      <w:r w:rsidR="00340BE3" w:rsidRPr="00F264BD">
        <w:rPr>
          <w:b/>
        </w:rPr>
        <w:t>k</w:t>
      </w:r>
      <w:r w:rsidR="00340BE3" w:rsidRPr="00F264BD">
        <w:rPr>
          <w:b/>
        </w:rPr>
        <w:t xml:space="preserve">lingsarbete </w:t>
      </w:r>
      <w:r w:rsidRPr="00F264BD">
        <w:rPr>
          <w:b/>
        </w:rPr>
        <w:t xml:space="preserve">behövs </w:t>
      </w:r>
    </w:p>
    <w:p w:rsidR="00AB42FA" w:rsidRPr="00F264BD" w:rsidRDefault="00340BE3" w:rsidP="00AB42FA">
      <w:r w:rsidRPr="00F264BD">
        <w:t>Som framgått ovan pågår nu verksamheter för att öka rätt</w:t>
      </w:r>
      <w:r w:rsidR="00892132" w:rsidRPr="00F264BD">
        <w:t>s</w:t>
      </w:r>
      <w:r w:rsidRPr="00F264BD">
        <w:t>säkerheten och effektiviteten i hanteringen. Försäkringskassan koncentrerar handläggningen av arbetsskadeärenden till ett fåtal orter. Ett arbete har i</w:t>
      </w:r>
      <w:r w:rsidRPr="00F264BD">
        <w:t>n</w:t>
      </w:r>
      <w:r w:rsidRPr="00F264BD">
        <w:t>letts för att ta fram en ny kunskapssammanställning av arbetets betydelse för sjukdomar i röre</w:t>
      </w:r>
      <w:r w:rsidRPr="00F264BD">
        <w:t>l</w:t>
      </w:r>
      <w:r w:rsidRPr="00F264BD">
        <w:t>seapparaten</w:t>
      </w:r>
      <w:r w:rsidR="00892132" w:rsidRPr="00F264BD">
        <w:t>,</w:t>
      </w:r>
      <w:r w:rsidRPr="00F264BD">
        <w:t xml:space="preserve"> vilket ska resultera i ett beslutsstöd i handläggningen av arbet</w:t>
      </w:r>
      <w:r w:rsidRPr="00F264BD">
        <w:t>s</w:t>
      </w:r>
      <w:r w:rsidRPr="00F264BD">
        <w:t>skador. Vissa metodstöd har under år 2007 införts för både handlä</w:t>
      </w:r>
      <w:r w:rsidRPr="00F264BD">
        <w:t>g</w:t>
      </w:r>
      <w:r w:rsidRPr="00F264BD">
        <w:t>gare och försäkringsläkare</w:t>
      </w:r>
      <w:r w:rsidR="00892132" w:rsidRPr="00F264BD">
        <w:t>,</w:t>
      </w:r>
      <w:r w:rsidRPr="00F264BD">
        <w:t xml:space="preserve"> och försäkringsläkare som yttrar sig i arbetsskadeäre</w:t>
      </w:r>
      <w:r w:rsidRPr="00F264BD">
        <w:t>n</w:t>
      </w:r>
      <w:r w:rsidRPr="00F264BD">
        <w:t xml:space="preserve">den har vidareutbildats. </w:t>
      </w:r>
      <w:r w:rsidR="00AB42FA" w:rsidRPr="00F264BD">
        <w:t>De långa handläggningstiderna för a</w:t>
      </w:r>
      <w:r w:rsidR="00AB42FA" w:rsidRPr="00F264BD">
        <w:t>r</w:t>
      </w:r>
      <w:r w:rsidR="00AB42FA" w:rsidRPr="00F264BD">
        <w:t>betsskadeärenden har kunnat kortas genom en ny handläggningsm</w:t>
      </w:r>
      <w:r w:rsidR="00AB42FA" w:rsidRPr="00F264BD">
        <w:t>e</w:t>
      </w:r>
      <w:r w:rsidR="00AB42FA" w:rsidRPr="00F264BD">
        <w:t>todik.</w:t>
      </w:r>
    </w:p>
    <w:p w:rsidR="00340BE3" w:rsidRPr="00F264BD" w:rsidRDefault="00340BE3" w:rsidP="00340BE3">
      <w:pPr>
        <w:pStyle w:val="Normaltindrag"/>
      </w:pPr>
      <w:r w:rsidRPr="00F264BD">
        <w:t>Styrelsen ser positivt på detta utvecklingsarbete</w:t>
      </w:r>
      <w:r w:rsidR="00846485" w:rsidRPr="00F264BD">
        <w:t xml:space="preserve"> men anser att y</w:t>
      </w:r>
      <w:r w:rsidR="00846485" w:rsidRPr="00F264BD">
        <w:t>t</w:t>
      </w:r>
      <w:r w:rsidR="00846485" w:rsidRPr="00F264BD">
        <w:t xml:space="preserve">terligare initiativ behövs. </w:t>
      </w:r>
      <w:r w:rsidR="009F3DAD" w:rsidRPr="00F264BD">
        <w:t xml:space="preserve">Styrelsen vill </w:t>
      </w:r>
      <w:r w:rsidRPr="00F264BD">
        <w:t>betona vikten av att Försäkringskassan fortsä</w:t>
      </w:r>
      <w:r w:rsidRPr="00F264BD">
        <w:t>t</w:t>
      </w:r>
      <w:r w:rsidRPr="00F264BD">
        <w:t xml:space="preserve">ter att ingående undersöka och </w:t>
      </w:r>
      <w:r w:rsidR="00846485" w:rsidRPr="00F264BD">
        <w:t>a</w:t>
      </w:r>
      <w:r w:rsidRPr="00F264BD">
        <w:t>nalysera hur hanteringen av arbetsskadefö</w:t>
      </w:r>
      <w:r w:rsidRPr="00F264BD">
        <w:t>r</w:t>
      </w:r>
      <w:r w:rsidRPr="00F264BD">
        <w:t xml:space="preserve">säkringen kan bli mer enhetlig. </w:t>
      </w:r>
      <w:r w:rsidR="00846485" w:rsidRPr="00F264BD">
        <w:t>D</w:t>
      </w:r>
      <w:r w:rsidRPr="00F264BD">
        <w:t>et är enligt styrelsen inte acceptabelt att enskilda eller grupper av individer fortfarande ska behöva riskera att behan</w:t>
      </w:r>
      <w:r w:rsidRPr="00F264BD">
        <w:t>d</w:t>
      </w:r>
      <w:r w:rsidRPr="00F264BD">
        <w:t>las olika när de ansöker om ersättning för en arbet</w:t>
      </w:r>
      <w:r w:rsidRPr="00F264BD">
        <w:t>s</w:t>
      </w:r>
      <w:r w:rsidRPr="00F264BD">
        <w:t>skada.</w:t>
      </w:r>
    </w:p>
    <w:p w:rsidR="00892132" w:rsidRPr="00F264BD" w:rsidRDefault="00892132" w:rsidP="00340BE3">
      <w:pPr>
        <w:pStyle w:val="Normaltindrag"/>
      </w:pPr>
    </w:p>
    <w:p w:rsidR="00892132" w:rsidRPr="00F264BD" w:rsidRDefault="00892132" w:rsidP="00340BE3">
      <w:pPr>
        <w:pStyle w:val="Normaltindrag"/>
      </w:pPr>
    </w:p>
    <w:p w:rsidR="00892132" w:rsidRPr="00F264BD" w:rsidRDefault="00892132" w:rsidP="00340BE3">
      <w:pPr>
        <w:pStyle w:val="Normaltindrag"/>
      </w:pPr>
    </w:p>
    <w:p w:rsidR="00846485" w:rsidRPr="00F264BD" w:rsidRDefault="00846485" w:rsidP="00846485">
      <w:pPr>
        <w:rPr>
          <w:b/>
        </w:rPr>
      </w:pPr>
      <w:r w:rsidRPr="00F264BD">
        <w:rPr>
          <w:b/>
        </w:rPr>
        <w:t>En effektivare och mer rättssäker hantering</w:t>
      </w:r>
      <w:r w:rsidR="00892132" w:rsidRPr="00F264BD">
        <w:rPr>
          <w:b/>
        </w:rPr>
        <w:t xml:space="preserve"> </w:t>
      </w:r>
    </w:p>
    <w:p w:rsidR="00427774" w:rsidRPr="00F264BD" w:rsidRDefault="00846485" w:rsidP="00846485">
      <w:r w:rsidRPr="00F264BD">
        <w:t>Mot bakgrund av det ovan anförda anser s</w:t>
      </w:r>
      <w:r w:rsidR="00B4468E" w:rsidRPr="00F264BD">
        <w:t>t</w:t>
      </w:r>
      <w:r w:rsidR="00427774" w:rsidRPr="00F264BD">
        <w:t xml:space="preserve">yrelsen </w:t>
      </w:r>
      <w:r w:rsidR="00B4468E" w:rsidRPr="00F264BD">
        <w:t xml:space="preserve">att </w:t>
      </w:r>
      <w:r w:rsidR="00C963B9" w:rsidRPr="00F264BD">
        <w:t>r</w:t>
      </w:r>
      <w:r w:rsidR="00A23EBA" w:rsidRPr="00F264BD">
        <w:t>egeringen och Försä</w:t>
      </w:r>
      <w:r w:rsidR="00A23EBA" w:rsidRPr="00F264BD">
        <w:t>k</w:t>
      </w:r>
      <w:r w:rsidR="00A23EBA" w:rsidRPr="00F264BD">
        <w:t xml:space="preserve">ringskassan </w:t>
      </w:r>
      <w:r w:rsidRPr="00F264BD">
        <w:t xml:space="preserve">bör </w:t>
      </w:r>
      <w:r w:rsidR="00B4468E" w:rsidRPr="00F264BD">
        <w:t xml:space="preserve">beakta vad </w:t>
      </w:r>
      <w:r w:rsidR="002B24AE" w:rsidRPr="00F264BD">
        <w:t xml:space="preserve">som framkommit i </w:t>
      </w:r>
      <w:r w:rsidR="00B4468E" w:rsidRPr="00F264BD">
        <w:t>Riksrevisionen</w:t>
      </w:r>
      <w:r w:rsidR="002B24AE" w:rsidRPr="00F264BD">
        <w:t xml:space="preserve">s granskning av arbetsskadeförsäkringen </w:t>
      </w:r>
      <w:r w:rsidR="00B4468E" w:rsidRPr="00F264BD">
        <w:t xml:space="preserve">och </w:t>
      </w:r>
      <w:r w:rsidR="007713BF" w:rsidRPr="00F264BD">
        <w:t xml:space="preserve">att </w:t>
      </w:r>
      <w:r w:rsidRPr="00F264BD">
        <w:t xml:space="preserve">regeringen </w:t>
      </w:r>
      <w:r w:rsidR="00B279D9" w:rsidRPr="00F264BD">
        <w:t xml:space="preserve">snarast </w:t>
      </w:r>
      <w:r w:rsidR="00C963B9" w:rsidRPr="00F264BD">
        <w:t xml:space="preserve">bör </w:t>
      </w:r>
      <w:r w:rsidR="00A23EBA" w:rsidRPr="00F264BD">
        <w:t xml:space="preserve">vidta </w:t>
      </w:r>
      <w:r w:rsidR="00B279D9" w:rsidRPr="00F264BD">
        <w:t>de åtgärder</w:t>
      </w:r>
      <w:r w:rsidR="00A23EBA" w:rsidRPr="00F264BD">
        <w:t xml:space="preserve"> </w:t>
      </w:r>
      <w:r w:rsidR="00B279D9" w:rsidRPr="00F264BD">
        <w:t xml:space="preserve">som </w:t>
      </w:r>
      <w:r w:rsidR="00427774" w:rsidRPr="00F264BD">
        <w:t xml:space="preserve">behövs för att säkerställa </w:t>
      </w:r>
      <w:r w:rsidR="00DE2A40" w:rsidRPr="00F264BD">
        <w:t xml:space="preserve">en </w:t>
      </w:r>
      <w:r w:rsidR="00427774" w:rsidRPr="00F264BD">
        <w:t xml:space="preserve">effektiv och rättssäker </w:t>
      </w:r>
      <w:r w:rsidR="00B4468E" w:rsidRPr="00F264BD">
        <w:t>hantering</w:t>
      </w:r>
      <w:r w:rsidR="002B24AE" w:rsidRPr="00F264BD">
        <w:t xml:space="preserve"> av arbetsskad</w:t>
      </w:r>
      <w:r w:rsidR="002B24AE" w:rsidRPr="00F264BD">
        <w:t>e</w:t>
      </w:r>
      <w:r w:rsidR="002B24AE" w:rsidRPr="00F264BD">
        <w:t>försäkringen</w:t>
      </w:r>
      <w:r w:rsidR="00B4468E" w:rsidRPr="00F264BD">
        <w:t>.</w:t>
      </w:r>
    </w:p>
    <w:p w:rsidR="003D4D0E" w:rsidRPr="00F264BD" w:rsidRDefault="003D4D0E" w:rsidP="00CC52FD">
      <w:pPr>
        <w:pStyle w:val="Rubrik2"/>
      </w:pPr>
      <w:bookmarkStart w:id="21" w:name="_Toc194912558"/>
      <w:r w:rsidRPr="00F264BD">
        <w:t>Styrelsens förslag</w:t>
      </w:r>
      <w:bookmarkEnd w:id="21"/>
    </w:p>
    <w:p w:rsidR="00821A1B" w:rsidRPr="00F264BD" w:rsidRDefault="006E2D83" w:rsidP="003D4D0E">
      <w:r w:rsidRPr="00F264BD">
        <w:t>Sammanfattningsvis föreslår s</w:t>
      </w:r>
      <w:r w:rsidR="009D6019" w:rsidRPr="00F264BD">
        <w:t>t</w:t>
      </w:r>
      <w:r w:rsidR="003D4D0E" w:rsidRPr="00F264BD">
        <w:t>yrelsen att riksdagen begär att regerin</w:t>
      </w:r>
      <w:r w:rsidR="003D4D0E" w:rsidRPr="00F264BD">
        <w:t>g</w:t>
      </w:r>
      <w:r w:rsidR="003D4D0E" w:rsidRPr="00F264BD">
        <w:t xml:space="preserve">en säkerställer </w:t>
      </w:r>
      <w:r w:rsidR="00DE2A40" w:rsidRPr="00F264BD">
        <w:t xml:space="preserve">att </w:t>
      </w:r>
      <w:r w:rsidR="003D4D0E" w:rsidRPr="00F264BD">
        <w:t>hantering</w:t>
      </w:r>
      <w:r w:rsidR="00DE2A40" w:rsidRPr="00F264BD">
        <w:t>en</w:t>
      </w:r>
      <w:r w:rsidR="003D4D0E" w:rsidRPr="00F264BD">
        <w:t xml:space="preserve"> av arbetsskadeförsäkringen</w:t>
      </w:r>
      <w:r w:rsidR="00DE2A40" w:rsidRPr="00F264BD">
        <w:t xml:space="preserve"> blir effektiv och rätt</w:t>
      </w:r>
      <w:r w:rsidR="00DE2A40" w:rsidRPr="00F264BD">
        <w:t>s</w:t>
      </w:r>
      <w:r w:rsidR="00DE2A40" w:rsidRPr="00F264BD">
        <w:t>säker.</w:t>
      </w:r>
      <w:r w:rsidR="003D4D0E" w:rsidRPr="00F264BD">
        <w:t xml:space="preserve"> </w:t>
      </w:r>
    </w:p>
    <w:p w:rsidR="00821A1B" w:rsidRPr="00F264BD" w:rsidRDefault="00821A1B" w:rsidP="00821A1B">
      <w:pPr>
        <w:pStyle w:val="Tryckort"/>
        <w:framePr w:wrap="around"/>
      </w:pPr>
      <w:r w:rsidRPr="00F264BD">
        <w:t>Elanders, Vällingby  2008</w:t>
      </w:r>
    </w:p>
    <w:p w:rsidR="003D4D0E" w:rsidRPr="00F264BD" w:rsidRDefault="003D4D0E" w:rsidP="00821A1B">
      <w:pPr>
        <w:pStyle w:val="Normaltindrag"/>
      </w:pPr>
    </w:p>
    <w:sectPr w:rsidR="003D4D0E" w:rsidRPr="00F264BD">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381" w:rsidRPr="00F264BD" w:rsidRDefault="00FA7381">
      <w:r w:rsidRPr="00F264BD">
        <w:separator/>
      </w:r>
    </w:p>
  </w:endnote>
  <w:endnote w:type="continuationSeparator" w:id="0">
    <w:p w:rsidR="00FA7381" w:rsidRPr="00F264BD" w:rsidRDefault="00FA7381">
      <w:r w:rsidRPr="00F26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2</w:t>
    </w:r>
    <w:r w:rsidRPr="00F264BD">
      <w:fldChar w:fldCharType="end"/>
    </w:r>
  </w:p>
  <w:p w:rsidR="00D05849" w:rsidRPr="00F264BD" w:rsidRDefault="00D0584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14</w:t>
    </w:r>
    <w:r w:rsidRPr="00F264BD">
      <w:fldChar w:fldCharType="end"/>
    </w:r>
  </w:p>
  <w:p w:rsidR="00D05849" w:rsidRPr="00F264BD" w:rsidRDefault="00D0584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H"/>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15</w:t>
    </w:r>
    <w:r w:rsidRPr="00F264BD">
      <w:fldChar w:fldCharType="end"/>
    </w:r>
  </w:p>
  <w:p w:rsidR="00D05849" w:rsidRPr="00F264BD" w:rsidRDefault="00D0584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12</w:instrText>
    </w:r>
    <w:r w:rsidRPr="00F264BD">
      <w:fldChar w:fldCharType="end"/>
    </w:r>
    <w:r w:rsidRPr="00F264BD">
      <w:instrText xml:space="preserve">/2 </w:instrText>
    </w:r>
    <w:r w:rsidRPr="00F264BD">
      <w:fldChar w:fldCharType="separate"/>
    </w:r>
    <w:r w:rsidRPr="00F264BD">
      <w:instrText>6</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12</w:instrText>
    </w:r>
    <w:r w:rsidRPr="00F264BD">
      <w:fldChar w:fldCharType="end"/>
    </w:r>
    <w:r w:rsidRPr="00F264BD">
      <w:instrText xml:space="preserve">/2) </w:instrText>
    </w:r>
    <w:r w:rsidRPr="00F264BD">
      <w:fldChar w:fldCharType="separate"/>
    </w:r>
    <w:r w:rsidRPr="00F264BD">
      <w:instrText>6</w:instrText>
    </w:r>
    <w:r w:rsidRPr="00F264BD">
      <w:fldChar w:fldCharType="end"/>
    </w:r>
    <w:r w:rsidRPr="00F264BD">
      <w:fldChar w:fldCharType="separate"/>
    </w:r>
    <w:r w:rsidRPr="00F264BD">
      <w:instrText>0</w:instrText>
    </w:r>
    <w:r w:rsidRPr="00F264BD">
      <w:fldChar w:fldCharType="end"/>
    </w:r>
    <w:r w:rsidRPr="00F264BD">
      <w:instrText xml:space="preserve"> = 0 "</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12</w:instrText>
    </w:r>
    <w:r w:rsidRPr="00F264BD">
      <w:fldChar w:fldCharType="end"/>
    </w:r>
  </w:p>
  <w:p w:rsidR="00D05849" w:rsidRPr="00F264BD" w:rsidRDefault="00D05849">
    <w:pPr>
      <w:pStyle w:val="SidfotV"/>
      <w:framePr w:w="8732" w:h="284" w:hRule="exact" w:hSpace="0" w:vSpace="0" w:wrap="around" w:xAlign="inside" w:y="13042" w:anchorLock="0"/>
    </w:pPr>
    <w:r w:rsidRPr="00F264BD">
      <w:instrText>""</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13</w:instrText>
    </w:r>
    <w:r w:rsidRPr="00F264BD">
      <w:fldChar w:fldCharType="end"/>
    </w:r>
    <w:r w:rsidRPr="00F264BD">
      <w:instrText>"</w:instrText>
    </w:r>
    <w:r w:rsidRPr="00F264BD">
      <w:fldChar w:fldCharType="separate"/>
    </w:r>
    <w:r w:rsidRPr="00F264BD">
      <w:t>12</w:t>
    </w:r>
  </w:p>
  <w:p w:rsidR="00D05849" w:rsidRPr="00F264BD" w:rsidRDefault="00D05849">
    <w:pPr>
      <w:pStyle w:val="SidfotH"/>
      <w:framePr w:w="8732" w:h="284" w:hRule="exact" w:hSpace="0" w:vSpace="0" w:wrap="around" w:xAlign="inside" w:y="13042" w:anchorLock="0"/>
    </w:pPr>
    <w:r w:rsidRPr="00F264BD">
      <w:fldChar w:fldCharType="end"/>
    </w:r>
  </w:p>
  <w:p w:rsidR="00D05849" w:rsidRPr="00F264BD" w:rsidRDefault="00D058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H"/>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3</w:t>
    </w:r>
    <w:r w:rsidRPr="00F264BD">
      <w:fldChar w:fldCharType="end"/>
    </w:r>
  </w:p>
  <w:p w:rsidR="00D05849" w:rsidRPr="00F264BD" w:rsidRDefault="00D0584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00F264BD">
      <w:rPr>
        <w:noProof/>
      </w:rPr>
      <w:instrText>1</w:instrText>
    </w:r>
    <w:r w:rsidRPr="00F264BD">
      <w:fldChar w:fldCharType="end"/>
    </w:r>
    <w:r w:rsidRPr="00F264BD">
      <w:instrText xml:space="preserve">/2 </w:instrText>
    </w:r>
    <w:r w:rsidRPr="00F264BD">
      <w:fldChar w:fldCharType="separate"/>
    </w:r>
    <w:r w:rsidR="00F264BD">
      <w:rPr>
        <w:noProof/>
      </w:rPr>
      <w:instrText>0,5</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00F264BD">
      <w:rPr>
        <w:noProof/>
      </w:rPr>
      <w:instrText>1</w:instrText>
    </w:r>
    <w:r w:rsidRPr="00F264BD">
      <w:fldChar w:fldCharType="end"/>
    </w:r>
    <w:r w:rsidRPr="00F264BD">
      <w:instrText xml:space="preserve">/2) </w:instrText>
    </w:r>
    <w:r w:rsidRPr="00F264BD">
      <w:fldChar w:fldCharType="separate"/>
    </w:r>
    <w:r w:rsidR="00F264BD">
      <w:rPr>
        <w:noProof/>
      </w:rPr>
      <w:instrText>0</w:instrText>
    </w:r>
    <w:r w:rsidRPr="00F264BD">
      <w:fldChar w:fldCharType="end"/>
    </w:r>
    <w:r w:rsidRPr="00F264BD">
      <w:fldChar w:fldCharType="separate"/>
    </w:r>
    <w:r w:rsidR="00F264BD">
      <w:rPr>
        <w:noProof/>
      </w:rPr>
      <w:instrText>0,5</w:instrText>
    </w:r>
    <w:r w:rsidRPr="00F264BD">
      <w:fldChar w:fldCharType="end"/>
    </w:r>
    <w:r w:rsidRPr="00F264BD">
      <w:instrText xml:space="preserve"> = 0 "</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00BE625A" w:rsidRPr="00F264BD">
      <w:instrText>2</w:instrText>
    </w:r>
    <w:r w:rsidRPr="00F264BD">
      <w:fldChar w:fldCharType="end"/>
    </w:r>
  </w:p>
  <w:p w:rsidR="00D05849" w:rsidRPr="00F264BD" w:rsidRDefault="00D05849">
    <w:pPr>
      <w:pStyle w:val="SidfotH"/>
      <w:framePr w:w="8732" w:h="284" w:hRule="exact" w:hSpace="0" w:vSpace="0" w:wrap="around" w:xAlign="inside" w:y="13042" w:anchorLock="0"/>
    </w:pPr>
    <w:r w:rsidRPr="00F264BD">
      <w:instrText>""</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00F264BD">
      <w:rPr>
        <w:noProof/>
      </w:rPr>
      <w:instrText>1</w:instrText>
    </w:r>
    <w:r w:rsidRPr="00F264BD">
      <w:fldChar w:fldCharType="end"/>
    </w:r>
    <w:r w:rsidRPr="00F264BD">
      <w:instrText>"</w:instrText>
    </w:r>
    <w:r w:rsidRPr="00F264BD">
      <w:fldChar w:fldCharType="separate"/>
    </w:r>
    <w:r w:rsidR="00F264BD">
      <w:rPr>
        <w:noProof/>
      </w:rPr>
      <w:t>1</w:t>
    </w:r>
    <w:r w:rsidRPr="00F264BD">
      <w:fldChar w:fldCharType="end"/>
    </w:r>
  </w:p>
  <w:p w:rsidR="00D05849" w:rsidRPr="00F264BD" w:rsidRDefault="00D0584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4</w:t>
    </w:r>
    <w:r w:rsidRPr="00F264BD">
      <w:fldChar w:fldCharType="end"/>
    </w:r>
  </w:p>
  <w:p w:rsidR="00D05849" w:rsidRPr="00F264BD" w:rsidRDefault="00D0584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H"/>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11</w:t>
    </w:r>
    <w:r w:rsidRPr="00F264BD">
      <w:fldChar w:fldCharType="end"/>
    </w:r>
  </w:p>
  <w:p w:rsidR="00D05849" w:rsidRPr="00F264BD" w:rsidRDefault="00D0584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3</w:instrText>
    </w:r>
    <w:r w:rsidRPr="00F264BD">
      <w:fldChar w:fldCharType="end"/>
    </w:r>
    <w:r w:rsidRPr="00F264BD">
      <w:instrText xml:space="preserve">/2 </w:instrText>
    </w:r>
    <w:r w:rsidRPr="00F264BD">
      <w:fldChar w:fldCharType="separate"/>
    </w:r>
    <w:r w:rsidRPr="00F264BD">
      <w:instrText>1,5</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3</w:instrText>
    </w:r>
    <w:r w:rsidRPr="00F264BD">
      <w:fldChar w:fldCharType="end"/>
    </w:r>
    <w:r w:rsidRPr="00F264BD">
      <w:instrText xml:space="preserve">/2) </w:instrText>
    </w:r>
    <w:r w:rsidRPr="00F264BD">
      <w:fldChar w:fldCharType="separate"/>
    </w:r>
    <w:r w:rsidRPr="00F264BD">
      <w:instrText>1</w:instrText>
    </w:r>
    <w:r w:rsidRPr="00F264BD">
      <w:fldChar w:fldCharType="end"/>
    </w:r>
    <w:r w:rsidRPr="00F264BD">
      <w:fldChar w:fldCharType="separate"/>
    </w:r>
    <w:r w:rsidRPr="00F264BD">
      <w:instrText>0,5</w:instrText>
    </w:r>
    <w:r w:rsidRPr="00F264BD">
      <w:fldChar w:fldCharType="end"/>
    </w:r>
    <w:r w:rsidRPr="00F264BD">
      <w:instrText xml:space="preserve"> = 0 "</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4</w:instrText>
    </w:r>
    <w:r w:rsidRPr="00F264BD">
      <w:fldChar w:fldCharType="end"/>
    </w:r>
  </w:p>
  <w:p w:rsidR="00D05849" w:rsidRPr="00F264BD" w:rsidRDefault="00D05849">
    <w:pPr>
      <w:pStyle w:val="SidfotH"/>
      <w:framePr w:w="8732" w:h="284" w:hRule="exact" w:hSpace="0" w:vSpace="0" w:wrap="around" w:xAlign="inside" w:y="13042" w:anchorLock="0"/>
    </w:pPr>
    <w:r w:rsidRPr="00F264BD">
      <w:instrText>""</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3</w:instrText>
    </w:r>
    <w:r w:rsidRPr="00F264BD">
      <w:fldChar w:fldCharType="end"/>
    </w:r>
    <w:r w:rsidRPr="00F264BD">
      <w:instrText>"</w:instrText>
    </w:r>
    <w:r w:rsidRPr="00F264BD">
      <w:fldChar w:fldCharType="separate"/>
    </w:r>
    <w:r w:rsidRPr="00F264BD">
      <w:t>3</w:t>
    </w:r>
    <w:r w:rsidRPr="00F264BD">
      <w:fldChar w:fldCharType="end"/>
    </w:r>
  </w:p>
  <w:p w:rsidR="00D05849" w:rsidRPr="00F264BD" w:rsidRDefault="00D0584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10</w:t>
    </w:r>
    <w:r w:rsidRPr="00F264BD">
      <w:fldChar w:fldCharType="end"/>
    </w:r>
  </w:p>
  <w:p w:rsidR="00D05849" w:rsidRPr="00F264BD" w:rsidRDefault="00D0584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H"/>
      <w:framePr w:w="8732" w:h="284" w:hRule="exact" w:hSpace="0" w:vSpace="0" w:wrap="around" w:xAlign="inside" w:y="13042" w:anchorLock="0"/>
    </w:pP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t>11</w:t>
    </w:r>
    <w:r w:rsidRPr="00F264BD">
      <w:fldChar w:fldCharType="end"/>
    </w:r>
  </w:p>
  <w:p w:rsidR="00D05849" w:rsidRPr="00F264BD" w:rsidRDefault="00D0584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fotV"/>
      <w:framePr w:w="8732" w:h="284" w:hRule="exact" w:hSpace="0" w:vSpace="0" w:wrap="around" w:xAlign="inside" w:y="13042" w:anchorLock="0"/>
    </w:pP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4</w:instrText>
    </w:r>
    <w:r w:rsidRPr="00F264BD">
      <w:fldChar w:fldCharType="end"/>
    </w:r>
    <w:r w:rsidRPr="00F264BD">
      <w:instrText xml:space="preserve">/2 </w:instrText>
    </w:r>
    <w:r w:rsidRPr="00F264BD">
      <w:fldChar w:fldCharType="separate"/>
    </w:r>
    <w:r w:rsidRPr="00F264BD">
      <w:instrText>2</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4</w:instrText>
    </w:r>
    <w:r w:rsidRPr="00F264BD">
      <w:fldChar w:fldCharType="end"/>
    </w:r>
    <w:r w:rsidRPr="00F264BD">
      <w:instrText xml:space="preserve">/2) </w:instrText>
    </w:r>
    <w:r w:rsidRPr="00F264BD">
      <w:fldChar w:fldCharType="separate"/>
    </w:r>
    <w:r w:rsidRPr="00F264BD">
      <w:instrText>2</w:instrText>
    </w:r>
    <w:r w:rsidRPr="00F264BD">
      <w:fldChar w:fldCharType="end"/>
    </w:r>
    <w:r w:rsidRPr="00F264BD">
      <w:fldChar w:fldCharType="separate"/>
    </w:r>
    <w:r w:rsidRPr="00F264BD">
      <w:instrText>0</w:instrText>
    </w:r>
    <w:r w:rsidRPr="00F264BD">
      <w:fldChar w:fldCharType="end"/>
    </w:r>
    <w:r w:rsidRPr="00F264BD">
      <w:instrText xml:space="preserve"> = 0 "</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4</w:instrText>
    </w:r>
    <w:r w:rsidRPr="00F264BD">
      <w:fldChar w:fldCharType="end"/>
    </w:r>
  </w:p>
  <w:p w:rsidR="00D05849" w:rsidRPr="00F264BD" w:rsidRDefault="00D05849">
    <w:pPr>
      <w:pStyle w:val="SidfotV"/>
      <w:framePr w:w="8732" w:h="284" w:hRule="exact" w:hSpace="0" w:vSpace="0" w:wrap="around" w:xAlign="inside" w:y="13042" w:anchorLock="0"/>
    </w:pPr>
    <w:r w:rsidRPr="00F264BD">
      <w:instrText>""</w:instrText>
    </w:r>
    <w:r w:rsidRPr="00F264BD">
      <w:fldChar w:fldCharType="begin" w:fldLock="1"/>
    </w:r>
    <w:r w:rsidRPr="00F264BD">
      <w:instrText xml:space="preserve"> P</w:instrText>
    </w:r>
    <w:r w:rsidRPr="00F264BD">
      <w:instrText>A</w:instrText>
    </w:r>
    <w:r w:rsidRPr="00F264BD">
      <w:instrText xml:space="preserve">GE </w:instrText>
    </w:r>
    <w:r w:rsidRPr="00F264BD">
      <w:fldChar w:fldCharType="separate"/>
    </w:r>
    <w:r w:rsidRPr="00F264BD">
      <w:instrText>5</w:instrText>
    </w:r>
    <w:r w:rsidRPr="00F264BD">
      <w:fldChar w:fldCharType="end"/>
    </w:r>
    <w:r w:rsidRPr="00F264BD">
      <w:instrText>"</w:instrText>
    </w:r>
    <w:r w:rsidRPr="00F264BD">
      <w:fldChar w:fldCharType="separate"/>
    </w:r>
    <w:r w:rsidRPr="00F264BD">
      <w:t>4</w:t>
    </w:r>
  </w:p>
  <w:p w:rsidR="00D05849" w:rsidRPr="00F264BD" w:rsidRDefault="00D05849">
    <w:pPr>
      <w:pStyle w:val="SidfotH"/>
      <w:framePr w:w="8732" w:h="284" w:hRule="exact" w:hSpace="0" w:vSpace="0" w:wrap="around" w:xAlign="inside" w:y="13042" w:anchorLock="0"/>
    </w:pPr>
    <w:r w:rsidRPr="00F264BD">
      <w:fldChar w:fldCharType="end"/>
    </w:r>
  </w:p>
  <w:p w:rsidR="00D05849" w:rsidRPr="00F264BD" w:rsidRDefault="00D058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381" w:rsidRPr="00F264BD" w:rsidRDefault="00FA7381">
      <w:pPr>
        <w:pStyle w:val="Sidfot"/>
      </w:pPr>
    </w:p>
  </w:footnote>
  <w:footnote w:type="continuationSeparator" w:id="0">
    <w:p w:rsidR="00FA7381" w:rsidRPr="00F264BD" w:rsidRDefault="00FA7381">
      <w:r w:rsidRPr="00F264BD">
        <w:continuationSeparator/>
      </w:r>
    </w:p>
  </w:footnote>
  <w:footnote w:id="1">
    <w:p w:rsidR="00D05849" w:rsidRPr="00F264BD" w:rsidRDefault="00D05849" w:rsidP="00E1340B">
      <w:pPr>
        <w:pStyle w:val="Fotnotstext"/>
      </w:pPr>
      <w:r w:rsidRPr="00F264BD">
        <w:rPr>
          <w:rStyle w:val="Fotnotsreferens"/>
        </w:rPr>
        <w:footnoteRef/>
      </w:r>
      <w:r w:rsidRPr="00F264BD">
        <w:t xml:space="preserve"> Budgetpropositionen för 2008 (prop. 2007/08:1) utgiftsområde 10 Ekonomisk tryg</w:t>
      </w:r>
      <w:r w:rsidRPr="00F264BD">
        <w:t>g</w:t>
      </w:r>
      <w:r w:rsidRPr="00F264BD">
        <w:t>het vid sjukdom och handikapp.</w:t>
      </w:r>
    </w:p>
  </w:footnote>
  <w:footnote w:id="2">
    <w:p w:rsidR="00D05849" w:rsidRPr="00F264BD" w:rsidRDefault="00D05849" w:rsidP="00E1340B">
      <w:pPr>
        <w:pStyle w:val="Fotnotstext"/>
      </w:pPr>
      <w:r w:rsidRPr="00F264BD">
        <w:rPr>
          <w:rStyle w:val="Fotnotsreferens"/>
        </w:rPr>
        <w:footnoteRef/>
      </w:r>
      <w:r w:rsidRPr="00F264BD">
        <w:t xml:space="preserve"> Lagen (1976:380) om arbetsskadeförsäkring (2 kap. 1 §).</w:t>
      </w:r>
    </w:p>
  </w:footnote>
  <w:footnote w:id="3">
    <w:p w:rsidR="00D05849" w:rsidRPr="00F264BD" w:rsidRDefault="00D05849" w:rsidP="00E1340B">
      <w:pPr>
        <w:pStyle w:val="Fotnotstext"/>
      </w:pPr>
      <w:r w:rsidRPr="00F264BD">
        <w:rPr>
          <w:rStyle w:val="Fotnotsreferens"/>
        </w:rPr>
        <w:footnoteRef/>
      </w:r>
      <w:r w:rsidRPr="00F264BD">
        <w:t xml:space="preserve"> Ett prisbasbelopp motsvarar 40 300 kr år 2007.</w:t>
      </w:r>
    </w:p>
  </w:footnote>
  <w:footnote w:id="4">
    <w:p w:rsidR="00D05849" w:rsidRPr="00F264BD" w:rsidRDefault="00D05849" w:rsidP="00E1340B">
      <w:pPr>
        <w:pStyle w:val="Fotnotstext"/>
      </w:pPr>
      <w:r w:rsidRPr="00F264BD">
        <w:rPr>
          <w:rStyle w:val="Fotnotsreferens"/>
        </w:rPr>
        <w:footnoteRef/>
      </w:r>
      <w:r w:rsidRPr="00F264BD">
        <w:t xml:space="preserve"> Processbeskrivning. Processen för att utreda och besluta om rätten till ersättning enligt arbetsskadeförsäkringen (LAF), Rev C 2007-04-20.</w:t>
      </w:r>
    </w:p>
  </w:footnote>
  <w:footnote w:id="5">
    <w:p w:rsidR="00D05849" w:rsidRPr="00F264BD" w:rsidRDefault="00D05849" w:rsidP="00E1340B">
      <w:pPr>
        <w:pStyle w:val="Fotnotstext"/>
      </w:pPr>
      <w:r w:rsidRPr="00F264BD">
        <w:rPr>
          <w:rStyle w:val="Fotnotsreferens"/>
        </w:rPr>
        <w:footnoteRef/>
      </w:r>
      <w:r w:rsidRPr="00F264BD">
        <w:t xml:space="preserve"> </w:t>
      </w:r>
      <w:r w:rsidRPr="00F264BD">
        <w:rPr>
          <w:i/>
        </w:rPr>
        <w:t>Försäkringskassans årsredovisning</w:t>
      </w:r>
      <w:r w:rsidRPr="00F264BD">
        <w:t xml:space="preserve"> för år 2006.</w:t>
      </w:r>
    </w:p>
  </w:footnote>
  <w:footnote w:id="6">
    <w:p w:rsidR="00D05849" w:rsidRPr="00F264BD" w:rsidRDefault="00D05849" w:rsidP="00E1340B">
      <w:pPr>
        <w:pStyle w:val="Fotnotstext"/>
      </w:pPr>
      <w:r w:rsidRPr="00F264BD">
        <w:rPr>
          <w:rStyle w:val="Fotnotsreferens"/>
        </w:rPr>
        <w:footnoteRef/>
      </w:r>
      <w:r w:rsidRPr="00F264BD">
        <w:t xml:space="preserve"> Regleringsbrev för budgetåret 2007 avseende Fö</w:t>
      </w:r>
      <w:r w:rsidRPr="00F264BD">
        <w:t>r</w:t>
      </w:r>
      <w:r w:rsidRPr="00F264BD">
        <w:t>säkringskassan.</w:t>
      </w:r>
    </w:p>
  </w:footnote>
  <w:footnote w:id="7">
    <w:p w:rsidR="00D05849" w:rsidRPr="00F264BD" w:rsidRDefault="00D05849">
      <w:pPr>
        <w:pStyle w:val="Fotnotstext"/>
        <w:rPr>
          <w:i/>
        </w:rPr>
      </w:pPr>
      <w:r w:rsidRPr="00F264BD">
        <w:rPr>
          <w:rStyle w:val="Fotnotsreferens"/>
        </w:rPr>
        <w:footnoteRef/>
      </w:r>
      <w:r w:rsidRPr="00F264BD">
        <w:t xml:space="preserve"> Försäkringskassans rapport </w:t>
      </w:r>
      <w:r w:rsidRPr="00F264BD">
        <w:rPr>
          <w:i/>
        </w:rPr>
        <w:t>Skillnader i beviljandefrekvens vid beslut om arbetssk</w:t>
      </w:r>
      <w:r w:rsidRPr="00F264BD">
        <w:rPr>
          <w:i/>
        </w:rPr>
        <w:t>a</w:t>
      </w:r>
      <w:r w:rsidRPr="00F264BD">
        <w:rPr>
          <w:i/>
        </w:rPr>
        <w:t xml:space="preserve">delivränta för kvinnor respektive män, </w:t>
      </w:r>
      <w:r w:rsidRPr="00F264BD">
        <w:t>2008-01-18, dnr 52460-2007.</w:t>
      </w:r>
    </w:p>
  </w:footnote>
  <w:footnote w:id="8">
    <w:p w:rsidR="00D05849" w:rsidRPr="00F264BD" w:rsidRDefault="00D05849" w:rsidP="002F42D5">
      <w:pPr>
        <w:pStyle w:val="Fotnotstext"/>
      </w:pPr>
      <w:r w:rsidRPr="00F264BD">
        <w:rPr>
          <w:rStyle w:val="Fotnotsreferens"/>
        </w:rPr>
        <w:footnoteRef/>
      </w:r>
      <w:r w:rsidRPr="00F264BD">
        <w:t xml:space="preserve"> Med strukturella faktorer avses ålder, födelseland, diagnos, yrke och bevisregler. </w:t>
      </w:r>
    </w:p>
  </w:footnote>
  <w:footnote w:id="9">
    <w:p w:rsidR="00D05849" w:rsidRPr="00F264BD" w:rsidRDefault="00D05849">
      <w:pPr>
        <w:pStyle w:val="Fotnotstext"/>
      </w:pPr>
      <w:r w:rsidRPr="00F264BD">
        <w:rPr>
          <w:rStyle w:val="Fotnotsreferens"/>
        </w:rPr>
        <w:footnoteRef/>
      </w:r>
      <w:r w:rsidRPr="00F264BD">
        <w:t xml:space="preserve"> En jämförande analys av 24 beslutsärenden.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t>28</w:t>
    </w:r>
    <w:r w:rsidRPr="00F264BD">
      <w:rPr>
        <w:rStyle w:val="SidhuvudUtskott"/>
      </w:rPr>
      <w:fldChar w:fldCharType="end"/>
    </w:r>
    <w:r w:rsidRPr="00F264BD">
      <w:t xml:space="preserve">     </w:t>
    </w:r>
    <w:r w:rsidRPr="00F264BD">
      <w:rPr>
        <w:rStyle w:val="SidhuvudBilaga"/>
      </w:rPr>
      <w:t xml:space="preserve"> </w:t>
    </w: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Sammanfattning</w:t>
    </w:r>
    <w:r w:rsidRPr="00F264BD">
      <w:rPr>
        <w:rStyle w:val="SidhuvudRubrikReferens"/>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t>28</w:t>
    </w:r>
    <w:r w:rsidRPr="00F264BD">
      <w:rPr>
        <w:rStyle w:val="SidhuvudUtskott"/>
      </w:rPr>
      <w:fldChar w:fldCharType="end"/>
    </w:r>
    <w:r w:rsidRPr="00F264BD">
      <w:t xml:space="preserve">     </w:t>
    </w:r>
    <w:r w:rsidRPr="00F264BD">
      <w:rPr>
        <w:rStyle w:val="SidhuvudBilaga"/>
      </w:rPr>
      <w:t xml:space="preserve"> </w:t>
    </w: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Styrelsens överväganden</w:t>
    </w:r>
    <w:r w:rsidRPr="00F264BD">
      <w:rPr>
        <w:rStyle w:val="SidhuvudRubrikReferens"/>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Udda"/>
      <w:framePr w:w="8732" w:h="567" w:hRule="exact" w:vSpace="0" w:wrap="around" w:vAnchor="page" w:y="341" w:anchorLock="0"/>
    </w:pP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Styrelsens överväganden</w:t>
    </w:r>
    <w:r w:rsidRPr="00F264BD">
      <w:rPr>
        <w:rStyle w:val="SidhuvudRubrikReferens"/>
      </w:rPr>
      <w:fldChar w:fldCharType="end"/>
    </w:r>
    <w:r w:rsidRPr="00F264BD">
      <w:rPr>
        <w:rStyle w:val="SidhuvudBilaga"/>
      </w:rPr>
      <w:t xml:space="preserve"> </w:t>
    </w:r>
    <w:r w:rsidRPr="00F264BD">
      <w:t xml:space="preserve">     </w: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w:instrText>
    </w:r>
    <w:r w:rsidRPr="00F264BD">
      <w:instrText xml:space="preserve"> </w:instrText>
    </w:r>
    <w:r w:rsidRPr="00F264BD">
      <w:rPr>
        <w:rStyle w:val="SidhuvudUtskott"/>
      </w:rPr>
      <w:instrText>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w:instrText>
    </w:r>
    <w:r w:rsidRPr="00F264BD">
      <w:rPr>
        <w:rStyle w:val="SidhuvudUtskott"/>
      </w:rPr>
      <w:instrText>n</w:instrText>
    </w:r>
    <w:r w:rsidRPr="00F264BD">
      <w:rPr>
        <w:rStyle w:val="SidhuvudUtskott"/>
      </w:rPr>
      <w:instrText>kandeNr</w:instrText>
    </w:r>
    <w:r w:rsidRPr="00F264BD">
      <w:rPr>
        <w:rStyle w:val="SidhuvudUtskott"/>
      </w:rPr>
      <w:fldChar w:fldCharType="separate"/>
    </w:r>
    <w:r w:rsidRPr="00F264BD">
      <w:rPr>
        <w:rStyle w:val="SidhuvudUtskott"/>
      </w:rPr>
      <w:t>28</w: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p>
  <w:p w:rsidR="00D05849" w:rsidRPr="00F264BD" w:rsidRDefault="00D0584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fldChar w:fldCharType="begin" w:fldLock="1"/>
    </w:r>
    <w:r w:rsidRPr="00F264BD">
      <w:instrText xml:space="preserve"> if </w:instrText>
    </w:r>
    <w:r w:rsidRPr="00F264BD">
      <w:fldChar w:fldCharType="begin" w:fldLock="1"/>
    </w:r>
    <w:r w:rsidRPr="00F264BD">
      <w:instrText xml:space="preserve"> page</w:instrText>
    </w:r>
    <w:r w:rsidRPr="00F264BD">
      <w:fldChar w:fldCharType="separate"/>
    </w:r>
    <w:r w:rsidRPr="00F264BD">
      <w:instrText>12</w:instrText>
    </w:r>
    <w:r w:rsidRPr="00F264BD">
      <w:fldChar w:fldCharType="end"/>
    </w:r>
    <w:r w:rsidRPr="00F264BD">
      <w:instrText xml:space="preserve"> &gt; 1 "</w:instrText>
    </w: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12</w:instrText>
    </w:r>
    <w:r w:rsidRPr="00F264BD">
      <w:fldChar w:fldCharType="end"/>
    </w:r>
    <w:r w:rsidRPr="00F264BD">
      <w:instrText xml:space="preserve">/2 </w:instrText>
    </w:r>
    <w:r w:rsidRPr="00F264BD">
      <w:fldChar w:fldCharType="separate"/>
    </w:r>
    <w:r w:rsidRPr="00F264BD">
      <w:instrText>6</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12</w:instrText>
    </w:r>
    <w:r w:rsidRPr="00F264BD">
      <w:fldChar w:fldCharType="end"/>
    </w:r>
    <w:r w:rsidRPr="00F264BD">
      <w:instrText xml:space="preserve">/2) </w:instrText>
    </w:r>
    <w:r w:rsidRPr="00F264BD">
      <w:fldChar w:fldCharType="separate"/>
    </w:r>
    <w:r w:rsidRPr="00F264BD">
      <w:instrText>6</w:instrText>
    </w:r>
    <w:r w:rsidRPr="00F264BD">
      <w:fldChar w:fldCharType="end"/>
    </w:r>
    <w:r w:rsidRPr="00F264BD">
      <w:fldChar w:fldCharType="separate"/>
    </w:r>
    <w:r w:rsidRPr="00F264BD">
      <w:instrText>0</w:instrText>
    </w:r>
    <w:r w:rsidRPr="00F264BD">
      <w:fldChar w:fldCharType="end"/>
    </w:r>
    <w:r w:rsidRPr="00F264BD">
      <w:instrText xml:space="preserve"> = 0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w:instrText>
    </w:r>
    <w:r w:rsidRPr="00F264BD">
      <w:rPr>
        <w:rStyle w:val="SidhuvudUtskott"/>
      </w:rPr>
      <w:instrText>R</w:instrText>
    </w:r>
    <w:r w:rsidRPr="00F264BD">
      <w:rPr>
        <w:rStyle w:val="SidhuvudUtskott"/>
      </w:rPr>
      <w:instrText>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r w:rsidRPr="00F264BD">
      <w:instrText xml:space="preserve">    </w:instrText>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RubrikReferens"/>
        <w:smallCaps w:val="0"/>
        <w:spacing w:val="0"/>
        <w:sz w:val="19"/>
      </w:rPr>
      <w:instrText xml:space="preserve"> </w:instrText>
    </w:r>
    <w:r w:rsidRPr="00F264BD">
      <w:instrText xml:space="preserve">"  "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r w:rsidRPr="00F264BD">
      <w:instrText>"</w:instrText>
    </w:r>
    <w:r w:rsidRPr="00F264BD">
      <w:fldChar w:fldCharType="separate"/>
    </w:r>
    <w:r w:rsidRPr="00F264BD">
      <w:rPr>
        <w:rStyle w:val="SidhuvudUtskott"/>
      </w:rPr>
      <w:instrText>2007/08:RRS28</w:instrText>
    </w:r>
    <w:r w:rsidRPr="00F264BD">
      <w:instrText xml:space="preserve">    </w:instrText>
    </w:r>
  </w:p>
  <w:p w:rsidR="00D05849" w:rsidRPr="00F264BD" w:rsidRDefault="00D05849">
    <w:pPr>
      <w:pStyle w:val="SidhuvudKantJmn"/>
      <w:framePr w:w="8732" w:h="567" w:hRule="exact" w:vSpace="0" w:wrap="around" w:vAnchor="page" w:y="341" w:anchorLock="0"/>
    </w:pPr>
  </w:p>
  <w:p w:rsidR="00D05849" w:rsidRPr="00F264BD" w:rsidRDefault="00D05849">
    <w:pPr>
      <w:pStyle w:val="SidhuvudKantJmn"/>
      <w:framePr w:w="8732" w:h="567" w:hRule="exact" w:vSpace="0" w:wrap="around" w:vAnchor="page" w:y="341" w:anchorLock="0"/>
    </w:pPr>
    <w:r w:rsidRPr="00F264BD">
      <w:rPr>
        <w:rStyle w:val="SidhuvudRubrikReferens"/>
        <w:smallCaps w:val="0"/>
        <w:spacing w:val="0"/>
        <w:sz w:val="19"/>
      </w:rPr>
      <w:instrText xml:space="preserve"> </w:instrText>
    </w:r>
    <w:r w:rsidRPr="00F264BD">
      <w:fldChar w:fldCharType="end"/>
    </w:r>
    <w:r w:rsidRPr="00F264BD">
      <w:instrText>" " "</w:instrText>
    </w:r>
    <w:r w:rsidRPr="00F264BD">
      <w:fldChar w:fldCharType="separate"/>
    </w:r>
    <w:r w:rsidRPr="00F264BD">
      <w:rPr>
        <w:rStyle w:val="SidhuvudUtskott"/>
      </w:rPr>
      <w:t>2007/08:RRS28</w:t>
    </w:r>
    <w:r w:rsidRPr="00F264BD">
      <w:t xml:space="preserve">    </w:t>
    </w:r>
  </w:p>
  <w:p w:rsidR="00D05849" w:rsidRPr="00F264BD" w:rsidRDefault="00D05849">
    <w:pPr>
      <w:pStyle w:val="SidhuvudKantJmn"/>
      <w:framePr w:w="8732" w:h="567" w:hRule="exact" w:vSpace="0" w:wrap="around" w:vAnchor="page" w:y="341" w:anchorLock="0"/>
    </w:pPr>
  </w:p>
  <w:p w:rsidR="00D05849" w:rsidRPr="00F264BD" w:rsidRDefault="00D05849">
    <w:pPr>
      <w:pStyle w:val="SidhuvudKantUdda"/>
      <w:framePr w:w="8732" w:h="567" w:hRule="exact" w:vSpace="0" w:wrap="around" w:vAnchor="page" w:y="341" w:anchorLock="0"/>
    </w:pPr>
    <w:r w:rsidRPr="00F264BD">
      <w:rPr>
        <w:rStyle w:val="SidhuvudRubrikReferens"/>
        <w:smallCaps w:val="0"/>
        <w:spacing w:val="0"/>
        <w:sz w:val="19"/>
      </w:rPr>
      <w:t xml:space="preserve"> </w:t>
    </w:r>
    <w:r w:rsidRPr="00F264BD">
      <w:fldChar w:fldCharType="end"/>
    </w:r>
  </w:p>
  <w:p w:rsidR="00D05849" w:rsidRPr="00F264BD" w:rsidRDefault="00D0584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Udda"/>
      <w:framePr w:w="8732" w:h="567" w:hRule="exact" w:vSpace="0" w:wrap="around" w:vAnchor="page" w:y="341" w:anchorLock="0"/>
    </w:pP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Sammanfattning</w:t>
    </w:r>
    <w:r w:rsidRPr="00F264BD">
      <w:rPr>
        <w:rStyle w:val="SidhuvudRubrikReferens"/>
      </w:rPr>
      <w:fldChar w:fldCharType="end"/>
    </w:r>
    <w:r w:rsidRPr="00F264BD">
      <w:rPr>
        <w:rStyle w:val="SidhuvudBilaga"/>
      </w:rPr>
      <w:t xml:space="preserve"> </w:t>
    </w:r>
    <w:r w:rsidRPr="00F264BD">
      <w:t xml:space="preserve">     </w: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w:instrText>
    </w:r>
    <w:r w:rsidRPr="00F264BD">
      <w:instrText xml:space="preserve"> </w:instrText>
    </w:r>
    <w:r w:rsidRPr="00F264BD">
      <w:rPr>
        <w:rStyle w:val="SidhuvudUtskott"/>
      </w:rPr>
      <w:instrText>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w:instrText>
    </w:r>
    <w:r w:rsidRPr="00F264BD">
      <w:rPr>
        <w:rStyle w:val="SidhuvudUtskott"/>
      </w:rPr>
      <w:instrText>n</w:instrText>
    </w:r>
    <w:r w:rsidRPr="00F264BD">
      <w:rPr>
        <w:rStyle w:val="SidhuvudUtskott"/>
      </w:rPr>
      <w:instrText>kandeNr</w:instrText>
    </w:r>
    <w:r w:rsidRPr="00F264BD">
      <w:rPr>
        <w:rStyle w:val="SidhuvudUtskott"/>
      </w:rPr>
      <w:fldChar w:fldCharType="separate"/>
    </w:r>
    <w:r w:rsidRPr="00F264BD">
      <w:rPr>
        <w:rStyle w:val="SidhuvudUtskott"/>
      </w:rPr>
      <w:t>28</w: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p>
  <w:p w:rsidR="00D05849" w:rsidRPr="00F264BD" w:rsidRDefault="00D0584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BE625A">
    <w:pPr>
      <w:pStyle w:val="SidhuvudKantUdda"/>
      <w:framePr w:w="8732" w:h="567" w:hRule="exact" w:vSpace="0" w:wrap="around" w:vAnchor="page" w:y="341" w:anchorLock="0"/>
    </w:pPr>
    <w:r w:rsidRPr="00F264BD">
      <w:t xml:space="preserve"> </w:t>
    </w:r>
  </w:p>
  <w:p w:rsidR="00D05849" w:rsidRPr="00F264BD" w:rsidRDefault="00D0584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t>28</w:t>
    </w:r>
    <w:r w:rsidRPr="00F264BD">
      <w:rPr>
        <w:rStyle w:val="SidhuvudUtskott"/>
      </w:rPr>
      <w:fldChar w:fldCharType="end"/>
    </w:r>
    <w:r w:rsidRPr="00F264BD">
      <w:t xml:space="preserve">     </w:t>
    </w:r>
    <w:r w:rsidRPr="00F264BD">
      <w:rPr>
        <w:rStyle w:val="SidhuvudBilaga"/>
      </w:rPr>
      <w:t xml:space="preserve"> </w:t>
    </w: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Innehållsförteckning</w:t>
    </w:r>
    <w:r w:rsidRPr="00F264BD">
      <w:rPr>
        <w:rStyle w:val="SidhuvudRubrikReferens"/>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Udda"/>
      <w:framePr w:w="8732" w:h="567" w:hRule="exact" w:vSpace="0" w:wrap="around" w:vAnchor="page" w:y="341" w:anchorLock="0"/>
    </w:pP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Innehållsförteckning</w:t>
    </w:r>
    <w:r w:rsidRPr="00F264BD">
      <w:rPr>
        <w:rStyle w:val="SidhuvudRubrikReferens"/>
      </w:rPr>
      <w:fldChar w:fldCharType="end"/>
    </w:r>
    <w:r w:rsidRPr="00F264BD">
      <w:rPr>
        <w:rStyle w:val="SidhuvudBilaga"/>
      </w:rPr>
      <w:t xml:space="preserve"> </w:t>
    </w:r>
    <w:r w:rsidRPr="00F264BD">
      <w:t xml:space="preserve">     </w: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w:instrText>
    </w:r>
    <w:r w:rsidRPr="00F264BD">
      <w:instrText xml:space="preserve"> </w:instrText>
    </w:r>
    <w:r w:rsidRPr="00F264BD">
      <w:rPr>
        <w:rStyle w:val="SidhuvudUtskott"/>
      </w:rPr>
      <w:instrText>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w:instrText>
    </w:r>
    <w:r w:rsidRPr="00F264BD">
      <w:rPr>
        <w:rStyle w:val="SidhuvudUtskott"/>
      </w:rPr>
      <w:instrText>n</w:instrText>
    </w:r>
    <w:r w:rsidRPr="00F264BD">
      <w:rPr>
        <w:rStyle w:val="SidhuvudUtskott"/>
      </w:rPr>
      <w:instrText>kandeNr</w:instrText>
    </w:r>
    <w:r w:rsidRPr="00F264BD">
      <w:rPr>
        <w:rStyle w:val="SidhuvudUtskott"/>
      </w:rPr>
      <w:fldChar w:fldCharType="separate"/>
    </w:r>
    <w:r w:rsidRPr="00F264BD">
      <w:rPr>
        <w:rStyle w:val="SidhuvudUtskott"/>
      </w:rPr>
      <w:t>28</w: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p>
  <w:p w:rsidR="00D05849" w:rsidRPr="00F264BD" w:rsidRDefault="00D0584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fldChar w:fldCharType="begin" w:fldLock="1"/>
    </w:r>
    <w:r w:rsidRPr="00F264BD">
      <w:instrText xml:space="preserve"> if </w:instrText>
    </w:r>
    <w:r w:rsidRPr="00F264BD">
      <w:fldChar w:fldCharType="begin" w:fldLock="1"/>
    </w:r>
    <w:r w:rsidRPr="00F264BD">
      <w:instrText xml:space="preserve"> page</w:instrText>
    </w:r>
    <w:r w:rsidRPr="00F264BD">
      <w:fldChar w:fldCharType="separate"/>
    </w:r>
    <w:r w:rsidRPr="00F264BD">
      <w:instrText>3</w:instrText>
    </w:r>
    <w:r w:rsidRPr="00F264BD">
      <w:fldChar w:fldCharType="end"/>
    </w:r>
    <w:r w:rsidRPr="00F264BD">
      <w:instrText xml:space="preserve"> &gt; 1 "</w:instrText>
    </w: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3</w:instrText>
    </w:r>
    <w:r w:rsidRPr="00F264BD">
      <w:fldChar w:fldCharType="end"/>
    </w:r>
    <w:r w:rsidRPr="00F264BD">
      <w:instrText xml:space="preserve">/2 </w:instrText>
    </w:r>
    <w:r w:rsidRPr="00F264BD">
      <w:fldChar w:fldCharType="separate"/>
    </w:r>
    <w:r w:rsidRPr="00F264BD">
      <w:instrText>1,5</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3</w:instrText>
    </w:r>
    <w:r w:rsidRPr="00F264BD">
      <w:fldChar w:fldCharType="end"/>
    </w:r>
    <w:r w:rsidRPr="00F264BD">
      <w:instrText xml:space="preserve">/2) </w:instrText>
    </w:r>
    <w:r w:rsidRPr="00F264BD">
      <w:fldChar w:fldCharType="separate"/>
    </w:r>
    <w:r w:rsidRPr="00F264BD">
      <w:instrText>1</w:instrText>
    </w:r>
    <w:r w:rsidRPr="00F264BD">
      <w:fldChar w:fldCharType="end"/>
    </w:r>
    <w:r w:rsidRPr="00F264BD">
      <w:fldChar w:fldCharType="separate"/>
    </w:r>
    <w:r w:rsidRPr="00F264BD">
      <w:instrText>0,5</w:instrText>
    </w:r>
    <w:r w:rsidRPr="00F264BD">
      <w:fldChar w:fldCharType="end"/>
    </w:r>
    <w:r w:rsidRPr="00F264BD">
      <w:instrText xml:space="preserve"> = 0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w:instrText>
    </w:r>
    <w:r w:rsidRPr="00F264BD">
      <w:rPr>
        <w:rStyle w:val="SidhuvudUtskott"/>
      </w:rPr>
      <w:instrText>R</w:instrText>
    </w:r>
    <w:r w:rsidRPr="00F264BD">
      <w:rPr>
        <w:rStyle w:val="SidhuvudUtskott"/>
      </w:rPr>
      <w:instrText>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r w:rsidRPr="00F264BD">
      <w:instrText xml:space="preserve">    </w:instrText>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RubrikReferens"/>
        <w:smallCaps w:val="0"/>
        <w:spacing w:val="0"/>
        <w:sz w:val="19"/>
      </w:rPr>
      <w:instrText xml:space="preserve"> </w:instrText>
    </w:r>
    <w:r w:rsidRPr="00F264BD">
      <w:instrText xml:space="preserve">"  "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r w:rsidRPr="00F264BD">
      <w:instrText>"</w:instrText>
    </w:r>
    <w:r w:rsidRPr="00F264BD">
      <w:fldChar w:fldCharType="separate"/>
    </w:r>
    <w:r w:rsidRPr="00F264BD">
      <w:instrText xml:space="preserve">  </w:instrText>
    </w:r>
    <w:r w:rsidRPr="00F264BD">
      <w:rPr>
        <w:rStyle w:val="SidhuvudUtskott"/>
      </w:rPr>
      <w:instrText>2007/08:RRS28</w:instrText>
    </w:r>
  </w:p>
  <w:p w:rsidR="00D05849" w:rsidRPr="00F264BD" w:rsidRDefault="00D05849">
    <w:pPr>
      <w:pStyle w:val="SidhuvudKantUdda"/>
      <w:framePr w:w="8732" w:h="567" w:hRule="exact" w:vSpace="0" w:wrap="around" w:vAnchor="page" w:y="341" w:anchorLock="0"/>
    </w:pPr>
    <w:r w:rsidRPr="00F264BD">
      <w:fldChar w:fldCharType="end"/>
    </w:r>
    <w:r w:rsidRPr="00F264BD">
      <w:instrText>" " "</w:instrText>
    </w:r>
    <w:r w:rsidRPr="00F264BD">
      <w:fldChar w:fldCharType="separate"/>
    </w:r>
    <w:r w:rsidRPr="00F264BD">
      <w:t xml:space="preserve">  </w:t>
    </w:r>
    <w:r w:rsidRPr="00F264BD">
      <w:rPr>
        <w:rStyle w:val="SidhuvudUtskott"/>
      </w:rPr>
      <w:t>2007/08:RRS28</w:t>
    </w:r>
  </w:p>
  <w:p w:rsidR="00D05849" w:rsidRPr="00F264BD" w:rsidRDefault="00D05849">
    <w:pPr>
      <w:pStyle w:val="SidhuvudKantUdda"/>
      <w:framePr w:w="8732" w:h="567" w:hRule="exact" w:vSpace="0" w:wrap="around" w:vAnchor="page" w:y="341" w:anchorLock="0"/>
    </w:pPr>
    <w:r w:rsidRPr="00F264BD">
      <w:fldChar w:fldCharType="end"/>
    </w:r>
  </w:p>
  <w:p w:rsidR="00D05849" w:rsidRPr="00F264BD" w:rsidRDefault="00D0584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t>28</w:t>
    </w:r>
    <w:r w:rsidRPr="00F264BD">
      <w:rPr>
        <w:rStyle w:val="SidhuvudUtskott"/>
      </w:rPr>
      <w:fldChar w:fldCharType="end"/>
    </w:r>
    <w:r w:rsidRPr="00F264BD">
      <w:t xml:space="preserve">     </w:t>
    </w:r>
    <w:r w:rsidRPr="00F264BD">
      <w:rPr>
        <w:rStyle w:val="SidhuvudBilaga"/>
      </w:rPr>
      <w:t xml:space="preserve"> </w:t>
    </w: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Riksrevisionens granskning</w:t>
    </w:r>
    <w:r w:rsidRPr="00F264BD">
      <w:rPr>
        <w:rStyle w:val="SidhuvudRubrikReferens"/>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Udda"/>
      <w:framePr w:w="8732" w:h="567" w:hRule="exact" w:vSpace="0" w:wrap="around" w:vAnchor="page" w:y="341" w:anchorLock="0"/>
    </w:pPr>
    <w:r w:rsidRPr="00F264BD">
      <w:rPr>
        <w:rStyle w:val="SidhuvudRubrikReferens"/>
      </w:rPr>
      <w:fldChar w:fldCharType="begin" w:fldLock="1"/>
    </w:r>
    <w:r w:rsidRPr="00F264BD">
      <w:rPr>
        <w:rStyle w:val="SidhuvudRubrikReferens"/>
      </w:rPr>
      <w:instrText xml:space="preserve"> StyleREF "Rubrik 1" </w:instrText>
    </w:r>
    <w:r w:rsidRPr="00F264BD">
      <w:rPr>
        <w:rStyle w:val="SidhuvudRubrikReferens"/>
      </w:rPr>
      <w:fldChar w:fldCharType="separate"/>
    </w:r>
    <w:r w:rsidRPr="00F264BD">
      <w:rPr>
        <w:rStyle w:val="SidhuvudRubrikReferens"/>
      </w:rPr>
      <w:t>Riksrevisionens granskning</w:t>
    </w:r>
    <w:r w:rsidRPr="00F264BD">
      <w:rPr>
        <w:rStyle w:val="SidhuvudRubrikReferens"/>
      </w:rPr>
      <w:fldChar w:fldCharType="end"/>
    </w:r>
    <w:r w:rsidRPr="00F264BD">
      <w:rPr>
        <w:rStyle w:val="SidhuvudBilaga"/>
      </w:rPr>
      <w:t xml:space="preserve"> </w:t>
    </w:r>
    <w:r w:rsidRPr="00F264BD">
      <w:t xml:space="preserve">     </w: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t>2007/08</w:t>
    </w:r>
    <w:r w:rsidRPr="00F264BD">
      <w:rPr>
        <w:rStyle w:val="SidhuvudUtskott"/>
      </w:rPr>
      <w:fldChar w:fldCharType="end"/>
    </w:r>
    <w:r w:rsidRPr="00F264BD">
      <w:rPr>
        <w:rStyle w:val="SidhuvudUtskott"/>
      </w:rPr>
      <w:t>:</w:t>
    </w:r>
    <w:r w:rsidRPr="00F264BD">
      <w:rPr>
        <w:rStyle w:val="SidhuvudUtskott"/>
      </w:rPr>
      <w:fldChar w:fldCharType="begin" w:fldLock="1"/>
    </w:r>
    <w:r w:rsidRPr="00F264BD">
      <w:rPr>
        <w:rStyle w:val="SidhuvudUtskott"/>
      </w:rPr>
      <w:instrText xml:space="preserve"> DOCPROPERTY</w:instrText>
    </w:r>
    <w:r w:rsidRPr="00F264BD">
      <w:instrText xml:space="preserve"> </w:instrText>
    </w:r>
    <w:r w:rsidRPr="00F264BD">
      <w:rPr>
        <w:rStyle w:val="SidhuvudUtskott"/>
      </w:rPr>
      <w:instrText>Utskott</w:instrText>
    </w:r>
    <w:r w:rsidRPr="00F264BD">
      <w:rPr>
        <w:rStyle w:val="SidhuvudUtskott"/>
      </w:rPr>
      <w:fldChar w:fldCharType="separate"/>
    </w:r>
    <w:r w:rsidRPr="00F264BD">
      <w:rPr>
        <w:rStyle w:val="SidhuvudUtskott"/>
      </w:rPr>
      <w:t>RRS</w: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w:instrText>
    </w:r>
    <w:r w:rsidRPr="00F264BD">
      <w:rPr>
        <w:rStyle w:val="SidhuvudUtskott"/>
      </w:rPr>
      <w:instrText>n</w:instrText>
    </w:r>
    <w:r w:rsidRPr="00F264BD">
      <w:rPr>
        <w:rStyle w:val="SidhuvudUtskott"/>
      </w:rPr>
      <w:instrText>kandeNr</w:instrText>
    </w:r>
    <w:r w:rsidRPr="00F264BD">
      <w:rPr>
        <w:rStyle w:val="SidhuvudUtskott"/>
      </w:rPr>
      <w:fldChar w:fldCharType="separate"/>
    </w:r>
    <w:r w:rsidRPr="00F264BD">
      <w:rPr>
        <w:rStyle w:val="SidhuvudUtskott"/>
      </w:rPr>
      <w:t>28</w: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p>
  <w:p w:rsidR="00D05849" w:rsidRPr="00F264BD" w:rsidRDefault="00D0584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849" w:rsidRPr="00F264BD" w:rsidRDefault="00D05849">
    <w:pPr>
      <w:pStyle w:val="SidhuvudKantJmn"/>
      <w:framePr w:w="8732" w:h="567" w:hRule="exact" w:vSpace="0" w:wrap="around" w:vAnchor="page" w:y="341" w:anchorLock="0"/>
    </w:pPr>
    <w:r w:rsidRPr="00F264BD">
      <w:fldChar w:fldCharType="begin" w:fldLock="1"/>
    </w:r>
    <w:r w:rsidRPr="00F264BD">
      <w:instrText xml:space="preserve"> if </w:instrText>
    </w:r>
    <w:r w:rsidRPr="00F264BD">
      <w:fldChar w:fldCharType="begin" w:fldLock="1"/>
    </w:r>
    <w:r w:rsidRPr="00F264BD">
      <w:instrText xml:space="preserve"> page</w:instrText>
    </w:r>
    <w:r w:rsidRPr="00F264BD">
      <w:fldChar w:fldCharType="separate"/>
    </w:r>
    <w:r w:rsidRPr="00F264BD">
      <w:instrText>4</w:instrText>
    </w:r>
    <w:r w:rsidRPr="00F264BD">
      <w:fldChar w:fldCharType="end"/>
    </w:r>
    <w:r w:rsidRPr="00F264BD">
      <w:instrText xml:space="preserve"> &gt; 1 "</w:instrText>
    </w:r>
    <w:r w:rsidRPr="00F264BD">
      <w:fldChar w:fldCharType="begin" w:fldLock="1"/>
    </w:r>
    <w:r w:rsidRPr="00F264BD">
      <w:instrText xml:space="preserve"> if </w:instrText>
    </w:r>
    <w:r w:rsidRPr="00F264BD">
      <w:fldChar w:fldCharType="begin" w:fldLock="1"/>
    </w:r>
    <w:r w:rsidRPr="00F264BD">
      <w:instrText xml:space="preserve"> = </w:instrText>
    </w:r>
    <w:r w:rsidRPr="00F264BD">
      <w:fldChar w:fldCharType="begin" w:fldLock="1"/>
    </w:r>
    <w:r w:rsidRPr="00F264BD">
      <w:instrText xml:space="preserve"> = </w:instrText>
    </w:r>
    <w:r w:rsidRPr="00F264BD">
      <w:fldChar w:fldCharType="begin" w:fldLock="1"/>
    </w:r>
    <w:r w:rsidRPr="00F264BD">
      <w:instrText xml:space="preserve"> page</w:instrText>
    </w:r>
    <w:r w:rsidRPr="00F264BD">
      <w:fldChar w:fldCharType="separate"/>
    </w:r>
    <w:r w:rsidRPr="00F264BD">
      <w:instrText>4</w:instrText>
    </w:r>
    <w:r w:rsidRPr="00F264BD">
      <w:fldChar w:fldCharType="end"/>
    </w:r>
    <w:r w:rsidRPr="00F264BD">
      <w:instrText xml:space="preserve">/2 </w:instrText>
    </w:r>
    <w:r w:rsidRPr="00F264BD">
      <w:fldChar w:fldCharType="separate"/>
    </w:r>
    <w:r w:rsidRPr="00F264BD">
      <w:instrText>2</w:instrText>
    </w:r>
    <w:r w:rsidRPr="00F264BD">
      <w:fldChar w:fldCharType="end"/>
    </w:r>
    <w:r w:rsidRPr="00F264BD">
      <w:instrText xml:space="preserve"> - </w:instrText>
    </w:r>
    <w:r w:rsidRPr="00F264BD">
      <w:fldChar w:fldCharType="begin" w:fldLock="1"/>
    </w:r>
    <w:r w:rsidRPr="00F264BD">
      <w:instrText xml:space="preserve"> = int(</w:instrText>
    </w:r>
    <w:r w:rsidRPr="00F264BD">
      <w:fldChar w:fldCharType="begin" w:fldLock="1"/>
    </w:r>
    <w:r w:rsidRPr="00F264BD">
      <w:instrText xml:space="preserve"> page</w:instrText>
    </w:r>
    <w:r w:rsidRPr="00F264BD">
      <w:fldChar w:fldCharType="separate"/>
    </w:r>
    <w:r w:rsidRPr="00F264BD">
      <w:instrText>4</w:instrText>
    </w:r>
    <w:r w:rsidRPr="00F264BD">
      <w:fldChar w:fldCharType="end"/>
    </w:r>
    <w:r w:rsidRPr="00F264BD">
      <w:instrText xml:space="preserve">/2) </w:instrText>
    </w:r>
    <w:r w:rsidRPr="00F264BD">
      <w:fldChar w:fldCharType="separate"/>
    </w:r>
    <w:r w:rsidRPr="00F264BD">
      <w:instrText>2</w:instrText>
    </w:r>
    <w:r w:rsidRPr="00F264BD">
      <w:fldChar w:fldCharType="end"/>
    </w:r>
    <w:r w:rsidRPr="00F264BD">
      <w:fldChar w:fldCharType="separate"/>
    </w:r>
    <w:r w:rsidRPr="00F264BD">
      <w:instrText>0</w:instrText>
    </w:r>
    <w:r w:rsidRPr="00F264BD">
      <w:fldChar w:fldCharType="end"/>
    </w:r>
    <w:r w:rsidRPr="00F264BD">
      <w:instrText xml:space="preserve"> = 0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w:instrText>
    </w:r>
    <w:r w:rsidRPr="00F264BD">
      <w:rPr>
        <w:rStyle w:val="SidhuvudUtskott"/>
      </w:rPr>
      <w:instrText>R</w:instrText>
    </w:r>
    <w:r w:rsidRPr="00F264BD">
      <w:rPr>
        <w:rStyle w:val="SidhuvudUtskott"/>
      </w:rPr>
      <w:instrText>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r w:rsidRPr="00F264BD">
      <w:instrText xml:space="preserve">    </w:instrText>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DOCPROPERTY Status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    </w:instrText>
    </w:r>
    <w:r w:rsidRPr="00F264BD">
      <w:rPr>
        <w:rStyle w:val="SidhuvudUtskott"/>
      </w:rPr>
      <w:fldChar w:fldCharType="begin" w:fldLock="1"/>
    </w:r>
    <w:r w:rsidRPr="00F264BD">
      <w:rPr>
        <w:rStyle w:val="SidhuvudUtskott"/>
      </w:rPr>
      <w:instrText xml:space="preserve"> PRINTDATE \@ "yyyy-MM-dd HH.mm"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p>
  <w:p w:rsidR="00D05849" w:rsidRPr="00F264BD" w:rsidRDefault="00D05849">
    <w:pPr>
      <w:pStyle w:val="SidhuvudKantUdda"/>
      <w:framePr w:w="8732" w:h="567" w:hRule="exact" w:vSpace="0" w:wrap="around" w:vAnchor="page" w:y="341" w:anchorLock="0"/>
    </w:pPr>
    <w:r w:rsidRPr="00F264BD">
      <w:rPr>
        <w:rStyle w:val="SidhuvudRubrikReferens"/>
        <w:smallCaps w:val="0"/>
        <w:spacing w:val="0"/>
        <w:sz w:val="19"/>
      </w:rPr>
      <w:instrText xml:space="preserve"> </w:instrText>
    </w:r>
    <w:r w:rsidRPr="00F264BD">
      <w:instrText xml:space="preserve">"  "  </w:instrText>
    </w:r>
    <w:r w:rsidRPr="00F264BD">
      <w:rPr>
        <w:rStyle w:val="SidhuvudUtskott"/>
      </w:rPr>
      <w:fldChar w:fldCharType="begin" w:fldLock="1"/>
    </w:r>
    <w:r w:rsidRPr="00F264BD">
      <w:rPr>
        <w:rStyle w:val="SidhuvudUtskott"/>
      </w:rPr>
      <w:instrText xml:space="preserve"> DOCPROPERTY BetänkandeÅr</w:instrText>
    </w:r>
    <w:r w:rsidRPr="00F264BD">
      <w:rPr>
        <w:rStyle w:val="SidhuvudUtskott"/>
      </w:rPr>
      <w:fldChar w:fldCharType="separate"/>
    </w:r>
    <w:r w:rsidRPr="00F264BD">
      <w:rPr>
        <w:rStyle w:val="SidhuvudUtskott"/>
      </w:rPr>
      <w:instrText>2007/08</w:instrText>
    </w:r>
    <w:r w:rsidRPr="00F264BD">
      <w:rPr>
        <w:rStyle w:val="SidhuvudUtskott"/>
      </w:rPr>
      <w:fldChar w:fldCharType="end"/>
    </w:r>
    <w:r w:rsidRPr="00F264BD">
      <w:rPr>
        <w:rStyle w:val="SidhuvudUtskott"/>
      </w:rPr>
      <w:instrText>:</w:instrText>
    </w:r>
    <w:r w:rsidRPr="00F264BD">
      <w:rPr>
        <w:rStyle w:val="SidhuvudUtskott"/>
      </w:rPr>
      <w:fldChar w:fldCharType="begin" w:fldLock="1"/>
    </w:r>
    <w:r w:rsidRPr="00F264BD">
      <w:rPr>
        <w:rStyle w:val="SidhuvudUtskott"/>
      </w:rPr>
      <w:instrText xml:space="preserve"> DOCPROPERTY Utskott</w:instrText>
    </w:r>
    <w:r w:rsidRPr="00F264BD">
      <w:rPr>
        <w:rStyle w:val="SidhuvudUtskott"/>
      </w:rPr>
      <w:fldChar w:fldCharType="separate"/>
    </w:r>
    <w:r w:rsidRPr="00F264BD">
      <w:rPr>
        <w:rStyle w:val="SidhuvudUtskott"/>
      </w:rPr>
      <w:instrText>RRS</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DOCPROPERTY BetänkandeNr</w:instrText>
    </w:r>
    <w:r w:rsidRPr="00F264BD">
      <w:rPr>
        <w:rStyle w:val="SidhuvudUtskott"/>
      </w:rPr>
      <w:fldChar w:fldCharType="separate"/>
    </w:r>
    <w:r w:rsidRPr="00F264BD">
      <w:rPr>
        <w:rStyle w:val="SidhuvudUtskott"/>
      </w:rPr>
      <w:instrText>28</w:instrText>
    </w:r>
    <w:r w:rsidRPr="00F264BD">
      <w:rPr>
        <w:rStyle w:val="SidhuvudUtskott"/>
      </w:rPr>
      <w:fldChar w:fldCharType="end"/>
    </w:r>
  </w:p>
  <w:p w:rsidR="00D05849" w:rsidRPr="00F264BD" w:rsidRDefault="00D05849">
    <w:pPr>
      <w:pStyle w:val="SidhuvudKantJmn"/>
      <w:framePr w:w="8732" w:h="567" w:hRule="exact" w:vSpace="0" w:wrap="around" w:vAnchor="page" w:y="341" w:anchorLock="0"/>
    </w:pPr>
    <w:r w:rsidRPr="00F264BD">
      <w:rPr>
        <w:rStyle w:val="SidhuvudUtskott"/>
      </w:rPr>
      <w:fldChar w:fldCharType="begin" w:fldLock="1"/>
    </w:r>
    <w:r w:rsidRPr="00F264BD">
      <w:rPr>
        <w:rStyle w:val="SidhuvudUtskott"/>
      </w:rPr>
      <w:instrText xml:space="preserve"> if </w:instrText>
    </w:r>
    <w:r w:rsidRPr="00F264BD">
      <w:rPr>
        <w:rStyle w:val="SidhuvudUtskott"/>
      </w:rPr>
      <w:fldChar w:fldCharType="begin" w:fldLock="1"/>
    </w:r>
    <w:r w:rsidRPr="00F264BD">
      <w:rPr>
        <w:rStyle w:val="SidhuvudUtskott"/>
      </w:rPr>
      <w:instrText xml:space="preserve"> DOCPROPERTY "UtkastDatum"</w:instrText>
    </w:r>
    <w:r w:rsidRPr="00F264BD">
      <w:rPr>
        <w:rStyle w:val="SidhuvudUtskott"/>
      </w:rPr>
      <w:fldChar w:fldCharType="separate"/>
    </w:r>
    <w:r w:rsidRPr="00F264BD">
      <w:rPr>
        <w:rStyle w:val="SidhuvudUtskott"/>
      </w:rPr>
      <w:instrText>Nej</w:instrText>
    </w:r>
    <w:r w:rsidRPr="00F264BD">
      <w:rPr>
        <w:rStyle w:val="SidhuvudUtskott"/>
      </w:rPr>
      <w:fldChar w:fldCharType="end"/>
    </w:r>
    <w:r w:rsidRPr="00F264BD">
      <w:rPr>
        <w:rStyle w:val="SidhuvudUtskott"/>
      </w:rPr>
      <w:instrText xml:space="preserve"> = "Ja" "</w:instrText>
    </w:r>
    <w:r w:rsidRPr="00F264BD">
      <w:rPr>
        <w:rStyle w:val="SidhuvudUtskott"/>
      </w:rPr>
      <w:fldChar w:fldCharType="begin" w:fldLock="1"/>
    </w:r>
    <w:r w:rsidRPr="00F264BD">
      <w:rPr>
        <w:rStyle w:val="SidhuvudUtskott"/>
      </w:rPr>
      <w:instrText xml:space="preserve"> PRINTDATE \@ "yyyy-MM-dd HH.mm    " </w:instrText>
    </w:r>
    <w:r w:rsidRPr="00F264BD">
      <w:rPr>
        <w:rStyle w:val="SidhuvudUtskott"/>
      </w:rPr>
      <w:fldChar w:fldCharType="separate"/>
    </w:r>
    <w:r w:rsidRPr="00F264BD">
      <w:rPr>
        <w:rStyle w:val="SidhuvudUtskott"/>
      </w:rPr>
      <w:instrText>2000-08-11 16.42</w:instrText>
    </w:r>
    <w:r w:rsidRPr="00F264BD">
      <w:rPr>
        <w:rStyle w:val="SidhuvudUtskott"/>
      </w:rPr>
      <w:fldChar w:fldCharType="end"/>
    </w:r>
    <w:r w:rsidRPr="00F264BD">
      <w:rPr>
        <w:rStyle w:val="SidhuvudUtskott"/>
      </w:rPr>
      <w:instrText xml:space="preserve">" </w:instrText>
    </w:r>
    <w:r w:rsidRPr="00F264BD">
      <w:rPr>
        <w:rStyle w:val="SidhuvudUtskott"/>
      </w:rPr>
      <w:fldChar w:fldCharType="end"/>
    </w:r>
    <w:r w:rsidRPr="00F264BD">
      <w:rPr>
        <w:rStyle w:val="SidhuvudUtskott"/>
      </w:rPr>
      <w:fldChar w:fldCharType="begin" w:fldLock="1"/>
    </w:r>
    <w:r w:rsidRPr="00F264BD">
      <w:rPr>
        <w:rStyle w:val="SidhuvudUtskott"/>
      </w:rPr>
      <w:instrText xml:space="preserve"> DOCPR</w:instrText>
    </w:r>
    <w:r w:rsidRPr="00F264BD">
      <w:rPr>
        <w:rStyle w:val="SidhuvudUtskott"/>
      </w:rPr>
      <w:instrText>O</w:instrText>
    </w:r>
    <w:r w:rsidRPr="00F264BD">
      <w:rPr>
        <w:rStyle w:val="SidhuvudUtskott"/>
      </w:rPr>
      <w:instrText>PERTY Status</w:instrText>
    </w:r>
    <w:r w:rsidRPr="00F264BD">
      <w:rPr>
        <w:rStyle w:val="SidhuvudUtskott"/>
      </w:rPr>
      <w:fldChar w:fldCharType="end"/>
    </w:r>
    <w:r w:rsidRPr="00F264BD">
      <w:instrText>"</w:instrText>
    </w:r>
    <w:r w:rsidRPr="00F264BD">
      <w:fldChar w:fldCharType="separate"/>
    </w:r>
    <w:r w:rsidRPr="00F264BD">
      <w:rPr>
        <w:rStyle w:val="SidhuvudUtskott"/>
      </w:rPr>
      <w:instrText>2007/08:RRS28</w:instrText>
    </w:r>
    <w:r w:rsidRPr="00F264BD">
      <w:instrText xml:space="preserve">    </w:instrText>
    </w:r>
  </w:p>
  <w:p w:rsidR="00D05849" w:rsidRPr="00F264BD" w:rsidRDefault="00D05849">
    <w:pPr>
      <w:pStyle w:val="SidhuvudKantJmn"/>
      <w:framePr w:w="8732" w:h="567" w:hRule="exact" w:vSpace="0" w:wrap="around" w:vAnchor="page" w:y="341" w:anchorLock="0"/>
    </w:pPr>
  </w:p>
  <w:p w:rsidR="00D05849" w:rsidRPr="00F264BD" w:rsidRDefault="00D05849">
    <w:pPr>
      <w:pStyle w:val="SidhuvudKantJmn"/>
      <w:framePr w:w="8732" w:h="567" w:hRule="exact" w:vSpace="0" w:wrap="around" w:vAnchor="page" w:y="341" w:anchorLock="0"/>
    </w:pPr>
    <w:r w:rsidRPr="00F264BD">
      <w:rPr>
        <w:rStyle w:val="SidhuvudRubrikReferens"/>
        <w:smallCaps w:val="0"/>
        <w:spacing w:val="0"/>
        <w:sz w:val="19"/>
      </w:rPr>
      <w:instrText xml:space="preserve"> </w:instrText>
    </w:r>
    <w:r w:rsidRPr="00F264BD">
      <w:fldChar w:fldCharType="end"/>
    </w:r>
    <w:r w:rsidRPr="00F264BD">
      <w:instrText>" " "</w:instrText>
    </w:r>
    <w:r w:rsidRPr="00F264BD">
      <w:fldChar w:fldCharType="separate"/>
    </w:r>
    <w:r w:rsidRPr="00F264BD">
      <w:rPr>
        <w:rStyle w:val="SidhuvudUtskott"/>
      </w:rPr>
      <w:t>2007/08:RRS28</w:t>
    </w:r>
    <w:r w:rsidRPr="00F264BD">
      <w:t xml:space="preserve">    </w:t>
    </w:r>
  </w:p>
  <w:p w:rsidR="00D05849" w:rsidRPr="00F264BD" w:rsidRDefault="00D05849">
    <w:pPr>
      <w:pStyle w:val="SidhuvudKantJmn"/>
      <w:framePr w:w="8732" w:h="567" w:hRule="exact" w:vSpace="0" w:wrap="around" w:vAnchor="page" w:y="341" w:anchorLock="0"/>
    </w:pPr>
  </w:p>
  <w:p w:rsidR="00D05849" w:rsidRPr="00F264BD" w:rsidRDefault="00D05849">
    <w:pPr>
      <w:pStyle w:val="SidhuvudKantUdda"/>
      <w:framePr w:w="8732" w:h="567" w:hRule="exact" w:vSpace="0" w:wrap="around" w:vAnchor="page" w:y="341" w:anchorLock="0"/>
    </w:pPr>
    <w:r w:rsidRPr="00F264BD">
      <w:rPr>
        <w:rStyle w:val="SidhuvudRubrikReferens"/>
        <w:smallCaps w:val="0"/>
        <w:spacing w:val="0"/>
        <w:sz w:val="19"/>
      </w:rPr>
      <w:t xml:space="preserve"> </w:t>
    </w:r>
    <w:r w:rsidRPr="00F264BD">
      <w:fldChar w:fldCharType="end"/>
    </w:r>
  </w:p>
  <w:p w:rsidR="00D05849" w:rsidRPr="00F264BD" w:rsidRDefault="00D0584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E05129B"/>
    <w:multiLevelType w:val="hybridMultilevel"/>
    <w:tmpl w:val="8FECE4A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4F426E21"/>
    <w:multiLevelType w:val="hybridMultilevel"/>
    <w:tmpl w:val="F69EA8FA"/>
    <w:lvl w:ilvl="0" w:tplc="041D0001">
      <w:start w:val="1"/>
      <w:numFmt w:val="bullet"/>
      <w:lvlText w:val=""/>
      <w:lvlJc w:val="left"/>
      <w:pPr>
        <w:tabs>
          <w:tab w:val="num" w:pos="720"/>
        </w:tabs>
        <w:ind w:left="720" w:hanging="360"/>
      </w:pPr>
      <w:rPr>
        <w:rFonts w:ascii="Symbol" w:hAnsi="Symbol" w:hint="default"/>
      </w:rPr>
    </w:lvl>
    <w:lvl w:ilvl="1" w:tplc="ADC297B4">
      <w:numFmt w:val="bullet"/>
      <w:lvlText w:val="–"/>
      <w:lvlJc w:val="left"/>
      <w:pPr>
        <w:tabs>
          <w:tab w:val="num" w:pos="1440"/>
        </w:tabs>
        <w:ind w:left="1440" w:hanging="360"/>
      </w:pPr>
      <w:rPr>
        <w:rFonts w:ascii="Times New Roman" w:eastAsia="Times New Roman" w:hAnsi="Times New Roman" w:cs="Times New Roman"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39548963">
    <w:abstractNumId w:val="2"/>
  </w:num>
  <w:num w:numId="2" w16cid:durableId="1305500667">
    <w:abstractNumId w:val="4"/>
  </w:num>
  <w:num w:numId="3" w16cid:durableId="83308748">
    <w:abstractNumId w:val="0"/>
  </w:num>
  <w:num w:numId="4" w16cid:durableId="880748882">
    <w:abstractNumId w:val="5"/>
  </w:num>
  <w:num w:numId="5" w16cid:durableId="1870147226">
    <w:abstractNumId w:val="3"/>
  </w:num>
  <w:num w:numId="6" w16cid:durableId="27996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1F348B"/>
    <w:rsid w:val="00001D81"/>
    <w:rsid w:val="0000600B"/>
    <w:rsid w:val="00007428"/>
    <w:rsid w:val="00012FC5"/>
    <w:rsid w:val="00016300"/>
    <w:rsid w:val="00024028"/>
    <w:rsid w:val="000357CC"/>
    <w:rsid w:val="00035E0F"/>
    <w:rsid w:val="00037057"/>
    <w:rsid w:val="00044889"/>
    <w:rsid w:val="000449F9"/>
    <w:rsid w:val="00046C6F"/>
    <w:rsid w:val="00050A58"/>
    <w:rsid w:val="00060515"/>
    <w:rsid w:val="000624E2"/>
    <w:rsid w:val="000638B3"/>
    <w:rsid w:val="00064B25"/>
    <w:rsid w:val="00074909"/>
    <w:rsid w:val="000827F1"/>
    <w:rsid w:val="00092131"/>
    <w:rsid w:val="00093737"/>
    <w:rsid w:val="000957ED"/>
    <w:rsid w:val="00095A8C"/>
    <w:rsid w:val="000A0ACD"/>
    <w:rsid w:val="000B3740"/>
    <w:rsid w:val="000B3D1C"/>
    <w:rsid w:val="000B5319"/>
    <w:rsid w:val="000C3F24"/>
    <w:rsid w:val="000C6E9C"/>
    <w:rsid w:val="000D45F5"/>
    <w:rsid w:val="001027F2"/>
    <w:rsid w:val="00107767"/>
    <w:rsid w:val="00113228"/>
    <w:rsid w:val="00117FEC"/>
    <w:rsid w:val="00127CF2"/>
    <w:rsid w:val="001348B2"/>
    <w:rsid w:val="001444C5"/>
    <w:rsid w:val="0015541F"/>
    <w:rsid w:val="001620E3"/>
    <w:rsid w:val="0017548C"/>
    <w:rsid w:val="00177EC4"/>
    <w:rsid w:val="00191E9F"/>
    <w:rsid w:val="00192A7C"/>
    <w:rsid w:val="00193C5F"/>
    <w:rsid w:val="00193E9D"/>
    <w:rsid w:val="001A35FE"/>
    <w:rsid w:val="001A581E"/>
    <w:rsid w:val="001B1D2A"/>
    <w:rsid w:val="001B7E64"/>
    <w:rsid w:val="001C1650"/>
    <w:rsid w:val="001E094D"/>
    <w:rsid w:val="001E1B86"/>
    <w:rsid w:val="001E264E"/>
    <w:rsid w:val="001E4834"/>
    <w:rsid w:val="001E4A82"/>
    <w:rsid w:val="001E4F4D"/>
    <w:rsid w:val="001F14E8"/>
    <w:rsid w:val="001F348B"/>
    <w:rsid w:val="0020634B"/>
    <w:rsid w:val="00206649"/>
    <w:rsid w:val="00207DD4"/>
    <w:rsid w:val="002309CF"/>
    <w:rsid w:val="002339AF"/>
    <w:rsid w:val="00233E72"/>
    <w:rsid w:val="0023761E"/>
    <w:rsid w:val="002440C9"/>
    <w:rsid w:val="00250D7B"/>
    <w:rsid w:val="002572AD"/>
    <w:rsid w:val="00273548"/>
    <w:rsid w:val="0029141E"/>
    <w:rsid w:val="0029213D"/>
    <w:rsid w:val="00293D99"/>
    <w:rsid w:val="00297467"/>
    <w:rsid w:val="002A0B92"/>
    <w:rsid w:val="002A1381"/>
    <w:rsid w:val="002A6A81"/>
    <w:rsid w:val="002A6B25"/>
    <w:rsid w:val="002B200C"/>
    <w:rsid w:val="002B24AE"/>
    <w:rsid w:val="002C1BE3"/>
    <w:rsid w:val="002C4358"/>
    <w:rsid w:val="002D547B"/>
    <w:rsid w:val="002D75DC"/>
    <w:rsid w:val="002E2B50"/>
    <w:rsid w:val="002E323E"/>
    <w:rsid w:val="002E7950"/>
    <w:rsid w:val="002E7D27"/>
    <w:rsid w:val="002F0A87"/>
    <w:rsid w:val="002F0D6B"/>
    <w:rsid w:val="002F42D5"/>
    <w:rsid w:val="002F44D4"/>
    <w:rsid w:val="002F4D5B"/>
    <w:rsid w:val="002F576D"/>
    <w:rsid w:val="00310EBB"/>
    <w:rsid w:val="0031111A"/>
    <w:rsid w:val="00314178"/>
    <w:rsid w:val="003278A8"/>
    <w:rsid w:val="00340725"/>
    <w:rsid w:val="00340BE3"/>
    <w:rsid w:val="00355A2F"/>
    <w:rsid w:val="00356761"/>
    <w:rsid w:val="00374DD9"/>
    <w:rsid w:val="003800A0"/>
    <w:rsid w:val="00386CC5"/>
    <w:rsid w:val="00387EDA"/>
    <w:rsid w:val="00391919"/>
    <w:rsid w:val="00396078"/>
    <w:rsid w:val="003961F2"/>
    <w:rsid w:val="003A4F7B"/>
    <w:rsid w:val="003A5C6B"/>
    <w:rsid w:val="003A799F"/>
    <w:rsid w:val="003B47A6"/>
    <w:rsid w:val="003B4CCD"/>
    <w:rsid w:val="003C60A2"/>
    <w:rsid w:val="003D3125"/>
    <w:rsid w:val="003D373F"/>
    <w:rsid w:val="003D4D0E"/>
    <w:rsid w:val="003D79D8"/>
    <w:rsid w:val="003F4F15"/>
    <w:rsid w:val="00402305"/>
    <w:rsid w:val="0040773E"/>
    <w:rsid w:val="00410CC7"/>
    <w:rsid w:val="004139F6"/>
    <w:rsid w:val="004141DC"/>
    <w:rsid w:val="00417A95"/>
    <w:rsid w:val="00421000"/>
    <w:rsid w:val="00422C07"/>
    <w:rsid w:val="004276FE"/>
    <w:rsid w:val="00427774"/>
    <w:rsid w:val="004278A7"/>
    <w:rsid w:val="0043617E"/>
    <w:rsid w:val="0043658A"/>
    <w:rsid w:val="004365A6"/>
    <w:rsid w:val="004368B6"/>
    <w:rsid w:val="004412ED"/>
    <w:rsid w:val="004422AF"/>
    <w:rsid w:val="0044669F"/>
    <w:rsid w:val="00446DD3"/>
    <w:rsid w:val="004507C3"/>
    <w:rsid w:val="00452E70"/>
    <w:rsid w:val="004531AE"/>
    <w:rsid w:val="004545C5"/>
    <w:rsid w:val="00454E7A"/>
    <w:rsid w:val="00456BF2"/>
    <w:rsid w:val="00462512"/>
    <w:rsid w:val="0046578D"/>
    <w:rsid w:val="00466E38"/>
    <w:rsid w:val="00471647"/>
    <w:rsid w:val="004737E0"/>
    <w:rsid w:val="00476300"/>
    <w:rsid w:val="00476D2F"/>
    <w:rsid w:val="004A2300"/>
    <w:rsid w:val="004A4068"/>
    <w:rsid w:val="004B09C6"/>
    <w:rsid w:val="004B77C9"/>
    <w:rsid w:val="004C3B2B"/>
    <w:rsid w:val="004C6223"/>
    <w:rsid w:val="004D7628"/>
    <w:rsid w:val="004E2180"/>
    <w:rsid w:val="004E37B3"/>
    <w:rsid w:val="004E3D12"/>
    <w:rsid w:val="004F0F45"/>
    <w:rsid w:val="004F2D8F"/>
    <w:rsid w:val="004F4708"/>
    <w:rsid w:val="004F6AC0"/>
    <w:rsid w:val="00502141"/>
    <w:rsid w:val="00502961"/>
    <w:rsid w:val="005135E2"/>
    <w:rsid w:val="00521263"/>
    <w:rsid w:val="00525F87"/>
    <w:rsid w:val="00530E38"/>
    <w:rsid w:val="00536DE7"/>
    <w:rsid w:val="00540609"/>
    <w:rsid w:val="00545E50"/>
    <w:rsid w:val="00545F6D"/>
    <w:rsid w:val="00546C04"/>
    <w:rsid w:val="00550088"/>
    <w:rsid w:val="005545ED"/>
    <w:rsid w:val="00555E01"/>
    <w:rsid w:val="005605C0"/>
    <w:rsid w:val="0056219B"/>
    <w:rsid w:val="005702A9"/>
    <w:rsid w:val="00570C27"/>
    <w:rsid w:val="0057221A"/>
    <w:rsid w:val="00587ECA"/>
    <w:rsid w:val="00597B96"/>
    <w:rsid w:val="005A2C00"/>
    <w:rsid w:val="005B25CC"/>
    <w:rsid w:val="005C32D7"/>
    <w:rsid w:val="005D61D4"/>
    <w:rsid w:val="005D7363"/>
    <w:rsid w:val="005E0979"/>
    <w:rsid w:val="005E2860"/>
    <w:rsid w:val="005E2EDA"/>
    <w:rsid w:val="005E370A"/>
    <w:rsid w:val="005E600E"/>
    <w:rsid w:val="005F4B56"/>
    <w:rsid w:val="005F4B96"/>
    <w:rsid w:val="00606830"/>
    <w:rsid w:val="00607C54"/>
    <w:rsid w:val="006103B0"/>
    <w:rsid w:val="006204C0"/>
    <w:rsid w:val="00637EEC"/>
    <w:rsid w:val="00640FD6"/>
    <w:rsid w:val="00647003"/>
    <w:rsid w:val="00655042"/>
    <w:rsid w:val="0065534F"/>
    <w:rsid w:val="006579C1"/>
    <w:rsid w:val="00662888"/>
    <w:rsid w:val="006753B2"/>
    <w:rsid w:val="00681D42"/>
    <w:rsid w:val="00682158"/>
    <w:rsid w:val="006826BB"/>
    <w:rsid w:val="0069364E"/>
    <w:rsid w:val="006A217B"/>
    <w:rsid w:val="006A4F05"/>
    <w:rsid w:val="006B54F3"/>
    <w:rsid w:val="006D0187"/>
    <w:rsid w:val="006D40FB"/>
    <w:rsid w:val="006D76BF"/>
    <w:rsid w:val="006E2D83"/>
    <w:rsid w:val="006F5507"/>
    <w:rsid w:val="00701161"/>
    <w:rsid w:val="007038D1"/>
    <w:rsid w:val="0070658A"/>
    <w:rsid w:val="00720515"/>
    <w:rsid w:val="007232A2"/>
    <w:rsid w:val="007356C3"/>
    <w:rsid w:val="00736D45"/>
    <w:rsid w:val="007410F5"/>
    <w:rsid w:val="00741466"/>
    <w:rsid w:val="00752778"/>
    <w:rsid w:val="00753597"/>
    <w:rsid w:val="007713BF"/>
    <w:rsid w:val="00781CE8"/>
    <w:rsid w:val="007A624F"/>
    <w:rsid w:val="007B0535"/>
    <w:rsid w:val="007B2EC8"/>
    <w:rsid w:val="007C09E5"/>
    <w:rsid w:val="007C2588"/>
    <w:rsid w:val="007C5B64"/>
    <w:rsid w:val="007C6B11"/>
    <w:rsid w:val="007E0A10"/>
    <w:rsid w:val="007E204A"/>
    <w:rsid w:val="007E2F06"/>
    <w:rsid w:val="007F1AAF"/>
    <w:rsid w:val="007F6D3A"/>
    <w:rsid w:val="007F6E5D"/>
    <w:rsid w:val="00802EE2"/>
    <w:rsid w:val="00815343"/>
    <w:rsid w:val="00821A1B"/>
    <w:rsid w:val="00824E10"/>
    <w:rsid w:val="00826B13"/>
    <w:rsid w:val="00833BEA"/>
    <w:rsid w:val="00834AF8"/>
    <w:rsid w:val="00834F5C"/>
    <w:rsid w:val="0083721E"/>
    <w:rsid w:val="00841B0C"/>
    <w:rsid w:val="00841FEB"/>
    <w:rsid w:val="00846485"/>
    <w:rsid w:val="00853C16"/>
    <w:rsid w:val="00854062"/>
    <w:rsid w:val="008565F1"/>
    <w:rsid w:val="00857798"/>
    <w:rsid w:val="008603A2"/>
    <w:rsid w:val="00862878"/>
    <w:rsid w:val="00864C36"/>
    <w:rsid w:val="00867259"/>
    <w:rsid w:val="00871777"/>
    <w:rsid w:val="00873B7A"/>
    <w:rsid w:val="0087428A"/>
    <w:rsid w:val="00874367"/>
    <w:rsid w:val="0088083D"/>
    <w:rsid w:val="00882FF8"/>
    <w:rsid w:val="00892132"/>
    <w:rsid w:val="00896790"/>
    <w:rsid w:val="008A0E6C"/>
    <w:rsid w:val="008A3DA2"/>
    <w:rsid w:val="008A4A7C"/>
    <w:rsid w:val="008B06BA"/>
    <w:rsid w:val="008B13B9"/>
    <w:rsid w:val="008B3C9F"/>
    <w:rsid w:val="008B5F7F"/>
    <w:rsid w:val="008B62F3"/>
    <w:rsid w:val="008B646D"/>
    <w:rsid w:val="008B71E8"/>
    <w:rsid w:val="008C37A4"/>
    <w:rsid w:val="008D04E4"/>
    <w:rsid w:val="008E0EA5"/>
    <w:rsid w:val="008E736B"/>
    <w:rsid w:val="009020EC"/>
    <w:rsid w:val="00903015"/>
    <w:rsid w:val="00905C15"/>
    <w:rsid w:val="00910120"/>
    <w:rsid w:val="0092028B"/>
    <w:rsid w:val="00924B29"/>
    <w:rsid w:val="0092624F"/>
    <w:rsid w:val="00931551"/>
    <w:rsid w:val="00933315"/>
    <w:rsid w:val="00934D5D"/>
    <w:rsid w:val="00942C65"/>
    <w:rsid w:val="009629E8"/>
    <w:rsid w:val="00972E45"/>
    <w:rsid w:val="00983556"/>
    <w:rsid w:val="00985CC9"/>
    <w:rsid w:val="00986336"/>
    <w:rsid w:val="009961BC"/>
    <w:rsid w:val="00996A5B"/>
    <w:rsid w:val="009A7E39"/>
    <w:rsid w:val="009B06C7"/>
    <w:rsid w:val="009C41A8"/>
    <w:rsid w:val="009D0062"/>
    <w:rsid w:val="009D53C4"/>
    <w:rsid w:val="009D6019"/>
    <w:rsid w:val="009D66B3"/>
    <w:rsid w:val="009D6F75"/>
    <w:rsid w:val="009E6E70"/>
    <w:rsid w:val="009F119B"/>
    <w:rsid w:val="009F3DAD"/>
    <w:rsid w:val="009F4A30"/>
    <w:rsid w:val="009F4AD0"/>
    <w:rsid w:val="009F66FE"/>
    <w:rsid w:val="009F7C87"/>
    <w:rsid w:val="00A062F9"/>
    <w:rsid w:val="00A07EC8"/>
    <w:rsid w:val="00A13FFF"/>
    <w:rsid w:val="00A14790"/>
    <w:rsid w:val="00A23EBA"/>
    <w:rsid w:val="00A314F5"/>
    <w:rsid w:val="00A31D13"/>
    <w:rsid w:val="00A44154"/>
    <w:rsid w:val="00A44926"/>
    <w:rsid w:val="00A478F8"/>
    <w:rsid w:val="00A5233E"/>
    <w:rsid w:val="00A5528E"/>
    <w:rsid w:val="00A6482F"/>
    <w:rsid w:val="00A660C7"/>
    <w:rsid w:val="00A70F50"/>
    <w:rsid w:val="00A81E38"/>
    <w:rsid w:val="00A82863"/>
    <w:rsid w:val="00A91A31"/>
    <w:rsid w:val="00A95F62"/>
    <w:rsid w:val="00AA3799"/>
    <w:rsid w:val="00AA4259"/>
    <w:rsid w:val="00AB42FA"/>
    <w:rsid w:val="00AB756B"/>
    <w:rsid w:val="00AD2FDA"/>
    <w:rsid w:val="00AE6BB7"/>
    <w:rsid w:val="00AF048F"/>
    <w:rsid w:val="00AF09D4"/>
    <w:rsid w:val="00AF32EA"/>
    <w:rsid w:val="00AF6496"/>
    <w:rsid w:val="00B05984"/>
    <w:rsid w:val="00B06894"/>
    <w:rsid w:val="00B07D6B"/>
    <w:rsid w:val="00B11FC6"/>
    <w:rsid w:val="00B2285A"/>
    <w:rsid w:val="00B23912"/>
    <w:rsid w:val="00B246D4"/>
    <w:rsid w:val="00B2576E"/>
    <w:rsid w:val="00B279D9"/>
    <w:rsid w:val="00B27BC5"/>
    <w:rsid w:val="00B33A25"/>
    <w:rsid w:val="00B40376"/>
    <w:rsid w:val="00B421DE"/>
    <w:rsid w:val="00B435A0"/>
    <w:rsid w:val="00B4468E"/>
    <w:rsid w:val="00B505CD"/>
    <w:rsid w:val="00B5368A"/>
    <w:rsid w:val="00B53E18"/>
    <w:rsid w:val="00B55C9F"/>
    <w:rsid w:val="00B60CED"/>
    <w:rsid w:val="00B65E37"/>
    <w:rsid w:val="00B66598"/>
    <w:rsid w:val="00B6731E"/>
    <w:rsid w:val="00B709AB"/>
    <w:rsid w:val="00B84B9E"/>
    <w:rsid w:val="00B90D98"/>
    <w:rsid w:val="00B95B7E"/>
    <w:rsid w:val="00B9736B"/>
    <w:rsid w:val="00BB0E2E"/>
    <w:rsid w:val="00BB1885"/>
    <w:rsid w:val="00BB5849"/>
    <w:rsid w:val="00BE0474"/>
    <w:rsid w:val="00BE1D6E"/>
    <w:rsid w:val="00BE4282"/>
    <w:rsid w:val="00BE4B5C"/>
    <w:rsid w:val="00BE625A"/>
    <w:rsid w:val="00BF26A9"/>
    <w:rsid w:val="00BF32AF"/>
    <w:rsid w:val="00BF4551"/>
    <w:rsid w:val="00BF4A8E"/>
    <w:rsid w:val="00C079A6"/>
    <w:rsid w:val="00C108FB"/>
    <w:rsid w:val="00C1366D"/>
    <w:rsid w:val="00C17373"/>
    <w:rsid w:val="00C32BF7"/>
    <w:rsid w:val="00C359AA"/>
    <w:rsid w:val="00C421B9"/>
    <w:rsid w:val="00C432F2"/>
    <w:rsid w:val="00C45823"/>
    <w:rsid w:val="00C4679D"/>
    <w:rsid w:val="00C46B31"/>
    <w:rsid w:val="00C478BB"/>
    <w:rsid w:val="00C56C3C"/>
    <w:rsid w:val="00C56EC1"/>
    <w:rsid w:val="00C61DED"/>
    <w:rsid w:val="00C6357C"/>
    <w:rsid w:val="00C6424E"/>
    <w:rsid w:val="00C659B0"/>
    <w:rsid w:val="00C708C7"/>
    <w:rsid w:val="00C93B34"/>
    <w:rsid w:val="00C94AB3"/>
    <w:rsid w:val="00C963B9"/>
    <w:rsid w:val="00C97336"/>
    <w:rsid w:val="00CA0454"/>
    <w:rsid w:val="00CB62FB"/>
    <w:rsid w:val="00CC52FD"/>
    <w:rsid w:val="00CD1519"/>
    <w:rsid w:val="00CD347C"/>
    <w:rsid w:val="00CE185E"/>
    <w:rsid w:val="00CE5691"/>
    <w:rsid w:val="00CF1459"/>
    <w:rsid w:val="00D003DF"/>
    <w:rsid w:val="00D03CCB"/>
    <w:rsid w:val="00D053E4"/>
    <w:rsid w:val="00D05849"/>
    <w:rsid w:val="00D0596E"/>
    <w:rsid w:val="00D1415D"/>
    <w:rsid w:val="00D254DE"/>
    <w:rsid w:val="00D26BE8"/>
    <w:rsid w:val="00D328E2"/>
    <w:rsid w:val="00D70DFF"/>
    <w:rsid w:val="00D71D89"/>
    <w:rsid w:val="00D72455"/>
    <w:rsid w:val="00D72BD8"/>
    <w:rsid w:val="00D85C67"/>
    <w:rsid w:val="00D92FBA"/>
    <w:rsid w:val="00D93BF4"/>
    <w:rsid w:val="00DB0FC2"/>
    <w:rsid w:val="00DB20B0"/>
    <w:rsid w:val="00DB27DD"/>
    <w:rsid w:val="00DB30B2"/>
    <w:rsid w:val="00DC7B60"/>
    <w:rsid w:val="00DD0D86"/>
    <w:rsid w:val="00DD2FCA"/>
    <w:rsid w:val="00DD4344"/>
    <w:rsid w:val="00DD7846"/>
    <w:rsid w:val="00DE25E8"/>
    <w:rsid w:val="00DE2A40"/>
    <w:rsid w:val="00DE4913"/>
    <w:rsid w:val="00E02F29"/>
    <w:rsid w:val="00E073C9"/>
    <w:rsid w:val="00E1340B"/>
    <w:rsid w:val="00E13CE2"/>
    <w:rsid w:val="00E16F73"/>
    <w:rsid w:val="00E20583"/>
    <w:rsid w:val="00E30CD5"/>
    <w:rsid w:val="00E31322"/>
    <w:rsid w:val="00E34CE1"/>
    <w:rsid w:val="00E3771D"/>
    <w:rsid w:val="00E4227F"/>
    <w:rsid w:val="00E42DC1"/>
    <w:rsid w:val="00E442E6"/>
    <w:rsid w:val="00E45F3B"/>
    <w:rsid w:val="00E46740"/>
    <w:rsid w:val="00E53647"/>
    <w:rsid w:val="00E55BEE"/>
    <w:rsid w:val="00E614B6"/>
    <w:rsid w:val="00E70495"/>
    <w:rsid w:val="00E769AE"/>
    <w:rsid w:val="00E76BF9"/>
    <w:rsid w:val="00E777AD"/>
    <w:rsid w:val="00E85E3D"/>
    <w:rsid w:val="00E93309"/>
    <w:rsid w:val="00E935B6"/>
    <w:rsid w:val="00E95791"/>
    <w:rsid w:val="00EA1653"/>
    <w:rsid w:val="00EA3242"/>
    <w:rsid w:val="00EA4A63"/>
    <w:rsid w:val="00ED03C6"/>
    <w:rsid w:val="00EE21B1"/>
    <w:rsid w:val="00EE7CA1"/>
    <w:rsid w:val="00EF12A7"/>
    <w:rsid w:val="00EF36FD"/>
    <w:rsid w:val="00EF452A"/>
    <w:rsid w:val="00F008A1"/>
    <w:rsid w:val="00F04D88"/>
    <w:rsid w:val="00F159E5"/>
    <w:rsid w:val="00F17146"/>
    <w:rsid w:val="00F22370"/>
    <w:rsid w:val="00F264BD"/>
    <w:rsid w:val="00F304C5"/>
    <w:rsid w:val="00F35A85"/>
    <w:rsid w:val="00F37023"/>
    <w:rsid w:val="00F37D17"/>
    <w:rsid w:val="00F4388B"/>
    <w:rsid w:val="00F44958"/>
    <w:rsid w:val="00F47F2F"/>
    <w:rsid w:val="00F52340"/>
    <w:rsid w:val="00F532EC"/>
    <w:rsid w:val="00F60E99"/>
    <w:rsid w:val="00F66741"/>
    <w:rsid w:val="00F71E3E"/>
    <w:rsid w:val="00F72A8B"/>
    <w:rsid w:val="00F755B5"/>
    <w:rsid w:val="00F76A81"/>
    <w:rsid w:val="00F81D41"/>
    <w:rsid w:val="00F849C8"/>
    <w:rsid w:val="00F95359"/>
    <w:rsid w:val="00FA059F"/>
    <w:rsid w:val="00FA0C3F"/>
    <w:rsid w:val="00FA31A5"/>
    <w:rsid w:val="00FA339E"/>
    <w:rsid w:val="00FA7381"/>
    <w:rsid w:val="00FA7D10"/>
    <w:rsid w:val="00FB0E32"/>
    <w:rsid w:val="00FB1984"/>
    <w:rsid w:val="00FC2FB1"/>
    <w:rsid w:val="00FC3371"/>
    <w:rsid w:val="00FC3F66"/>
    <w:rsid w:val="00FC6091"/>
    <w:rsid w:val="00FD0954"/>
    <w:rsid w:val="00FD4E98"/>
    <w:rsid w:val="00FD7ECA"/>
    <w:rsid w:val="00FE3E60"/>
    <w:rsid w:val="00FF0C82"/>
    <w:rsid w:val="00FF2BAB"/>
    <w:rsid w:val="00FF7B6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D584A725-7955-4817-BD94-E51DDD1E2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character" w:customStyle="1" w:styleId="FotnotstextChar">
    <w:name w:val="Fotnotstext Char"/>
    <w:basedOn w:val="Standardstycketeckensnitt"/>
    <w:link w:val="Fotnotstext"/>
    <w:rsid w:val="00E1340B"/>
    <w:rPr>
      <w:sz w:val="17"/>
      <w:lang w:val="sv-SE" w:eastAsia="sv-SE" w:bidi="ar-SA"/>
    </w:rPr>
  </w:style>
  <w:style w:type="paragraph" w:customStyle="1" w:styleId="normalmedindrag">
    <w:name w:val="normalmedindrag"/>
    <w:basedOn w:val="Normal"/>
    <w:link w:val="normalmedindragChar"/>
    <w:rsid w:val="00E1340B"/>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rsid w:val="00E1340B"/>
    <w:rPr>
      <w:sz w:val="22"/>
      <w:lang w:val="sv-SE" w:eastAsia="en-US" w:bidi="ar-SA"/>
    </w:rPr>
  </w:style>
  <w:style w:type="paragraph" w:customStyle="1" w:styleId="fotnotstextver100noter">
    <w:name w:val="fotnotstext över 100 noter"/>
    <w:basedOn w:val="Fotnotstext"/>
    <w:link w:val="fotnotstextver100noterChar"/>
    <w:rsid w:val="00E1340B"/>
    <w:pPr>
      <w:tabs>
        <w:tab w:val="left" w:pos="227"/>
      </w:tabs>
      <w:spacing w:before="40" w:line="180" w:lineRule="exact"/>
      <w:ind w:left="170" w:hanging="170"/>
      <w:jc w:val="left"/>
    </w:pPr>
    <w:rPr>
      <w:sz w:val="16"/>
      <w:lang w:eastAsia="en-US"/>
    </w:rPr>
  </w:style>
  <w:style w:type="character" w:customStyle="1" w:styleId="fotnotstextver100noterChar">
    <w:name w:val="fotnotstext över 100 noter Char"/>
    <w:basedOn w:val="FotnotstextChar"/>
    <w:link w:val="fotnotstextver100noter"/>
    <w:rsid w:val="00E1340B"/>
    <w:rPr>
      <w:sz w:val="16"/>
      <w:lang w:val="sv-SE" w:eastAsia="en-US" w:bidi="ar-SA"/>
    </w:rPr>
  </w:style>
  <w:style w:type="paragraph" w:styleId="Ballongtext">
    <w:name w:val="Balloon Text"/>
    <w:basedOn w:val="Normal"/>
    <w:semiHidden/>
    <w:rsid w:val="00001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emf"/><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3850</Words>
  <Characters>25993</Characters>
  <Application>Microsoft Office Word</Application>
  <DocSecurity>4</DocSecurity>
  <Lines>541</Lines>
  <Paragraphs>156</Paragraphs>
  <ScaleCrop>false</ScaleCrop>
  <HeadingPairs>
    <vt:vector size="4" baseType="variant">
      <vt:variant>
        <vt:lpstr>Rubrik</vt:lpstr>
      </vt:variant>
      <vt:variant>
        <vt:i4>1</vt:i4>
      </vt:variant>
      <vt:variant>
        <vt:lpstr>Rubriker</vt:lpstr>
      </vt:variant>
      <vt:variant>
        <vt:i4>12</vt:i4>
      </vt:variant>
    </vt:vector>
  </HeadingPairs>
  <TitlesOfParts>
    <vt:vector size="13" baseType="lpstr">
      <vt:lpstr>1999/2000:T1</vt:lpstr>
      <vt:lpstr>Sammanfattning</vt:lpstr>
      <vt:lpstr>Innehållsförteckning</vt:lpstr>
      <vt:lpstr>Styrelsens förslag</vt:lpstr>
      <vt:lpstr>Riksrevisionens granskning </vt:lpstr>
      <vt:lpstr>    Granskningens inriktning </vt:lpstr>
      <vt:lpstr>    Arbetsskadeförsäkringen</vt:lpstr>
      <vt:lpstr>    Riksrevisionens iakttagelser och slutsatser </vt:lpstr>
      <vt:lpstr>    Riksrevisionens rekommendationer</vt:lpstr>
      <vt:lpstr>Styrelsens överväganden</vt:lpstr>
      <vt:lpstr>    Försäkringskassans svar på regeringsuppdrag och Försäkringskassans årsredovisnin</vt:lpstr>
      <vt:lpstr>    Hanteringen av arbetsskadeförsäkringen behöver bli mer rättssäker och effektiv</vt:lpstr>
      <vt:lpstr>    Styrelsens förslag</vt:lpstr>
    </vt:vector>
  </TitlesOfParts>
  <Company>Riksdagen</Company>
  <LinksUpToDate>false</LinksUpToDate>
  <CharactersWithSpaces>29687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2008-04-03T09:42:00Z</cp:lastPrinted>
  <dcterms:created xsi:type="dcterms:W3CDTF">2025-12-17T11:44:00Z</dcterms:created>
  <dcterms:modified xsi:type="dcterms:W3CDTF">2025-12-17T11:44:00Z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28</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