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F4BCF3C31C4508AFE6B7F972060B5D"/>
        </w:placeholder>
        <w15:appearance w15:val="hidden"/>
        <w:text/>
      </w:sdtPr>
      <w:sdtEndPr/>
      <w:sdtContent>
        <w:p w:rsidRPr="009B062B" w:rsidR="00AF30DD" w:rsidP="009B062B" w:rsidRDefault="00AF30DD" w14:paraId="6DBB8037" w14:textId="77777777">
          <w:pPr>
            <w:pStyle w:val="RubrikFrslagTIllRiksdagsbeslut"/>
          </w:pPr>
          <w:r w:rsidRPr="009B062B">
            <w:t>Förslag till riksdagsbeslut</w:t>
          </w:r>
        </w:p>
      </w:sdtContent>
    </w:sdt>
    <w:sdt>
      <w:sdtPr>
        <w:alias w:val="Yrkande 1"/>
        <w:tag w:val="81e5ec8d-9af1-4554-9665-33990da9c9e1"/>
        <w:id w:val="-1573808076"/>
        <w:lock w:val="sdtLocked"/>
      </w:sdtPr>
      <w:sdtEndPr/>
      <w:sdtContent>
        <w:p w:rsidR="00F33F9B" w:rsidRDefault="009232E9" w14:paraId="6DBB8038" w14:textId="4AD0D659">
          <w:pPr>
            <w:pStyle w:val="Frslagstext"/>
            <w:numPr>
              <w:ilvl w:val="0"/>
              <w:numId w:val="0"/>
            </w:numPr>
          </w:pPr>
          <w:r>
            <w:t>Riksdagen ställer sig bakom det som anförs i motionen om att ändra strandskyddet så att kommunernas, företagens, lantbrukens och olika verksamheters möjligheter att utvecklas stärks,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025A217854F11B8295AD89C62D515"/>
        </w:placeholder>
        <w15:appearance w15:val="hidden"/>
        <w:text/>
      </w:sdtPr>
      <w:sdtEndPr/>
      <w:sdtContent>
        <w:p w:rsidRPr="009B062B" w:rsidR="006D79C9" w:rsidP="00333E95" w:rsidRDefault="006D79C9" w14:paraId="6DBB8039" w14:textId="77777777">
          <w:pPr>
            <w:pStyle w:val="Rubrik1"/>
          </w:pPr>
          <w:r>
            <w:t>Motivering</w:t>
          </w:r>
        </w:p>
      </w:sdtContent>
    </w:sdt>
    <w:p w:rsidR="0088219F" w:rsidP="0088219F" w:rsidRDefault="0088219F" w14:paraId="6DBB803A" w14:textId="7268A8CC">
      <w:pPr>
        <w:pStyle w:val="Normalutanindragellerluft"/>
      </w:pPr>
      <w:r>
        <w:t>Många kommuner, företag, lantbruk och enskilda vittnar idag om att möjligheterna till utveckling begränsas på grund av ett stelbent strandskydd. Att värna viktiga strandmiljöer, allemansrätten och människors tillgång till naturen är för oss en självklarhet, men det måste också finnas en avvägning mellan bevarande och utveckling. Därför vill vi se ett strandskydd som ger kommunen större inflytande att bestämma över vilka strandområden som ska bevaras och vilka som kan bebyggas och användas för olika ändamål. Perspektivet i strandskyddslagstiftningen bö</w:t>
      </w:r>
      <w:r w:rsidR="00502B96">
        <w:t>r ändras för att öka det lokala-</w:t>
      </w:r>
      <w:bookmarkStart w:name="_GoBack" w:id="1"/>
      <w:bookmarkEnd w:id="1"/>
      <w:r>
        <w:t xml:space="preserve">kommunala inflytandet. </w:t>
      </w:r>
    </w:p>
    <w:p w:rsidR="00652B73" w:rsidP="00502B96" w:rsidRDefault="0088219F" w14:paraId="6DBB803C" w14:textId="0E347C4A">
      <w:r w:rsidRPr="00502B96">
        <w:lastRenderedPageBreak/>
        <w:t xml:space="preserve">Behov av bostäder, utveckling, jobb och verksamheter måste ges en större roll i bedömningar av begränsningar i strandskyddet. Det ska vara möjligt att bygga och bedriva verksamhet även strandnära och tex möjliggöra för fler områden att pekas ut som LIS-områden (landsbygdsutveckling i strandnära lägen). Vi vill dessutom att länsstyrelsens överprövningsmöjlighet tas bort vad gäller kommunala bygglov. </w:t>
      </w:r>
    </w:p>
    <w:p w:rsidRPr="00502B96" w:rsidR="00502B96" w:rsidP="00502B96" w:rsidRDefault="00502B96" w14:paraId="0E90EC64" w14:textId="77777777"/>
    <w:sdt>
      <w:sdtPr>
        <w:alias w:val="CC_Underskrifter"/>
        <w:tag w:val="CC_Underskrifter"/>
        <w:id w:val="583496634"/>
        <w:lock w:val="sdtContentLocked"/>
        <w:placeholder>
          <w:docPart w:val="D07AE156070748D89BD1A70500719751"/>
        </w:placeholder>
        <w15:appearance w15:val="hidden"/>
      </w:sdtPr>
      <w:sdtEndPr/>
      <w:sdtContent>
        <w:p w:rsidR="004801AC" w:rsidP="0024201F" w:rsidRDefault="00502B96" w14:paraId="6DBB80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3C5988" w:rsidRDefault="003C5988" w14:paraId="6DBB8041" w14:textId="77777777"/>
    <w:sectPr w:rsidR="003C59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8043" w14:textId="77777777" w:rsidR="0088219F" w:rsidRDefault="0088219F" w:rsidP="000C1CAD">
      <w:pPr>
        <w:spacing w:line="240" w:lineRule="auto"/>
      </w:pPr>
      <w:r>
        <w:separator/>
      </w:r>
    </w:p>
  </w:endnote>
  <w:endnote w:type="continuationSeparator" w:id="0">
    <w:p w14:paraId="6DBB8044" w14:textId="77777777" w:rsidR="0088219F" w:rsidRDefault="00882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B80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B804A" w14:textId="561DB2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B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B8041" w14:textId="77777777" w:rsidR="0088219F" w:rsidRDefault="0088219F" w:rsidP="000C1CAD">
      <w:pPr>
        <w:spacing w:line="240" w:lineRule="auto"/>
      </w:pPr>
      <w:r>
        <w:separator/>
      </w:r>
    </w:p>
  </w:footnote>
  <w:footnote w:type="continuationSeparator" w:id="0">
    <w:p w14:paraId="6DBB8042" w14:textId="77777777" w:rsidR="0088219F" w:rsidRDefault="00882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BB80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B8054" wp14:anchorId="6DBB8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B96" w14:paraId="6DBB8055" w14:textId="77777777">
                          <w:pPr>
                            <w:jc w:val="right"/>
                          </w:pPr>
                          <w:sdt>
                            <w:sdtPr>
                              <w:alias w:val="CC_Noformat_Partikod"/>
                              <w:tag w:val="CC_Noformat_Partikod"/>
                              <w:id w:val="-53464382"/>
                              <w:placeholder>
                                <w:docPart w:val="0C5BC9B5C47747C791E2B98BC6FD53D6"/>
                              </w:placeholder>
                              <w:text/>
                            </w:sdtPr>
                            <w:sdtEndPr/>
                            <w:sdtContent>
                              <w:r w:rsidR="0088219F">
                                <w:t>C</w:t>
                              </w:r>
                            </w:sdtContent>
                          </w:sdt>
                          <w:sdt>
                            <w:sdtPr>
                              <w:alias w:val="CC_Noformat_Partinummer"/>
                              <w:tag w:val="CC_Noformat_Partinummer"/>
                              <w:id w:val="-1709555926"/>
                              <w:placeholder>
                                <w:docPart w:val="5B408EFD350B4411A2177DFE923DF18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B8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2B96" w14:paraId="6DBB8055" w14:textId="77777777">
                    <w:pPr>
                      <w:jc w:val="right"/>
                    </w:pPr>
                    <w:sdt>
                      <w:sdtPr>
                        <w:alias w:val="CC_Noformat_Partikod"/>
                        <w:tag w:val="CC_Noformat_Partikod"/>
                        <w:id w:val="-53464382"/>
                        <w:placeholder>
                          <w:docPart w:val="0C5BC9B5C47747C791E2B98BC6FD53D6"/>
                        </w:placeholder>
                        <w:text/>
                      </w:sdtPr>
                      <w:sdtEndPr/>
                      <w:sdtContent>
                        <w:r w:rsidR="0088219F">
                          <w:t>C</w:t>
                        </w:r>
                      </w:sdtContent>
                    </w:sdt>
                    <w:sdt>
                      <w:sdtPr>
                        <w:alias w:val="CC_Noformat_Partinummer"/>
                        <w:tag w:val="CC_Noformat_Partinummer"/>
                        <w:id w:val="-1709555926"/>
                        <w:placeholder>
                          <w:docPart w:val="5B408EFD350B4411A2177DFE923DF18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BB80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B96" w14:paraId="6DBB8047" w14:textId="77777777">
    <w:pPr>
      <w:jc w:val="right"/>
    </w:pPr>
    <w:sdt>
      <w:sdtPr>
        <w:alias w:val="CC_Noformat_Partikod"/>
        <w:tag w:val="CC_Noformat_Partikod"/>
        <w:id w:val="559911109"/>
        <w:placeholder>
          <w:docPart w:val="5B408EFD350B4411A2177DFE923DF187"/>
        </w:placeholder>
        <w:text/>
      </w:sdtPr>
      <w:sdtEndPr/>
      <w:sdtContent>
        <w:r w:rsidR="0088219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DBB80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B96" w14:paraId="6DBB804B" w14:textId="77777777">
    <w:pPr>
      <w:jc w:val="right"/>
    </w:pPr>
    <w:sdt>
      <w:sdtPr>
        <w:alias w:val="CC_Noformat_Partikod"/>
        <w:tag w:val="CC_Noformat_Partikod"/>
        <w:id w:val="1471015553"/>
        <w:text/>
      </w:sdtPr>
      <w:sdtEndPr/>
      <w:sdtContent>
        <w:r w:rsidR="0088219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02B96" w14:paraId="6DBB80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B96" w14:paraId="6DBB80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B96" w14:paraId="6DBB80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:2431</w:t>
        </w:r>
      </w:sdtContent>
    </w:sdt>
  </w:p>
  <w:p w:rsidR="004F35FE" w:rsidP="00E03A3D" w:rsidRDefault="00502B96" w14:paraId="6DBB804F" w14:textId="77777777">
    <w:pPr>
      <w:pStyle w:val="Motionr"/>
    </w:pPr>
    <w:sdt>
      <w:sdtPr>
        <w:alias w:val="CC_Noformat_Avtext"/>
        <w:tag w:val="CC_Noformat_Avtext"/>
        <w:id w:val="-2020768203"/>
        <w:lock w:val="sdtContentLocked"/>
        <w15:appearance w15:val="hidden"/>
        <w:text/>
      </w:sdtPr>
      <w:sdtEndPr/>
      <w:sdtContent>
        <w:r>
          <w:t>av Eskil Erlandsson och Per Lodenius (båda C)</w:t>
        </w:r>
      </w:sdtContent>
    </w:sdt>
  </w:p>
  <w:sdt>
    <w:sdtPr>
      <w:alias w:val="CC_Noformat_Rubtext"/>
      <w:tag w:val="CC_Noformat_Rubtext"/>
      <w:id w:val="-218060500"/>
      <w:lock w:val="sdtLocked"/>
      <w15:appearance w15:val="hidden"/>
      <w:text/>
    </w:sdtPr>
    <w:sdtEndPr/>
    <w:sdtContent>
      <w:p w:rsidR="004F35FE" w:rsidP="00283E0F" w:rsidRDefault="0088219F" w14:paraId="6DBB8050" w14:textId="77777777">
        <w:pPr>
          <w:pStyle w:val="FSHRub2"/>
        </w:pPr>
        <w:r>
          <w:t xml:space="preserve">Strandskydd som skapar utveckling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6DBB8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01F"/>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A3D"/>
    <w:rsid w:val="003B7796"/>
    <w:rsid w:val="003C0D8C"/>
    <w:rsid w:val="003C10FB"/>
    <w:rsid w:val="003C1239"/>
    <w:rsid w:val="003C1A2D"/>
    <w:rsid w:val="003C3343"/>
    <w:rsid w:val="003C48F5"/>
    <w:rsid w:val="003C5988"/>
    <w:rsid w:val="003C7235"/>
    <w:rsid w:val="003C72A0"/>
    <w:rsid w:val="003D0D72"/>
    <w:rsid w:val="003D16F0"/>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6A6"/>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B96"/>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004"/>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19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2E9"/>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1FF"/>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F9B"/>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B8036"/>
  <w15:chartTrackingRefBased/>
  <w15:docId w15:val="{ACA8EBE2-E79D-4A38-A289-DF629D41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F4BCF3C31C4508AFE6B7F972060B5D"/>
        <w:category>
          <w:name w:val="Allmänt"/>
          <w:gallery w:val="placeholder"/>
        </w:category>
        <w:types>
          <w:type w:val="bbPlcHdr"/>
        </w:types>
        <w:behaviors>
          <w:behavior w:val="content"/>
        </w:behaviors>
        <w:guid w:val="{EB314780-4CBA-4A75-8F36-EC28296806F5}"/>
      </w:docPartPr>
      <w:docPartBody>
        <w:p w:rsidR="00A651FA" w:rsidRDefault="00A651FA">
          <w:pPr>
            <w:pStyle w:val="4FF4BCF3C31C4508AFE6B7F972060B5D"/>
          </w:pPr>
          <w:r w:rsidRPr="005A0A93">
            <w:rPr>
              <w:rStyle w:val="Platshllartext"/>
            </w:rPr>
            <w:t>Förslag till riksdagsbeslut</w:t>
          </w:r>
        </w:p>
      </w:docPartBody>
    </w:docPart>
    <w:docPart>
      <w:docPartPr>
        <w:name w:val="793025A217854F11B8295AD89C62D515"/>
        <w:category>
          <w:name w:val="Allmänt"/>
          <w:gallery w:val="placeholder"/>
        </w:category>
        <w:types>
          <w:type w:val="bbPlcHdr"/>
        </w:types>
        <w:behaviors>
          <w:behavior w:val="content"/>
        </w:behaviors>
        <w:guid w:val="{864FDE65-CCE5-4D5F-A179-0BFFA84B2CC3}"/>
      </w:docPartPr>
      <w:docPartBody>
        <w:p w:rsidR="00A651FA" w:rsidRDefault="00A651FA">
          <w:pPr>
            <w:pStyle w:val="793025A217854F11B8295AD89C62D515"/>
          </w:pPr>
          <w:r w:rsidRPr="005A0A93">
            <w:rPr>
              <w:rStyle w:val="Platshllartext"/>
            </w:rPr>
            <w:t>Motivering</w:t>
          </w:r>
        </w:p>
      </w:docPartBody>
    </w:docPart>
    <w:docPart>
      <w:docPartPr>
        <w:name w:val="0C5BC9B5C47747C791E2B98BC6FD53D6"/>
        <w:category>
          <w:name w:val="Allmänt"/>
          <w:gallery w:val="placeholder"/>
        </w:category>
        <w:types>
          <w:type w:val="bbPlcHdr"/>
        </w:types>
        <w:behaviors>
          <w:behavior w:val="content"/>
        </w:behaviors>
        <w:guid w:val="{B55885D5-FC83-4F26-B7B4-6CB52C776D3A}"/>
      </w:docPartPr>
      <w:docPartBody>
        <w:p w:rsidR="00A651FA" w:rsidRDefault="00A651FA">
          <w:pPr>
            <w:pStyle w:val="0C5BC9B5C47747C791E2B98BC6FD53D6"/>
          </w:pPr>
          <w:r>
            <w:rPr>
              <w:rStyle w:val="Platshllartext"/>
            </w:rPr>
            <w:t xml:space="preserve"> </w:t>
          </w:r>
        </w:p>
      </w:docPartBody>
    </w:docPart>
    <w:docPart>
      <w:docPartPr>
        <w:name w:val="5B408EFD350B4411A2177DFE923DF187"/>
        <w:category>
          <w:name w:val="Allmänt"/>
          <w:gallery w:val="placeholder"/>
        </w:category>
        <w:types>
          <w:type w:val="bbPlcHdr"/>
        </w:types>
        <w:behaviors>
          <w:behavior w:val="content"/>
        </w:behaviors>
        <w:guid w:val="{0AB00918-65AA-4845-A9F2-97F1749310DE}"/>
      </w:docPartPr>
      <w:docPartBody>
        <w:p w:rsidR="00A651FA" w:rsidRDefault="00A651FA">
          <w:pPr>
            <w:pStyle w:val="5B408EFD350B4411A2177DFE923DF187"/>
          </w:pPr>
          <w:r>
            <w:t xml:space="preserve"> </w:t>
          </w:r>
        </w:p>
      </w:docPartBody>
    </w:docPart>
    <w:docPart>
      <w:docPartPr>
        <w:name w:val="D07AE156070748D89BD1A70500719751"/>
        <w:category>
          <w:name w:val="Allmänt"/>
          <w:gallery w:val="placeholder"/>
        </w:category>
        <w:types>
          <w:type w:val="bbPlcHdr"/>
        </w:types>
        <w:behaviors>
          <w:behavior w:val="content"/>
        </w:behaviors>
        <w:guid w:val="{B46354A4-844B-47BA-87DA-23DE5BFE6870}"/>
      </w:docPartPr>
      <w:docPartBody>
        <w:p w:rsidR="00000000" w:rsidRDefault="00BD22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FA"/>
    <w:rsid w:val="00A65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4BCF3C31C4508AFE6B7F972060B5D">
    <w:name w:val="4FF4BCF3C31C4508AFE6B7F972060B5D"/>
  </w:style>
  <w:style w:type="paragraph" w:customStyle="1" w:styleId="AF4D08A78B17441CAAF213D96064B7BB">
    <w:name w:val="AF4D08A78B17441CAAF213D96064B7BB"/>
  </w:style>
  <w:style w:type="paragraph" w:customStyle="1" w:styleId="0BDA6B9625614A51A100C50C821B8062">
    <w:name w:val="0BDA6B9625614A51A100C50C821B8062"/>
  </w:style>
  <w:style w:type="paragraph" w:customStyle="1" w:styleId="793025A217854F11B8295AD89C62D515">
    <w:name w:val="793025A217854F11B8295AD89C62D515"/>
  </w:style>
  <w:style w:type="paragraph" w:customStyle="1" w:styleId="CDA2EE2F612246DFB73504815129953B">
    <w:name w:val="CDA2EE2F612246DFB73504815129953B"/>
  </w:style>
  <w:style w:type="paragraph" w:customStyle="1" w:styleId="0C5BC9B5C47747C791E2B98BC6FD53D6">
    <w:name w:val="0C5BC9B5C47747C791E2B98BC6FD53D6"/>
  </w:style>
  <w:style w:type="paragraph" w:customStyle="1" w:styleId="5B408EFD350B4411A2177DFE923DF187">
    <w:name w:val="5B408EFD350B4411A2177DFE923DF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3E014-9A6C-4693-8996-4E59CE8D8F09}"/>
</file>

<file path=customXml/itemProps2.xml><?xml version="1.0" encoding="utf-8"?>
<ds:datastoreItem xmlns:ds="http://schemas.openxmlformats.org/officeDocument/2006/customXml" ds:itemID="{8F168834-2953-4471-ADA2-57B6603D0F7B}"/>
</file>

<file path=customXml/itemProps3.xml><?xml version="1.0" encoding="utf-8"?>
<ds:datastoreItem xmlns:ds="http://schemas.openxmlformats.org/officeDocument/2006/customXml" ds:itemID="{113E5F7F-C880-441E-93A7-55BE8E28A4E7}"/>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1154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Strandskydd som skapar utveckling</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