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C2" w:rsidRPr="001173DF" w:rsidRDefault="009465C2" w:rsidP="0017573B">
      <w:pPr>
        <w:pStyle w:val="Hemstlrubrik"/>
        <w:rPr>
          <w:snapToGrid w:val="0"/>
        </w:rPr>
      </w:pPr>
      <w:r w:rsidRPr="001173DF">
        <w:rPr>
          <w:snapToGrid w:val="0"/>
        </w:rPr>
        <w:t>Förslag till riksdagsbeslut</w:t>
      </w:r>
    </w:p>
    <w:p w:rsidR="009465C2" w:rsidRPr="001173DF" w:rsidRDefault="009465C2" w:rsidP="009465C2">
      <w:pPr>
        <w:pStyle w:val="Hemstlatt"/>
        <w:rPr>
          <w:snapToGrid w:val="0"/>
        </w:rPr>
      </w:pPr>
      <w:r w:rsidRPr="001173DF">
        <w:rPr>
          <w:snapToGrid w:val="0"/>
        </w:rPr>
        <w:t xml:space="preserve">Riksdagen tillkännager för regeringen som sin mening </w:t>
      </w:r>
      <w:r w:rsidRPr="001173DF">
        <w:rPr>
          <w:snapToGrid w:val="0"/>
          <w:szCs w:val="24"/>
        </w:rPr>
        <w:t>vad i motionen anförs om sänkt dieselskatt.</w:t>
      </w:r>
    </w:p>
    <w:p w:rsidR="009465C2" w:rsidRPr="001173DF" w:rsidRDefault="009465C2" w:rsidP="009465C2">
      <w:pPr>
        <w:pStyle w:val="Rubrik1"/>
        <w:rPr>
          <w:snapToGrid w:val="0"/>
        </w:rPr>
      </w:pPr>
      <w:r w:rsidRPr="001173DF">
        <w:rPr>
          <w:snapToGrid w:val="0"/>
        </w:rPr>
        <w:t>Motivering</w:t>
      </w:r>
    </w:p>
    <w:p w:rsidR="009465C2" w:rsidRPr="001173DF" w:rsidRDefault="009465C2" w:rsidP="009465C2">
      <w:pPr>
        <w:rPr>
          <w:snapToGrid w:val="0"/>
          <w:szCs w:val="24"/>
        </w:rPr>
      </w:pPr>
      <w:r w:rsidRPr="001173DF">
        <w:rPr>
          <w:snapToGrid w:val="0"/>
          <w:szCs w:val="24"/>
        </w:rPr>
        <w:t>Dieselskatten måste sänkas, inte höjas som regeringen föreslagit. Åkeribra</w:t>
      </w:r>
      <w:r w:rsidRPr="001173DF">
        <w:rPr>
          <w:snapToGrid w:val="0"/>
          <w:szCs w:val="24"/>
        </w:rPr>
        <w:t>n</w:t>
      </w:r>
      <w:r w:rsidRPr="001173DF">
        <w:rPr>
          <w:snapToGrid w:val="0"/>
          <w:szCs w:val="24"/>
        </w:rPr>
        <w:t>schen befinner sig redan innan höjningen i en prekär situation med höga ska</w:t>
      </w:r>
      <w:r w:rsidRPr="001173DF">
        <w:rPr>
          <w:snapToGrid w:val="0"/>
          <w:szCs w:val="24"/>
        </w:rPr>
        <w:t>t</w:t>
      </w:r>
      <w:r w:rsidRPr="001173DF">
        <w:rPr>
          <w:snapToGrid w:val="0"/>
          <w:szCs w:val="24"/>
        </w:rPr>
        <w:t>ter som urholkar de svenska transportföretagens konkurrenssituation. Att i det läget höja skatten på diesel ytterligare, innebär att svenska arbetstillfällen kommer att flytta utomlands. Antingen flyttar de på grund av utflaggning av svenska åkerier eller att utländska åkerier tar jobben.</w:t>
      </w:r>
    </w:p>
    <w:p w:rsidR="009465C2" w:rsidRPr="001173DF" w:rsidRDefault="009465C2" w:rsidP="009465C2">
      <w:pPr>
        <w:pStyle w:val="Normaltindrag"/>
        <w:rPr>
          <w:snapToGrid w:val="0"/>
        </w:rPr>
      </w:pPr>
      <w:r w:rsidRPr="001173DF">
        <w:rPr>
          <w:snapToGrid w:val="0"/>
        </w:rPr>
        <w:t>Det är arbetstillfällen som vi så väl behöver och som dessutom har en klar regionalpolitisk dimension. De som bor längst bort är mest beroende av tran</w:t>
      </w:r>
      <w:r w:rsidRPr="001173DF">
        <w:rPr>
          <w:snapToGrid w:val="0"/>
        </w:rPr>
        <w:t>s</w:t>
      </w:r>
      <w:r w:rsidRPr="001173DF">
        <w:rPr>
          <w:snapToGrid w:val="0"/>
        </w:rPr>
        <w:t>porter till konkurrenskraftiga priser. En skattehöjning får till följd att det blir ä</w:t>
      </w:r>
      <w:r w:rsidR="0017573B" w:rsidRPr="001173DF">
        <w:rPr>
          <w:snapToGrid w:val="0"/>
        </w:rPr>
        <w:t>n</w:t>
      </w:r>
      <w:r w:rsidRPr="001173DF">
        <w:rPr>
          <w:snapToGrid w:val="0"/>
        </w:rPr>
        <w:t>n</w:t>
      </w:r>
      <w:r w:rsidR="0017573B" w:rsidRPr="001173DF">
        <w:rPr>
          <w:snapToGrid w:val="0"/>
        </w:rPr>
        <w:t>u</w:t>
      </w:r>
      <w:r w:rsidRPr="001173DF">
        <w:rPr>
          <w:snapToGrid w:val="0"/>
        </w:rPr>
        <w:t xml:space="preserve"> dyrare att transportera från de inre delarna av Norrland. </w:t>
      </w:r>
    </w:p>
    <w:p w:rsidR="009465C2" w:rsidRPr="001173DF" w:rsidRDefault="009465C2" w:rsidP="009465C2">
      <w:pPr>
        <w:pStyle w:val="Normaltindrag"/>
        <w:rPr>
          <w:snapToGrid w:val="0"/>
        </w:rPr>
      </w:pPr>
      <w:r w:rsidRPr="001173DF">
        <w:rPr>
          <w:snapToGrid w:val="0"/>
        </w:rPr>
        <w:t>Undersökningar visar att nio av tio åkerier känner av den hårdnande ko</w:t>
      </w:r>
      <w:r w:rsidRPr="001173DF">
        <w:rPr>
          <w:snapToGrid w:val="0"/>
        </w:rPr>
        <w:t>n</w:t>
      </w:r>
      <w:r w:rsidRPr="001173DF">
        <w:rPr>
          <w:snapToGrid w:val="0"/>
        </w:rPr>
        <w:t>kurrensen från utländska åkerier. Som den främsta orsaken anges att de u</w:t>
      </w:r>
      <w:r w:rsidRPr="001173DF">
        <w:rPr>
          <w:snapToGrid w:val="0"/>
        </w:rPr>
        <w:t>t</w:t>
      </w:r>
      <w:r w:rsidRPr="001173DF">
        <w:rPr>
          <w:snapToGrid w:val="0"/>
        </w:rPr>
        <w:t xml:space="preserve">ländska åkerierna kunde erbjuda lägre priser. Problemen med den allt hårdare konkurrensen förvärras ytterligare om förslaget om dieselskattehöjning blir verklighet. Redan </w:t>
      </w:r>
      <w:r w:rsidR="0017573B" w:rsidRPr="001173DF">
        <w:rPr>
          <w:snapToGrid w:val="0"/>
        </w:rPr>
        <w:t xml:space="preserve">före </w:t>
      </w:r>
      <w:r w:rsidRPr="001173DF">
        <w:rPr>
          <w:snapToGrid w:val="0"/>
        </w:rPr>
        <w:t>höjningen har svenska å</w:t>
      </w:r>
      <w:r w:rsidR="0017573B" w:rsidRPr="001173DF">
        <w:rPr>
          <w:snapToGrid w:val="0"/>
        </w:rPr>
        <w:t>kerier kostnader som ligger c</w:t>
      </w:r>
      <w:r w:rsidRPr="001173DF">
        <w:rPr>
          <w:snapToGrid w:val="0"/>
        </w:rPr>
        <w:t>a 15</w:t>
      </w:r>
      <w:r w:rsidR="0017573B" w:rsidRPr="001173DF">
        <w:rPr>
          <w:snapToGrid w:val="0"/>
        </w:rPr>
        <w:t>–</w:t>
      </w:r>
      <w:r w:rsidRPr="001173DF">
        <w:rPr>
          <w:snapToGrid w:val="0"/>
        </w:rPr>
        <w:t xml:space="preserve">20 </w:t>
      </w:r>
      <w:r w:rsidR="0017573B" w:rsidRPr="001173DF">
        <w:rPr>
          <w:snapToGrid w:val="0"/>
        </w:rPr>
        <w:t>%</w:t>
      </w:r>
      <w:r w:rsidRPr="001173DF">
        <w:rPr>
          <w:snapToGrid w:val="0"/>
        </w:rPr>
        <w:t xml:space="preserve"> över konkurrentländernas. Att i det läget lägga förslag på ytterligare skattehöjningar verkar dåligt genomtänkt.</w:t>
      </w:r>
    </w:p>
    <w:p w:rsidR="009465C2" w:rsidRPr="001173DF" w:rsidRDefault="009465C2" w:rsidP="0017573B">
      <w:pPr>
        <w:pStyle w:val="Normaltindrag"/>
      </w:pPr>
      <w:r w:rsidRPr="001173DF">
        <w:t>Skogsbruk är en mycket långsiktig verksamhet som börjar med investe</w:t>
      </w:r>
      <w:r w:rsidRPr="001173DF">
        <w:t>r</w:t>
      </w:r>
      <w:r w:rsidRPr="001173DF">
        <w:t>ingen i planteringen och som ger avkastning först efter 30</w:t>
      </w:r>
      <w:r w:rsidR="0017573B" w:rsidRPr="001173DF">
        <w:t>–</w:t>
      </w:r>
      <w:r w:rsidRPr="001173DF">
        <w:t>100 år. Om försl</w:t>
      </w:r>
      <w:r w:rsidRPr="001173DF">
        <w:t>a</w:t>
      </w:r>
      <w:r w:rsidRPr="001173DF">
        <w:t>get om nya vägskatter drivs igenom kommer detta att omedelbart påverka beslut om investeringar och framtidssatsningar i såväl skogsbruk som skog</w:t>
      </w:r>
      <w:r w:rsidRPr="001173DF">
        <w:t>s</w:t>
      </w:r>
      <w:r w:rsidRPr="001173DF">
        <w:t>industri. Främst drabbas glesbygden där skogsbruket i regel är den domin</w:t>
      </w:r>
      <w:r w:rsidRPr="001173DF">
        <w:t>e</w:t>
      </w:r>
      <w:r w:rsidRPr="001173DF">
        <w:t>rande nä</w:t>
      </w:r>
      <w:r w:rsidRPr="001173DF">
        <w:t>r</w:t>
      </w:r>
      <w:r w:rsidRPr="001173DF">
        <w:t xml:space="preserve">ingen och arbetsgivaren. Enligt Skogforsks beräkningar kommer förslagets genomförande </w:t>
      </w:r>
      <w:r w:rsidR="0017573B" w:rsidRPr="001173DF">
        <w:t xml:space="preserve">att </w:t>
      </w:r>
      <w:r w:rsidRPr="001173DF">
        <w:t>medföra att 6</w:t>
      </w:r>
      <w:r w:rsidR="0017573B" w:rsidRPr="001173DF">
        <w:t> </w:t>
      </w:r>
      <w:r w:rsidRPr="001173DF">
        <w:t xml:space="preserve">000 årsarbeten försvinner direkt i </w:t>
      </w:r>
      <w:r w:rsidRPr="001173DF">
        <w:lastRenderedPageBreak/>
        <w:t>skogsbruk och transporter. Därtill kommer omkring 23</w:t>
      </w:r>
      <w:r w:rsidR="0017573B" w:rsidRPr="001173DF">
        <w:t> </w:t>
      </w:r>
      <w:r w:rsidRPr="001173DF">
        <w:t>000 i efterföljande vidareförä</w:t>
      </w:r>
      <w:r w:rsidRPr="001173DF">
        <w:t>d</w:t>
      </w:r>
      <w:r w:rsidRPr="001173DF">
        <w:t xml:space="preserve">ling. </w:t>
      </w:r>
    </w:p>
    <w:p w:rsidR="009465C2" w:rsidRPr="001173DF" w:rsidRDefault="009465C2" w:rsidP="009465C2">
      <w:pPr>
        <w:pStyle w:val="Normaltindrag"/>
      </w:pPr>
      <w:r w:rsidRPr="001173DF">
        <w:rPr>
          <w:bCs/>
        </w:rPr>
        <w:t>R</w:t>
      </w:r>
      <w:r w:rsidRPr="001173DF">
        <w:t>edan i dag finns stora områden med mycket små eller inga möjligheter till lönsamhet vid gallring. Ytterligare kostnader kommer därför att kraftigt minska gallringarna, som är en viktig värdeskapande åtgärd i skogen. Basen för det svenska miljöanpassade skogsbruket eroderas. Ökade transportkostn</w:t>
      </w:r>
      <w:r w:rsidRPr="001173DF">
        <w:t>a</w:t>
      </w:r>
      <w:r w:rsidRPr="001173DF">
        <w:t>der kommer även att försvåra en offensiv satsning på grön skogsenergi samt ge ökade kostnader för biobränsle.</w:t>
      </w:r>
    </w:p>
    <w:p w:rsidR="009465C2" w:rsidRPr="001173DF" w:rsidRDefault="009465C2" w:rsidP="009465C2">
      <w:pPr>
        <w:pStyle w:val="Normaltindrag"/>
      </w:pPr>
      <w:r w:rsidRPr="001173DF">
        <w:t xml:space="preserve">Det är också viktigt att understryka att det i stora områden inte finns några alternativa transportslag för att transportera virket. Skogsägarna är beroende av biltransporten för att få ut virket till vägen. </w:t>
      </w:r>
    </w:p>
    <w:p w:rsidR="009465C2" w:rsidRPr="001173DF" w:rsidRDefault="009465C2" w:rsidP="009465C2">
      <w:pPr>
        <w:pStyle w:val="Normaltindrag"/>
      </w:pPr>
      <w:r w:rsidRPr="001173DF">
        <w:t>Svensk skogsindustri är landets mest transportintensiva näring. För tillvä</w:t>
      </w:r>
      <w:r w:rsidRPr="001173DF">
        <w:t>x</w:t>
      </w:r>
      <w:r w:rsidRPr="001173DF">
        <w:t>ten och den internationella konkurrensförmågan är näringen beroende av en balanserad utveckling av transportkostnaderna. Hänsyn måste därför tas till att Sverige har långa transportavstånd inom landet och till internationella marknader. Skogsindustrin är en viktig näring för glesbygd och norra Sverige, men analyser över särskilda konsekvenser för dess områden saknas helt i förslaget. Regionala effekter av vägtrafikbeskattningens utformning måste därför analyseras ytterligare.</w:t>
      </w:r>
    </w:p>
    <w:p w:rsidR="009465C2" w:rsidRPr="001173DF" w:rsidRDefault="009465C2" w:rsidP="009465C2">
      <w:pPr>
        <w:pStyle w:val="Normaltindrag"/>
      </w:pPr>
      <w:r w:rsidRPr="001173DF">
        <w:t xml:space="preserve">Att beskatta opåverkbara geografiska avstånd i Sverige skadar grunden för ett uthålligt samhälle med en levande landsbygd. Vi kan omöjligt acceptera att skogsnäringen, motorn i svensk ekonomi, stryps på detta sätt. </w:t>
      </w:r>
    </w:p>
    <w:p w:rsidR="009465C2" w:rsidRPr="001173DF" w:rsidRDefault="009465C2" w:rsidP="009465C2">
      <w:pPr>
        <w:pStyle w:val="Normaltindrag"/>
        <w:rPr>
          <w:snapToGrid w:val="0"/>
        </w:rPr>
      </w:pPr>
      <w:r w:rsidRPr="001173DF">
        <w:rPr>
          <w:snapToGrid w:val="0"/>
        </w:rPr>
        <w:t>Även för miljön får skattehöjningen negativa konsekvenser. Redan i dag tankas de utländska lastbilarna så mycket det går utanför Sveriges gränser. Den svenska miljödieseln, som är renast i Europa, ersätts med utländsk diesel. Den utländska är smutsigare än den svenska miljödieseln varför miljön ko</w:t>
      </w:r>
      <w:r w:rsidRPr="001173DF">
        <w:rPr>
          <w:snapToGrid w:val="0"/>
        </w:rPr>
        <w:t>m</w:t>
      </w:r>
      <w:r w:rsidRPr="001173DF">
        <w:rPr>
          <w:snapToGrid w:val="0"/>
        </w:rPr>
        <w:t>mer att skadas av ökade utsläpp av skadliga ämnen. Skattehöjningen kommer således att leda till ökade utsläpp, färre jobb, dyrare transporter och den dra</w:t>
      </w:r>
      <w:r w:rsidRPr="001173DF">
        <w:rPr>
          <w:snapToGrid w:val="0"/>
        </w:rPr>
        <w:t>b</w:t>
      </w:r>
      <w:r w:rsidRPr="001173DF">
        <w:rPr>
          <w:snapToGrid w:val="0"/>
        </w:rPr>
        <w:t xml:space="preserve">bar dem hårdast, som har de längsta avstånden till marknaden. </w:t>
      </w:r>
    </w:p>
    <w:p w:rsidR="009465C2" w:rsidRPr="001173DF" w:rsidRDefault="009465C2" w:rsidP="009465C2">
      <w:pPr>
        <w:pStyle w:val="Normaltindrag"/>
        <w:rPr>
          <w:snapToGrid w:val="0"/>
        </w:rPr>
      </w:pPr>
      <w:r w:rsidRPr="001173DF">
        <w:rPr>
          <w:snapToGrid w:val="0"/>
        </w:rPr>
        <w:t>De branscher som framför allt kommer att drabbas är skogsindustrin och livsmedelsnäringen. Skogsbruket är den stora beställaren av transporttjänster i vårt land, varför skattehöjningen direkt slår mot skogsbrukets netto. Framför</w:t>
      </w:r>
      <w:r w:rsidR="004A0119" w:rsidRPr="001173DF">
        <w:rPr>
          <w:snapToGrid w:val="0"/>
        </w:rPr>
        <w:t xml:space="preserve"> </w:t>
      </w:r>
      <w:r w:rsidRPr="001173DF">
        <w:rPr>
          <w:snapToGrid w:val="0"/>
        </w:rPr>
        <w:t xml:space="preserve">allt i de inre delarna av Norrland innebär höjningen att den </w:t>
      </w:r>
      <w:r w:rsidR="0017573B" w:rsidRPr="001173DF">
        <w:rPr>
          <w:snapToGrid w:val="0"/>
        </w:rPr>
        <w:t xml:space="preserve">s.k. </w:t>
      </w:r>
      <w:r w:rsidRPr="001173DF">
        <w:rPr>
          <w:snapToGrid w:val="0"/>
        </w:rPr>
        <w:t xml:space="preserve">nollzonen flyttar närmare kusten och importen av virke ökar. De delar av Sverige som redan har problem med minskande befolkning och låg marknadsförsörjning drabbas därmed hårdare än övriga delar. </w:t>
      </w:r>
    </w:p>
    <w:p w:rsidR="009465C2" w:rsidRPr="001173DF" w:rsidRDefault="009465C2" w:rsidP="0017573B">
      <w:pPr>
        <w:pStyle w:val="Normaltindrag"/>
        <w:rPr>
          <w:snapToGrid w:val="0"/>
        </w:rPr>
      </w:pPr>
      <w:r w:rsidRPr="001173DF">
        <w:rPr>
          <w:snapToGrid w:val="0"/>
        </w:rPr>
        <w:t>Vidare har transportföretaget som är beläget på landsbygden en nycke</w:t>
      </w:r>
      <w:r w:rsidRPr="001173DF">
        <w:rPr>
          <w:snapToGrid w:val="0"/>
        </w:rPr>
        <w:t>l</w:t>
      </w:r>
      <w:r w:rsidRPr="001173DF">
        <w:rPr>
          <w:snapToGrid w:val="0"/>
        </w:rPr>
        <w:t>fu</w:t>
      </w:r>
      <w:r w:rsidRPr="001173DF">
        <w:rPr>
          <w:snapToGrid w:val="0"/>
          <w:spacing w:val="-2"/>
          <w:szCs w:val="19"/>
        </w:rPr>
        <w:t>nktion för övriga som bor ute i bygderna. Snöröjning, sandning och andra servicefunktioner som åkeriet utför, gör det möjligt för andra näringsidkare att vara kvar. Stänger åkeriet sin verksamhet stänger man också bygden eller byn.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573B" w:rsidRPr="001173DF">
        <w:tblPrEx>
          <w:tblCellMar>
            <w:top w:w="0" w:type="dxa"/>
            <w:bottom w:w="0" w:type="dxa"/>
          </w:tblCellMar>
        </w:tblPrEx>
        <w:trPr>
          <w:cantSplit/>
        </w:trPr>
        <w:tc>
          <w:tcPr>
            <w:tcW w:w="3046" w:type="dxa"/>
          </w:tcPr>
          <w:p w:rsidR="0017573B" w:rsidRPr="001173DF" w:rsidRDefault="0017573B" w:rsidP="0017573B">
            <w:pPr>
              <w:pStyle w:val="UnderskriftDatum"/>
              <w:spacing w:before="240"/>
              <w:rPr>
                <w:snapToGrid w:val="0"/>
              </w:rPr>
            </w:pPr>
            <w:r w:rsidRPr="001173DF">
              <w:rPr>
                <w:snapToGrid w:val="0"/>
              </w:rPr>
              <w:t>Stockholm den 22 september 2005</w:t>
            </w:r>
          </w:p>
        </w:tc>
        <w:tc>
          <w:tcPr>
            <w:tcW w:w="3047" w:type="dxa"/>
          </w:tcPr>
          <w:p w:rsidR="0017573B" w:rsidRPr="001173DF" w:rsidRDefault="0017573B" w:rsidP="0017573B">
            <w:pPr>
              <w:pStyle w:val="Underskrifter"/>
              <w:spacing w:before="240"/>
              <w:rPr>
                <w:snapToGrid w:val="0"/>
              </w:rPr>
            </w:pPr>
          </w:p>
        </w:tc>
      </w:tr>
      <w:tr w:rsidR="0017573B" w:rsidRPr="001173DF">
        <w:tblPrEx>
          <w:tblCellMar>
            <w:top w:w="0" w:type="dxa"/>
            <w:bottom w:w="0" w:type="dxa"/>
          </w:tblCellMar>
        </w:tblPrEx>
        <w:trPr>
          <w:cantSplit/>
        </w:trPr>
        <w:tc>
          <w:tcPr>
            <w:tcW w:w="3046" w:type="dxa"/>
          </w:tcPr>
          <w:p w:rsidR="0017573B" w:rsidRPr="001173DF" w:rsidRDefault="0017573B" w:rsidP="0017573B">
            <w:pPr>
              <w:pStyle w:val="Underskrifter"/>
              <w:rPr>
                <w:snapToGrid w:val="0"/>
              </w:rPr>
            </w:pPr>
            <w:r w:rsidRPr="001173DF">
              <w:rPr>
                <w:snapToGrid w:val="0"/>
              </w:rPr>
              <w:t>Ola Sundell (m)</w:t>
            </w:r>
          </w:p>
        </w:tc>
        <w:tc>
          <w:tcPr>
            <w:tcW w:w="3047" w:type="dxa"/>
          </w:tcPr>
          <w:p w:rsidR="0017573B" w:rsidRPr="001173DF" w:rsidRDefault="0017573B" w:rsidP="0017573B">
            <w:pPr>
              <w:pStyle w:val="Underskrifter"/>
              <w:rPr>
                <w:snapToGrid w:val="0"/>
              </w:rPr>
            </w:pPr>
            <w:r w:rsidRPr="001173DF">
              <w:rPr>
                <w:snapToGrid w:val="0"/>
              </w:rPr>
              <w:t>Stefan Hagfeldt (m)</w:t>
            </w:r>
          </w:p>
        </w:tc>
      </w:tr>
    </w:tbl>
    <w:p w:rsidR="009465C2" w:rsidRPr="001173DF" w:rsidRDefault="009465C2" w:rsidP="0017573B">
      <w:pPr>
        <w:pStyle w:val="Normaltindrag"/>
        <w:rPr>
          <w:snapToGrid w:val="0"/>
        </w:rPr>
      </w:pPr>
    </w:p>
    <w:sectPr w:rsidR="009465C2" w:rsidRPr="001173DF" w:rsidSect="00175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B9B" w:rsidRPr="001173DF" w:rsidRDefault="00363B9B">
      <w:r w:rsidRPr="001173DF">
        <w:separator/>
      </w:r>
    </w:p>
  </w:endnote>
  <w:endnote w:type="continuationSeparator" w:id="0">
    <w:p w:rsidR="00363B9B" w:rsidRPr="001173DF" w:rsidRDefault="00363B9B">
      <w:r w:rsidRPr="00117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73B" w:rsidRPr="001173DF" w:rsidRDefault="001173DF" w:rsidP="0017573B">
    <w:pPr>
      <w:pStyle w:val="Sidfot"/>
    </w:pPr>
    <w:r w:rsidRPr="00117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564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3B" w:rsidRDefault="001757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73B" w:rsidRDefault="001757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34" w:rsidRPr="001173DF" w:rsidRDefault="001173DF" w:rsidP="0017573B">
    <w:pPr>
      <w:pStyle w:val="Sidfot"/>
    </w:pPr>
    <w:r w:rsidRPr="00117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107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3B" w:rsidRDefault="001757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73B" w:rsidRDefault="001757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34" w:rsidRPr="001173DF" w:rsidRDefault="001173DF" w:rsidP="0017573B">
    <w:pPr>
      <w:pStyle w:val="Sidfot"/>
    </w:pPr>
    <w:r w:rsidRPr="00117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187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3B" w:rsidRDefault="00175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73B" w:rsidRDefault="00175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B9B" w:rsidRPr="001173DF" w:rsidRDefault="00363B9B">
      <w:r w:rsidRPr="001173DF">
        <w:separator/>
      </w:r>
    </w:p>
  </w:footnote>
  <w:footnote w:type="continuationSeparator" w:id="0">
    <w:p w:rsidR="00363B9B" w:rsidRPr="001173DF" w:rsidRDefault="00363B9B">
      <w:r w:rsidRPr="00117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73B" w:rsidRPr="001173DF" w:rsidRDefault="001173DF" w:rsidP="0017573B">
    <w:pPr>
      <w:pStyle w:val="Sidhuvud"/>
    </w:pPr>
    <w:r w:rsidRPr="00117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070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3B" w:rsidRDefault="001757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73B" w:rsidRDefault="001757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34" w:rsidRPr="001173DF" w:rsidRDefault="001173DF" w:rsidP="0017573B">
    <w:pPr>
      <w:pStyle w:val="Sidhuvud"/>
    </w:pPr>
    <w:r w:rsidRPr="00117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479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3B" w:rsidRDefault="001757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73B" w:rsidRDefault="001757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73B" w:rsidRPr="001173DF" w:rsidRDefault="0017573B">
    <w:pPr>
      <w:pStyle w:val="FSHNormal"/>
      <w:tabs>
        <w:tab w:val="right" w:pos="5840"/>
      </w:tabs>
    </w:pPr>
    <w:r w:rsidRPr="001173DF">
      <w:br/>
    </w:r>
    <w:r w:rsidRPr="001173DF">
      <w:fldChar w:fldCharType="begin" w:fldLock="1"/>
    </w:r>
    <w:r w:rsidRPr="001173DF">
      <w:instrText xml:space="preserve"> DOCPROPERTY</w:instrText>
    </w:r>
    <w:r w:rsidRPr="001173DF">
      <w:rPr>
        <w:sz w:val="18"/>
      </w:rPr>
      <w:instrText xml:space="preserve"> "YearUser" *\charformat </w:instrText>
    </w:r>
    <w:r w:rsidRPr="001173DF">
      <w:fldChar w:fldCharType="separate"/>
    </w:r>
    <w:r w:rsidRPr="001173DF">
      <w:t>2005/06</w:t>
    </w:r>
    <w:r w:rsidRPr="001173DF">
      <w:fldChar w:fldCharType="end"/>
    </w:r>
    <w:r w:rsidRPr="001173DF">
      <w:t xml:space="preserve"> </w:t>
    </w:r>
    <w:r w:rsidRPr="001173DF">
      <w:tab/>
      <w:t xml:space="preserve">mnr: </w:t>
    </w:r>
    <w:r w:rsidRPr="001173DF">
      <w:fldChar w:fldCharType="begin" w:fldLock="1"/>
    </w:r>
    <w:r w:rsidRPr="001173DF">
      <w:instrText xml:space="preserve"> DOCPROPERTY</w:instrText>
    </w:r>
    <w:r w:rsidRPr="001173DF">
      <w:rPr>
        <w:sz w:val="18"/>
      </w:rPr>
      <w:instrText xml:space="preserve"> "Motionsnummer" *\charformat </w:instrText>
    </w:r>
    <w:r w:rsidRPr="001173DF">
      <w:fldChar w:fldCharType="separate"/>
    </w:r>
    <w:r w:rsidRPr="001173DF">
      <w:t>Sk266</w:t>
    </w:r>
    <w:r w:rsidRPr="001173DF">
      <w:fldChar w:fldCharType="end"/>
    </w:r>
    <w:r w:rsidRPr="001173DF">
      <w:br/>
    </w:r>
    <w:r w:rsidRPr="001173DF">
      <w:fldChar w:fldCharType="begin" w:fldLock="1"/>
    </w:r>
    <w:r w:rsidRPr="001173DF">
      <w:instrText xml:space="preserve"> DOCPROPERTY</w:instrText>
    </w:r>
    <w:r w:rsidRPr="001173DF">
      <w:rPr>
        <w:sz w:val="18"/>
      </w:rPr>
      <w:instrText xml:space="preserve"> "Samling" *\charformat </w:instrText>
    </w:r>
    <w:r w:rsidRPr="001173DF">
      <w:fldChar w:fldCharType="end"/>
    </w:r>
    <w:r w:rsidRPr="001173DF">
      <w:tab/>
      <w:t xml:space="preserve">pnr: </w:t>
    </w:r>
    <w:r w:rsidRPr="001173DF">
      <w:fldChar w:fldCharType="begin" w:fldLock="1"/>
    </w:r>
    <w:r w:rsidRPr="001173DF">
      <w:instrText xml:space="preserve"> DOCPROPERTY</w:instrText>
    </w:r>
    <w:r w:rsidRPr="001173DF">
      <w:rPr>
        <w:sz w:val="18"/>
      </w:rPr>
      <w:instrText xml:space="preserve"> "Partinummer" *\charformat </w:instrText>
    </w:r>
    <w:r w:rsidRPr="001173DF">
      <w:fldChar w:fldCharType="separate"/>
    </w:r>
    <w:r w:rsidRPr="001173DF">
      <w:t>m1275</w:t>
    </w:r>
    <w:r w:rsidRPr="001173DF">
      <w:fldChar w:fldCharType="end"/>
    </w:r>
  </w:p>
  <w:p w:rsidR="0017573B" w:rsidRPr="001173DF" w:rsidRDefault="0017573B">
    <w:pPr>
      <w:pStyle w:val="FSHRub1"/>
    </w:pPr>
    <w:r w:rsidRPr="001173DF">
      <w:t>Motion till riksdagen</w:t>
    </w:r>
    <w:r w:rsidRPr="001173DF">
      <w:br/>
    </w:r>
    <w:r w:rsidRPr="001173DF">
      <w:fldChar w:fldCharType="begin" w:fldLock="1"/>
    </w:r>
    <w:r w:rsidRPr="001173DF">
      <w:instrText xml:space="preserve"> DOCPROPERTY "YearUser" *\charformat </w:instrText>
    </w:r>
    <w:r w:rsidRPr="001173DF">
      <w:fldChar w:fldCharType="separate"/>
    </w:r>
    <w:r w:rsidRPr="001173DF">
      <w:t>2005/06</w:t>
    </w:r>
    <w:r w:rsidRPr="001173DF">
      <w:fldChar w:fldCharType="end"/>
    </w:r>
    <w:r w:rsidRPr="001173DF">
      <w:t>:</w:t>
    </w:r>
    <w:r w:rsidRPr="001173DF">
      <w:fldChar w:fldCharType="begin" w:fldLock="1"/>
    </w:r>
    <w:r w:rsidRPr="001173DF">
      <w:instrText xml:space="preserve"> DOCPROPERTY "Motionsnummer" *\charformat </w:instrText>
    </w:r>
    <w:r w:rsidRPr="001173DF">
      <w:fldChar w:fldCharType="separate"/>
    </w:r>
    <w:r w:rsidRPr="001173DF">
      <w:t>Sk266</w:t>
    </w:r>
    <w:r w:rsidRPr="001173DF">
      <w:fldChar w:fldCharType="end"/>
    </w:r>
  </w:p>
  <w:p w:rsidR="0017573B" w:rsidRPr="001173DF" w:rsidRDefault="0017573B">
    <w:pPr>
      <w:pStyle w:val="FSHNormalS5"/>
    </w:pPr>
    <w:r w:rsidRPr="001173DF">
      <w:fldChar w:fldCharType="begin" w:fldLock="1"/>
    </w:r>
    <w:r w:rsidRPr="001173DF">
      <w:instrText xml:space="preserve"> DOCPROPERTY "MotionarText" *\charformat </w:instrText>
    </w:r>
    <w:r w:rsidRPr="001173DF">
      <w:fldChar w:fldCharType="separate"/>
    </w:r>
    <w:r w:rsidRPr="001173DF">
      <w:t>av Ola Sundell och Stefan Hagfeldt (m)</w:t>
    </w:r>
    <w:r w:rsidRPr="001173DF">
      <w:fldChar w:fldCharType="end"/>
    </w:r>
    <w:r w:rsidRPr="001173DF">
      <w:br/>
    </w:r>
    <w:r w:rsidRPr="001173DF">
      <w:fldChar w:fldCharType="begin" w:fldLock="1"/>
    </w:r>
    <w:r w:rsidRPr="001173DF">
      <w:instrText xml:space="preserve"> DOCPROPERTY "SvarFrasKort" *\charformat </w:instrText>
    </w:r>
    <w:r w:rsidRPr="001173DF">
      <w:fldChar w:fldCharType="end"/>
    </w:r>
  </w:p>
  <w:p w:rsidR="0017573B" w:rsidRPr="001173DF" w:rsidRDefault="0017573B">
    <w:pPr>
      <w:pStyle w:val="FSHTitel"/>
    </w:pPr>
    <w:r w:rsidRPr="001173DF">
      <w:fldChar w:fldCharType="begin" w:fldLock="1"/>
    </w:r>
    <w:r w:rsidRPr="001173DF">
      <w:instrText xml:space="preserve"> DOCPROPERTY</w:instrText>
    </w:r>
    <w:r w:rsidRPr="001173DF">
      <w:rPr>
        <w:sz w:val="18"/>
      </w:rPr>
      <w:instrText xml:space="preserve"> "RubrikSvar" *\charformat </w:instrText>
    </w:r>
    <w:r w:rsidRPr="001173DF">
      <w:fldChar w:fldCharType="separate"/>
    </w:r>
    <w:r w:rsidRPr="001173DF">
      <w:t>Sänkt dieselskatt</w:t>
    </w:r>
    <w:r w:rsidRPr="001173DF">
      <w:fldChar w:fldCharType="end"/>
    </w:r>
  </w:p>
  <w:p w:rsidR="0017573B" w:rsidRPr="001173DF" w:rsidRDefault="0017573B" w:rsidP="001757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8175435">
    <w:abstractNumId w:val="13"/>
  </w:num>
  <w:num w:numId="2" w16cid:durableId="574240172">
    <w:abstractNumId w:val="10"/>
  </w:num>
  <w:num w:numId="3" w16cid:durableId="1233126684">
    <w:abstractNumId w:val="11"/>
  </w:num>
  <w:num w:numId="4" w16cid:durableId="976761605">
    <w:abstractNumId w:val="12"/>
  </w:num>
  <w:num w:numId="5" w16cid:durableId="148641636">
    <w:abstractNumId w:val="8"/>
  </w:num>
  <w:num w:numId="6" w16cid:durableId="2127460105">
    <w:abstractNumId w:val="3"/>
  </w:num>
  <w:num w:numId="7" w16cid:durableId="1672639641">
    <w:abstractNumId w:val="2"/>
  </w:num>
  <w:num w:numId="8" w16cid:durableId="1581325176">
    <w:abstractNumId w:val="1"/>
  </w:num>
  <w:num w:numId="9" w16cid:durableId="1945570134">
    <w:abstractNumId w:val="0"/>
  </w:num>
  <w:num w:numId="10" w16cid:durableId="308167351">
    <w:abstractNumId w:val="9"/>
  </w:num>
  <w:num w:numId="11" w16cid:durableId="849372199">
    <w:abstractNumId w:val="7"/>
  </w:num>
  <w:num w:numId="12" w16cid:durableId="1928462965">
    <w:abstractNumId w:val="6"/>
  </w:num>
  <w:num w:numId="13" w16cid:durableId="1881434072">
    <w:abstractNumId w:val="5"/>
  </w:num>
  <w:num w:numId="14" w16cid:durableId="6699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465C2"/>
    <w:rsid w:val="00064BC3"/>
    <w:rsid w:val="00066775"/>
    <w:rsid w:val="00072FB9"/>
    <w:rsid w:val="00100531"/>
    <w:rsid w:val="001173DF"/>
    <w:rsid w:val="001229C7"/>
    <w:rsid w:val="0017573B"/>
    <w:rsid w:val="00201DFB"/>
    <w:rsid w:val="00204A63"/>
    <w:rsid w:val="00212FF1"/>
    <w:rsid w:val="00230193"/>
    <w:rsid w:val="0025068A"/>
    <w:rsid w:val="002818D3"/>
    <w:rsid w:val="002D11A8"/>
    <w:rsid w:val="00363B9B"/>
    <w:rsid w:val="00445271"/>
    <w:rsid w:val="004A0119"/>
    <w:rsid w:val="004A0504"/>
    <w:rsid w:val="004E38D9"/>
    <w:rsid w:val="00740D6D"/>
    <w:rsid w:val="00781FB4"/>
    <w:rsid w:val="00794149"/>
    <w:rsid w:val="007B67A7"/>
    <w:rsid w:val="007C6092"/>
    <w:rsid w:val="00857764"/>
    <w:rsid w:val="00857F95"/>
    <w:rsid w:val="009465C2"/>
    <w:rsid w:val="00A053C6"/>
    <w:rsid w:val="00B13BF0"/>
    <w:rsid w:val="00B9129A"/>
    <w:rsid w:val="00C1285C"/>
    <w:rsid w:val="00C20A34"/>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A25A7B-BE03-46D7-BAEA-4E956161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7573B"/>
    <w:pPr>
      <w:spacing w:after="250"/>
    </w:pPr>
  </w:style>
  <w:style w:type="paragraph" w:customStyle="1" w:styleId="Hemstlatt">
    <w:name w:val="Hemstl_att"/>
    <w:aliases w:val="HemstPunkt,HemstPunktFlera,HemställansPunkt,Förslagstext"/>
    <w:basedOn w:val="Normal"/>
    <w:next w:val="Normal"/>
    <w:rsid w:val="001757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91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668</Words>
  <Characters>4075</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Sk266</vt:lpstr>
    </vt:vector>
  </TitlesOfParts>
  <Company>Riksdagen</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Sk266</dc:title>
  <dc:subject>Sk266</dc:subject>
  <dc:creator>Riksdagen</dc:creator>
  <cp:keywords>Riksdagen</cp:keywords>
  <dc:description/>
  <cp:lastModifiedBy>Lars Brink</cp:lastModifiedBy>
  <cp:revision>2</cp:revision>
  <cp:lastPrinted>2005-10-22T14:26:00Z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dieselskatt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dieselskatt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Sundell och Stefan Hagfeldt (m)</vt:lpwstr>
  </property>
  <property fmtid="{D5CDD505-2E9C-101B-9397-08002B2CF9AE}" pid="26" name="MotionarLista">
    <vt:lpwstr>Sundell, Ola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20052006000000000109000012750069</vt:lpwstr>
  </property>
  <property fmtid="{D5CDD505-2E9C-101B-9397-08002B2CF9AE}" pid="47" name="datum">
    <vt:lpwstr>050922</vt:lpwstr>
  </property>
  <property fmtid="{D5CDD505-2E9C-101B-9397-08002B2CF9AE}" pid="48" name="avsändar-e-post">
    <vt:lpwstr>annika.michelsen@riksdagen.se</vt:lpwstr>
  </property>
  <property fmtid="{D5CDD505-2E9C-101B-9397-08002B2CF9AE}" pid="49" name="id">
    <vt:lpwstr>20052006000000000109000012750069</vt:lpwstr>
  </property>
  <property fmtid="{D5CDD505-2E9C-101B-9397-08002B2CF9AE}" pid="50" name="nummer">
    <vt:lpwstr>266</vt:lpwstr>
  </property>
  <property fmtid="{D5CDD505-2E9C-101B-9397-08002B2CF9AE}" pid="51" name="utskottsbeteckning">
    <vt:lpwstr>Sk</vt:lpwstr>
  </property>
</Properties>
</file>