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7335" w:rsidRPr="007F28DA" w:rsidRDefault="00947335">
      <w:pPr>
        <w:pStyle w:val="Frslagsrubrik"/>
      </w:pPr>
      <w:r w:rsidRPr="007F28DA">
        <w:t>Förslag till riksdagsbeslut</w:t>
      </w:r>
    </w:p>
    <w:p w:rsidR="00947335" w:rsidRPr="007F28DA" w:rsidRDefault="00947335">
      <w:pPr>
        <w:pStyle w:val="Hemstlatt"/>
      </w:pPr>
      <w:r w:rsidRPr="007F28DA">
        <w:t>Riksdagen tillkännager för regeringen som sin mening vad som anförs i motionen om rekrytering av civil personal och dess pe</w:t>
      </w:r>
      <w:r w:rsidRPr="007F28DA">
        <w:t>n</w:t>
      </w:r>
      <w:r w:rsidRPr="007F28DA">
        <w:t>sionsvillkor.</w:t>
      </w:r>
    </w:p>
    <w:p w:rsidR="00947335" w:rsidRPr="007F28DA" w:rsidRDefault="00947335">
      <w:pPr>
        <w:pStyle w:val="Rubrik1"/>
      </w:pPr>
      <w:r w:rsidRPr="007F28DA">
        <w:t>Motivering</w:t>
      </w:r>
    </w:p>
    <w:p w:rsidR="00947335" w:rsidRPr="007F28DA" w:rsidRDefault="00947335">
      <w:r w:rsidRPr="007F28DA">
        <w:t>De militärer som är kontraktsanställda har möjlighet att gå i pension i förtid, alltså före 65 års ålder. De har dessutom förmånliga villkor när de går i pe</w:t>
      </w:r>
      <w:r w:rsidRPr="007F28DA">
        <w:t>n</w:t>
      </w:r>
      <w:r w:rsidRPr="007F28DA">
        <w:t>sion. Denna ordning är kanske nödvändig för att få en önskvärd rotation på de anställda och för att därigenom få in yngre i officerskadern. Men detsamma gäller för de civilanställda inom försvaret. Även här är behovet av föryngring stort. Det är dessutom komplicerade system, fordon och annan materiel som dessa civilanställda förväntas handha på ett säkert och betryggande sätt. Det handlar dessutom om att ge ungdomar jobb inom en sektor som verkligen behöver ungdom. Därför bör försvaret skyndsamt visa hur m</w:t>
      </w:r>
      <w:r w:rsidRPr="007F28DA">
        <w:t>an på ett betry</w:t>
      </w:r>
      <w:r w:rsidRPr="007F28DA">
        <w:t>g</w:t>
      </w:r>
      <w:r w:rsidRPr="007F28DA">
        <w:t>gande sätt ska klara rekryteringen av civil personal för framtiden. Ett led i detta bör vara att de civilanställda ges liknande förutsättningar för pension som den militära personalen.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28DA">
        <w:trPr>
          <w:cantSplit/>
        </w:trPr>
        <w:tc>
          <w:tcPr>
            <w:tcW w:w="3046" w:type="dxa"/>
          </w:tcPr>
          <w:p w:rsidR="00947335" w:rsidRPr="007F28DA" w:rsidRDefault="00947335">
            <w:pPr>
              <w:pStyle w:val="UnderskriftDatum"/>
              <w:spacing w:before="240"/>
            </w:pPr>
            <w:r w:rsidRPr="007F28DA">
              <w:t>Stockholm den 21 september 2011</w:t>
            </w:r>
          </w:p>
        </w:tc>
        <w:tc>
          <w:tcPr>
            <w:tcW w:w="3047" w:type="dxa"/>
          </w:tcPr>
          <w:p w:rsidR="00947335" w:rsidRPr="007F28DA" w:rsidRDefault="00947335">
            <w:pPr>
              <w:pStyle w:val="Underskrifter"/>
              <w:spacing w:before="240"/>
            </w:pPr>
          </w:p>
        </w:tc>
      </w:tr>
      <w:tr w:rsidR="00000000" w:rsidRPr="007F28DA">
        <w:trPr>
          <w:cantSplit/>
        </w:trPr>
        <w:tc>
          <w:tcPr>
            <w:tcW w:w="3046" w:type="dxa"/>
          </w:tcPr>
          <w:p w:rsidR="00947335" w:rsidRPr="007F28DA" w:rsidRDefault="00947335">
            <w:pPr>
              <w:pStyle w:val="Underskrifter"/>
            </w:pPr>
            <w:r w:rsidRPr="007F28DA">
              <w:t>Leif Pettersson (S)</w:t>
            </w:r>
          </w:p>
        </w:tc>
        <w:tc>
          <w:tcPr>
            <w:tcW w:w="3046" w:type="dxa"/>
          </w:tcPr>
          <w:p w:rsidR="00947335" w:rsidRPr="007F28DA" w:rsidRDefault="00947335">
            <w:pPr>
              <w:pStyle w:val="Underskrifter"/>
            </w:pPr>
          </w:p>
        </w:tc>
      </w:tr>
    </w:tbl>
    <w:p w:rsidR="00947335" w:rsidRPr="007F28DA" w:rsidRDefault="00947335">
      <w:pPr>
        <w:pStyle w:val="Normaltindrag"/>
      </w:pPr>
    </w:p>
    <w:sectPr w:rsidR="00947335" w:rsidRPr="007F28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7335" w:rsidRPr="007F28DA" w:rsidRDefault="00947335">
      <w:r w:rsidRPr="007F28DA">
        <w:separator/>
      </w:r>
    </w:p>
  </w:endnote>
  <w:endnote w:type="continuationSeparator" w:id="0">
    <w:p w:rsidR="00947335" w:rsidRPr="007F28DA" w:rsidRDefault="00947335">
      <w:r w:rsidRPr="007F28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335" w:rsidRPr="007F28DA" w:rsidRDefault="007F28DA">
    <w:pPr>
      <w:pStyle w:val="Sidfot"/>
    </w:pPr>
    <w:r w:rsidRPr="007F28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43029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335" w:rsidRDefault="0094733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7335" w:rsidRDefault="0094733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335" w:rsidRPr="007F28DA" w:rsidRDefault="007F28DA">
    <w:pPr>
      <w:pStyle w:val="Sidfot"/>
    </w:pPr>
    <w:r w:rsidRPr="007F28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21647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335" w:rsidRDefault="009473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7335" w:rsidRDefault="009473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335" w:rsidRPr="007F28DA" w:rsidRDefault="007F28DA">
    <w:pPr>
      <w:pStyle w:val="Sidfot"/>
    </w:pPr>
    <w:r w:rsidRPr="007F28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22756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335" w:rsidRDefault="009473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7335" w:rsidRDefault="009473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7335" w:rsidRPr="007F28DA" w:rsidRDefault="00947335">
      <w:r w:rsidRPr="007F28DA">
        <w:separator/>
      </w:r>
    </w:p>
  </w:footnote>
  <w:footnote w:type="continuationSeparator" w:id="0">
    <w:p w:rsidR="00947335" w:rsidRPr="007F28DA" w:rsidRDefault="00947335">
      <w:r w:rsidRPr="007F28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335" w:rsidRPr="007F28DA" w:rsidRDefault="007F28DA">
    <w:pPr>
      <w:pStyle w:val="Sidhuvud"/>
    </w:pPr>
    <w:r w:rsidRPr="007F28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03965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335" w:rsidRDefault="0094733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7335" w:rsidRDefault="0094733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335" w:rsidRPr="007F28DA" w:rsidRDefault="007F28DA">
    <w:pPr>
      <w:pStyle w:val="Sidhuvud"/>
    </w:pPr>
    <w:r w:rsidRPr="007F28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24070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335" w:rsidRDefault="0094733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7335" w:rsidRDefault="0094733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335" w:rsidRPr="007F28DA" w:rsidRDefault="00947335">
    <w:pPr>
      <w:pStyle w:val="FSHNormal"/>
      <w:tabs>
        <w:tab w:val="right" w:pos="5840"/>
      </w:tabs>
    </w:pPr>
    <w:r w:rsidRPr="007F28DA">
      <w:br/>
    </w:r>
    <w:r w:rsidRPr="007F28DA">
      <w:fldChar w:fldCharType="begin" w:fldLock="1"/>
    </w:r>
    <w:r w:rsidRPr="007F28DA">
      <w:instrText xml:space="preserve"> DOCPROPERTY</w:instrText>
    </w:r>
    <w:r w:rsidRPr="007F28DA">
      <w:rPr>
        <w:sz w:val="18"/>
      </w:rPr>
      <w:instrText xml:space="preserve"> "YearUser" *\charformat </w:instrText>
    </w:r>
    <w:r w:rsidRPr="007F28DA">
      <w:fldChar w:fldCharType="separate"/>
    </w:r>
    <w:r w:rsidRPr="007F28DA">
      <w:t>2011/12</w:t>
    </w:r>
    <w:r w:rsidRPr="007F28DA">
      <w:fldChar w:fldCharType="end"/>
    </w:r>
    <w:r w:rsidRPr="007F28DA">
      <w:t xml:space="preserve"> </w:t>
    </w:r>
    <w:r w:rsidRPr="007F28DA">
      <w:tab/>
      <w:t xml:space="preserve">mnr: </w:t>
    </w:r>
    <w:r w:rsidRPr="007F28DA">
      <w:fldChar w:fldCharType="begin" w:fldLock="1"/>
    </w:r>
    <w:r w:rsidRPr="007F28DA">
      <w:instrText xml:space="preserve"> DOCPROPERTY</w:instrText>
    </w:r>
    <w:r w:rsidRPr="007F28DA">
      <w:rPr>
        <w:sz w:val="18"/>
      </w:rPr>
      <w:instrText xml:space="preserve"> "Motionsnummer" *\charformat </w:instrText>
    </w:r>
    <w:r w:rsidRPr="007F28DA">
      <w:fldChar w:fldCharType="separate"/>
    </w:r>
    <w:r w:rsidRPr="007F28DA">
      <w:t>Fö203</w:t>
    </w:r>
    <w:r w:rsidRPr="007F28DA">
      <w:fldChar w:fldCharType="end"/>
    </w:r>
    <w:r w:rsidRPr="007F28DA">
      <w:br/>
    </w:r>
    <w:r w:rsidRPr="007F28DA">
      <w:fldChar w:fldCharType="begin" w:fldLock="1"/>
    </w:r>
    <w:r w:rsidRPr="007F28DA">
      <w:instrText xml:space="preserve"> DOCPROPERTY</w:instrText>
    </w:r>
    <w:r w:rsidRPr="007F28DA">
      <w:rPr>
        <w:sz w:val="18"/>
      </w:rPr>
      <w:instrText xml:space="preserve"> "Samling" *\charformat </w:instrText>
    </w:r>
    <w:r w:rsidRPr="007F28DA">
      <w:fldChar w:fldCharType="end"/>
    </w:r>
    <w:r w:rsidRPr="007F28DA">
      <w:tab/>
      <w:t xml:space="preserve">pnr: </w:t>
    </w:r>
    <w:r w:rsidRPr="007F28DA">
      <w:fldChar w:fldCharType="begin" w:fldLock="1"/>
    </w:r>
    <w:r w:rsidRPr="007F28DA">
      <w:instrText xml:space="preserve"> DOCPROPERTY</w:instrText>
    </w:r>
    <w:r w:rsidRPr="007F28DA">
      <w:rPr>
        <w:sz w:val="18"/>
      </w:rPr>
      <w:instrText xml:space="preserve"> "Partinummer" *\charformat </w:instrText>
    </w:r>
    <w:r w:rsidRPr="007F28DA">
      <w:fldChar w:fldCharType="separate"/>
    </w:r>
    <w:r w:rsidRPr="007F28DA">
      <w:t>S1021</w:t>
    </w:r>
    <w:r w:rsidRPr="007F28DA">
      <w:fldChar w:fldCharType="end"/>
    </w:r>
  </w:p>
  <w:p w:rsidR="00947335" w:rsidRPr="007F28DA" w:rsidRDefault="00947335">
    <w:pPr>
      <w:pStyle w:val="FSHRub1"/>
    </w:pPr>
    <w:r w:rsidRPr="007F28DA">
      <w:t>Motion till riksdagen</w:t>
    </w:r>
    <w:r w:rsidRPr="007F28DA">
      <w:br/>
    </w:r>
    <w:r w:rsidRPr="007F28DA">
      <w:fldChar w:fldCharType="begin" w:fldLock="1"/>
    </w:r>
    <w:r w:rsidRPr="007F28DA">
      <w:instrText xml:space="preserve"> DOCPROPERTY "YearUser" *\charformat </w:instrText>
    </w:r>
    <w:r w:rsidRPr="007F28DA">
      <w:fldChar w:fldCharType="separate"/>
    </w:r>
    <w:r w:rsidRPr="007F28DA">
      <w:t>2011/12</w:t>
    </w:r>
    <w:r w:rsidRPr="007F28DA">
      <w:fldChar w:fldCharType="end"/>
    </w:r>
    <w:r w:rsidRPr="007F28DA">
      <w:t>:</w:t>
    </w:r>
    <w:r w:rsidRPr="007F28DA">
      <w:fldChar w:fldCharType="begin" w:fldLock="1"/>
    </w:r>
    <w:r w:rsidRPr="007F28DA">
      <w:instrText xml:space="preserve"> DOCPROPERTY "Motionsnummer" *\charformat </w:instrText>
    </w:r>
    <w:r w:rsidRPr="007F28DA">
      <w:fldChar w:fldCharType="separate"/>
    </w:r>
    <w:r w:rsidRPr="007F28DA">
      <w:t>Fö203</w:t>
    </w:r>
    <w:r w:rsidRPr="007F28DA">
      <w:fldChar w:fldCharType="end"/>
    </w:r>
  </w:p>
  <w:p w:rsidR="00947335" w:rsidRPr="007F28DA" w:rsidRDefault="00947335">
    <w:pPr>
      <w:pStyle w:val="FSHNormalS5"/>
    </w:pPr>
    <w:r w:rsidRPr="007F28DA">
      <w:fldChar w:fldCharType="begin" w:fldLock="1"/>
    </w:r>
    <w:r w:rsidRPr="007F28DA">
      <w:instrText xml:space="preserve"> DOCPROPERTY "MotionarText" *\charformat </w:instrText>
    </w:r>
    <w:r w:rsidRPr="007F28DA">
      <w:fldChar w:fldCharType="separate"/>
    </w:r>
    <w:r w:rsidRPr="007F28DA">
      <w:t>av Leif Pettersson (S)</w:t>
    </w:r>
    <w:r w:rsidRPr="007F28DA">
      <w:fldChar w:fldCharType="end"/>
    </w:r>
    <w:r w:rsidRPr="007F28DA">
      <w:br/>
    </w:r>
    <w:r w:rsidRPr="007F28DA">
      <w:fldChar w:fldCharType="begin" w:fldLock="1"/>
    </w:r>
    <w:r w:rsidRPr="007F28DA">
      <w:instrText xml:space="preserve"> DOCPROPERTY "SvarFrasKort" *\charformat </w:instrText>
    </w:r>
    <w:r w:rsidRPr="007F28DA">
      <w:fldChar w:fldCharType="end"/>
    </w:r>
  </w:p>
  <w:p w:rsidR="00947335" w:rsidRPr="007F28DA" w:rsidRDefault="00947335">
    <w:pPr>
      <w:pStyle w:val="FSHTitel"/>
    </w:pPr>
    <w:r w:rsidRPr="007F28DA">
      <w:fldChar w:fldCharType="begin" w:fldLock="1"/>
    </w:r>
    <w:r w:rsidRPr="007F28DA">
      <w:instrText xml:space="preserve"> DOCPROPERTY</w:instrText>
    </w:r>
    <w:r w:rsidRPr="007F28DA">
      <w:rPr>
        <w:sz w:val="18"/>
      </w:rPr>
      <w:instrText xml:space="preserve"> "RubrikSvar" *\charformat </w:instrText>
    </w:r>
    <w:r w:rsidRPr="007F28DA">
      <w:fldChar w:fldCharType="separate"/>
    </w:r>
    <w:r w:rsidRPr="007F28DA">
      <w:t>Rekryteringen av och pensionsvillkoren för civilanställd personal inom försvaret</w:t>
    </w:r>
    <w:r w:rsidRPr="007F28DA">
      <w:fldChar w:fldCharType="end"/>
    </w:r>
  </w:p>
  <w:p w:rsidR="00947335" w:rsidRPr="007F28DA" w:rsidRDefault="00947335">
    <w:pPr>
      <w:pStyle w:val="Normal00"/>
    </w:pPr>
  </w:p>
  <w:p w:rsidR="00947335" w:rsidRPr="007F28DA" w:rsidRDefault="009473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31334487">
    <w:abstractNumId w:val="3"/>
  </w:num>
  <w:num w:numId="2" w16cid:durableId="993334013">
    <w:abstractNumId w:val="2"/>
  </w:num>
  <w:num w:numId="3" w16cid:durableId="469635090">
    <w:abstractNumId w:val="1"/>
  </w:num>
  <w:num w:numId="4" w16cid:durableId="875507643">
    <w:abstractNumId w:val="0"/>
  </w:num>
  <w:num w:numId="5" w16cid:durableId="1122528725">
    <w:abstractNumId w:val="7"/>
  </w:num>
  <w:num w:numId="6" w16cid:durableId="1662076508">
    <w:abstractNumId w:val="6"/>
  </w:num>
  <w:num w:numId="7" w16cid:durableId="88161027">
    <w:abstractNumId w:val="5"/>
  </w:num>
  <w:num w:numId="8" w16cid:durableId="285545540">
    <w:abstractNumId w:val="4"/>
  </w:num>
  <w:num w:numId="9" w16cid:durableId="804742588">
    <w:abstractNumId w:val="8"/>
  </w:num>
  <w:num w:numId="10" w16cid:durableId="414131798">
    <w:abstractNumId w:val="9"/>
  </w:num>
  <w:num w:numId="11" w16cid:durableId="1628659222">
    <w:abstractNumId w:val="10"/>
  </w:num>
  <w:num w:numId="12" w16cid:durableId="805852789">
    <w:abstractNumId w:val="13"/>
  </w:num>
  <w:num w:numId="13" w16cid:durableId="226381931">
    <w:abstractNumId w:val="15"/>
  </w:num>
  <w:num w:numId="14" w16cid:durableId="1865945213">
    <w:abstractNumId w:val="16"/>
  </w:num>
  <w:num w:numId="15" w16cid:durableId="1343629729">
    <w:abstractNumId w:val="11"/>
  </w:num>
  <w:num w:numId="16" w16cid:durableId="951862805">
    <w:abstractNumId w:val="18"/>
  </w:num>
  <w:num w:numId="17" w16cid:durableId="1623031365">
    <w:abstractNumId w:val="17"/>
  </w:num>
  <w:num w:numId="18" w16cid:durableId="2098594153">
    <w:abstractNumId w:val="14"/>
  </w:num>
  <w:num w:numId="19" w16cid:durableId="14990759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1"/>
    <w:docVar w:name="PersonGUIDs" w:val="{86BFD15A-0750-4100-8B4B-48488A33B7B9}"/>
  </w:docVars>
  <w:rsids>
    <w:rsidRoot w:val="00F77F5C"/>
    <w:rsid w:val="007F28DA"/>
    <w:rsid w:val="00947335"/>
    <w:rsid w:val="00F77F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975ECE-D912-44FF-B709-250528D8D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932</Characters>
  <Application>Microsoft Office Word</Application>
  <DocSecurity>4</DocSecurity>
  <Lines>20</Lines>
  <Paragraphs>7</Paragraphs>
  <ScaleCrop>false</ScaleCrop>
  <HeadingPairs>
    <vt:vector size="2" baseType="variant">
      <vt:variant>
        <vt:lpstr>Rubrik</vt:lpstr>
      </vt:variant>
      <vt:variant>
        <vt:i4>1</vt:i4>
      </vt:variant>
    </vt:vector>
  </HeadingPairs>
  <TitlesOfParts>
    <vt:vector size="1" baseType="lpstr">
      <vt:lpstr>S1021</vt:lpstr>
    </vt:vector>
  </TitlesOfParts>
  <Company>Riksdagen</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S1021</dc:title>
  <dc:subject>S1021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2011-09-29T13:47:00Z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mot2000_533_2011-09-01</vt:lpwstr>
  </property>
  <property fmtid="{D5CDD505-2E9C-101B-9397-08002B2CF9AE}" pid="3" name="version">
    <vt:lpwstr>mot2000_533_2011-09-01</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Rekryteringen av och pensionsvillkoren för civilanställd personal inom försvaret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Rekryteringen av och pensionsvillkoren för civilanställd personal inom försvaret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Pettersson (S)</vt:lpwstr>
  </property>
  <property fmtid="{D5CDD505-2E9C-101B-9397-08002B2CF9AE}" pid="26" name="MotionarLista">
    <vt:lpwstr>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Fö203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20112012000000000083000010210069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20112012000000000083000010210069</vt:lpwstr>
  </property>
  <property fmtid="{D5CDD505-2E9C-101B-9397-08002B2CF9AE}" pid="50" name="nummer">
    <vt:lpwstr>203</vt:lpwstr>
  </property>
  <property fmtid="{D5CDD505-2E9C-101B-9397-08002B2CF9AE}" pid="51" name="utskottsbeteckning">
    <vt:lpwstr>Fö</vt:lpwstr>
  </property>
  <property fmtid="{D5CDD505-2E9C-101B-9397-08002B2CF9AE}" pid="52" name="GlobalUID">
    <vt:lpwstr>{ACFDD67C-B441-4265-966E-8F372E3ACE36}</vt:lpwstr>
  </property>
  <property fmtid="{D5CDD505-2E9C-101B-9397-08002B2CF9AE}" pid="53" name="Överföringar">
    <vt:i4>0</vt:i4>
  </property>
  <property fmtid="{D5CDD505-2E9C-101B-9397-08002B2CF9AE}" pid="54" name="Checksum">
    <vt:lpwstr>*0009526158776*</vt:lpwstr>
  </property>
  <property fmtid="{D5CDD505-2E9C-101B-9397-08002B2CF9AE}" pid="55" name="skuggnummer">
    <vt:lpwstr>32</vt:lpwstr>
  </property>
  <property fmtid="{D5CDD505-2E9C-101B-9397-08002B2CF9AE}" pid="56" name="urixVersion">
    <vt:lpwstr>4.5.0.25</vt:lpwstr>
  </property>
  <property fmtid="{D5CDD505-2E9C-101B-9397-08002B2CF9AE}" pid="57" name="urixOrigin">
    <vt:lpwstr>110929 15:47:19.610</vt:lpwstr>
  </property>
  <property fmtid="{D5CDD505-2E9C-101B-9397-08002B2CF9AE}" pid="58" name="urixGuid">
    <vt:lpwstr>{8E57C065-916B-465F-A16F-F21DB5AC9652}</vt:lpwstr>
  </property>
</Properties>
</file>