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962E8" w:rsidRPr="001111DD" w:rsidRDefault="002962E8" w:rsidP="00467F32">
      <w:pPr>
        <w:spacing w:line="300" w:lineRule="exact"/>
        <w:ind w:right="-193"/>
        <w:jc w:val="both"/>
        <w:rPr>
          <w:color w:val="000000"/>
          <w:sz w:val="22"/>
          <w:szCs w:val="22"/>
        </w:rPr>
      </w:pPr>
      <w:r w:rsidRPr="001111DD">
        <w:rPr>
          <w:b/>
          <w:bCs/>
          <w:color w:val="000000"/>
          <w:sz w:val="22"/>
          <w:szCs w:val="22"/>
        </w:rPr>
        <w:t>REGERINGSKANSLIET</w:t>
      </w:r>
      <w:r w:rsidR="00467F32" w:rsidRPr="001111DD">
        <w:rPr>
          <w:color w:val="000000"/>
          <w:sz w:val="24"/>
          <w:szCs w:val="24"/>
        </w:rPr>
        <w:tab/>
      </w:r>
      <w:r w:rsidR="00467F32" w:rsidRPr="001111DD">
        <w:rPr>
          <w:color w:val="000000"/>
          <w:sz w:val="24"/>
          <w:szCs w:val="24"/>
        </w:rPr>
        <w:tab/>
      </w:r>
      <w:r w:rsidR="00467F32" w:rsidRPr="001111DD">
        <w:rPr>
          <w:color w:val="000000"/>
          <w:sz w:val="24"/>
          <w:szCs w:val="24"/>
        </w:rPr>
        <w:tab/>
      </w:r>
      <w:r w:rsidR="00467F32" w:rsidRPr="001111DD">
        <w:rPr>
          <w:color w:val="000000"/>
          <w:sz w:val="24"/>
          <w:szCs w:val="24"/>
        </w:rPr>
        <w:tab/>
      </w:r>
      <w:r w:rsidR="00467F32" w:rsidRPr="001111DD">
        <w:rPr>
          <w:color w:val="000000"/>
          <w:sz w:val="22"/>
          <w:szCs w:val="22"/>
        </w:rPr>
        <w:t xml:space="preserve">Kommenterad </w:t>
      </w:r>
      <w:r w:rsidRPr="001111DD">
        <w:rPr>
          <w:color w:val="000000"/>
          <w:sz w:val="22"/>
          <w:szCs w:val="22"/>
        </w:rPr>
        <w:t>dagordning</w:t>
      </w:r>
      <w:r w:rsidR="00467F32" w:rsidRPr="001111DD">
        <w:rPr>
          <w:b/>
          <w:color w:val="000000"/>
          <w:sz w:val="22"/>
          <w:szCs w:val="22"/>
        </w:rPr>
        <w:t xml:space="preserve"> </w:t>
      </w:r>
    </w:p>
    <w:p w:rsidR="002962E8" w:rsidRPr="001111DD" w:rsidRDefault="00577264">
      <w:pPr>
        <w:spacing w:line="300" w:lineRule="exact"/>
        <w:jc w:val="both"/>
        <w:rPr>
          <w:color w:val="000000"/>
          <w:sz w:val="22"/>
          <w:szCs w:val="22"/>
        </w:rPr>
      </w:pPr>
      <w:r w:rsidRPr="001111DD">
        <w:rPr>
          <w:color w:val="000000"/>
          <w:sz w:val="22"/>
          <w:szCs w:val="22"/>
        </w:rPr>
        <w:t>Utrikesdepartementet</w:t>
      </w:r>
      <w:r w:rsidRPr="001111DD">
        <w:rPr>
          <w:color w:val="000000"/>
          <w:sz w:val="22"/>
          <w:szCs w:val="22"/>
        </w:rPr>
        <w:tab/>
      </w:r>
      <w:r w:rsidRPr="001111DD">
        <w:rPr>
          <w:color w:val="000000"/>
          <w:sz w:val="22"/>
          <w:szCs w:val="22"/>
        </w:rPr>
        <w:tab/>
      </w:r>
      <w:r w:rsidRPr="001111DD">
        <w:rPr>
          <w:color w:val="000000"/>
          <w:sz w:val="22"/>
          <w:szCs w:val="22"/>
        </w:rPr>
        <w:tab/>
      </w:r>
      <w:r w:rsidRPr="001111DD">
        <w:rPr>
          <w:color w:val="000000"/>
          <w:sz w:val="22"/>
          <w:szCs w:val="22"/>
        </w:rPr>
        <w:tab/>
      </w:r>
      <w:r w:rsidRPr="001111DD">
        <w:rPr>
          <w:color w:val="000000"/>
          <w:sz w:val="22"/>
          <w:szCs w:val="22"/>
        </w:rPr>
        <w:tab/>
      </w:r>
      <w:r w:rsidR="002962E8" w:rsidRPr="001111DD">
        <w:rPr>
          <w:color w:val="000000"/>
          <w:sz w:val="22"/>
          <w:szCs w:val="22"/>
        </w:rPr>
        <w:t>Ministerrådet</w:t>
      </w:r>
      <w:r w:rsidR="00467F32" w:rsidRPr="001111DD">
        <w:rPr>
          <w:b/>
          <w:color w:val="000000"/>
          <w:sz w:val="22"/>
          <w:szCs w:val="22"/>
        </w:rPr>
        <w:t xml:space="preserve"> </w:t>
      </w:r>
    </w:p>
    <w:tbl>
      <w:tblPr>
        <w:tblpPr w:leftFromText="180" w:rightFromText="180" w:vertAnchor="text" w:horzAnchor="margin" w:tblpY="786"/>
        <w:tblW w:w="0" w:type="auto"/>
        <w:tblLayout w:type="fixed"/>
        <w:tblLook w:val="0000" w:firstRow="0" w:lastRow="0" w:firstColumn="0" w:lastColumn="0" w:noHBand="0" w:noVBand="0"/>
      </w:tblPr>
      <w:tblGrid>
        <w:gridCol w:w="4911"/>
      </w:tblGrid>
      <w:tr w:rsidR="00577264" w:rsidRPr="001111DD" w:rsidTr="00577264">
        <w:tblPrEx>
          <w:tblCellMar>
            <w:top w:w="0" w:type="dxa"/>
            <w:bottom w:w="0" w:type="dxa"/>
          </w:tblCellMar>
        </w:tblPrEx>
        <w:trPr>
          <w:trHeight w:val="284"/>
        </w:trPr>
        <w:tc>
          <w:tcPr>
            <w:tcW w:w="4911" w:type="dxa"/>
          </w:tcPr>
          <w:p w:rsidR="00577264" w:rsidRPr="001111DD" w:rsidRDefault="00577264" w:rsidP="00577264">
            <w:pPr>
              <w:tabs>
                <w:tab w:val="left" w:pos="284"/>
              </w:tabs>
              <w:spacing w:line="300" w:lineRule="exact"/>
              <w:jc w:val="both"/>
              <w:rPr>
                <w:color w:val="000000"/>
                <w:sz w:val="18"/>
                <w:szCs w:val="18"/>
              </w:rPr>
            </w:pPr>
            <w:r w:rsidRPr="001111DD">
              <w:rPr>
                <w:color w:val="000000"/>
                <w:sz w:val="18"/>
                <w:szCs w:val="18"/>
              </w:rPr>
              <w:t>Enheten för Europeiska unionen</w:t>
            </w:r>
          </w:p>
          <w:p w:rsidR="00577264" w:rsidRPr="001111DD" w:rsidRDefault="00577264" w:rsidP="00577264">
            <w:pPr>
              <w:pStyle w:val="Avsndare"/>
              <w:framePr w:w="0" w:hRule="auto" w:hSpace="0" w:wrap="auto" w:vAnchor="margin" w:hAnchor="text" w:xAlign="left" w:yAlign="inline"/>
              <w:rPr>
                <w:rFonts w:ascii="Times New Roman" w:hAnsi="Times New Roman"/>
                <w:bCs/>
                <w:iCs/>
                <w:sz w:val="22"/>
                <w:szCs w:val="22"/>
              </w:rPr>
            </w:pPr>
          </w:p>
        </w:tc>
      </w:tr>
    </w:tbl>
    <w:p w:rsidR="002962E8" w:rsidRPr="001111DD" w:rsidRDefault="002962E8">
      <w:pPr>
        <w:spacing w:line="300" w:lineRule="exact"/>
        <w:jc w:val="both"/>
        <w:rPr>
          <w:color w:val="000000"/>
          <w:sz w:val="24"/>
          <w:szCs w:val="24"/>
        </w:rPr>
      </w:pPr>
    </w:p>
    <w:p w:rsidR="002962E8" w:rsidRPr="001111DD" w:rsidRDefault="002962E8" w:rsidP="00577264">
      <w:pPr>
        <w:spacing w:line="300" w:lineRule="exact"/>
        <w:jc w:val="both"/>
        <w:rPr>
          <w:b/>
          <w:sz w:val="24"/>
          <w:szCs w:val="24"/>
          <w:u w:val="single"/>
        </w:rPr>
      </w:pPr>
      <w:r w:rsidRPr="001111DD">
        <w:rPr>
          <w:color w:val="000000"/>
          <w:sz w:val="24"/>
          <w:szCs w:val="24"/>
        </w:rPr>
        <w:tab/>
      </w:r>
      <w:r w:rsidRPr="001111DD">
        <w:rPr>
          <w:color w:val="000000"/>
          <w:sz w:val="24"/>
          <w:szCs w:val="24"/>
        </w:rPr>
        <w:tab/>
      </w:r>
      <w:r w:rsidRPr="001111DD">
        <w:rPr>
          <w:color w:val="000000"/>
          <w:sz w:val="24"/>
          <w:szCs w:val="24"/>
        </w:rPr>
        <w:tab/>
      </w:r>
      <w:r w:rsidRPr="001111DD">
        <w:rPr>
          <w:color w:val="000000"/>
          <w:sz w:val="24"/>
          <w:szCs w:val="24"/>
        </w:rPr>
        <w:tab/>
      </w:r>
    </w:p>
    <w:p w:rsidR="00B27CE1" w:rsidRPr="001111DD" w:rsidRDefault="00B27CE1" w:rsidP="00A11440">
      <w:pPr>
        <w:pStyle w:val="UDrubrik"/>
        <w:ind w:left="1418"/>
        <w:rPr>
          <w:rFonts w:ascii="Times New Roman" w:hAnsi="Times New Roman"/>
          <w:sz w:val="24"/>
          <w:szCs w:val="24"/>
          <w:u w:val="single"/>
        </w:rPr>
      </w:pPr>
    </w:p>
    <w:p w:rsidR="00B27CE1" w:rsidRPr="001111DD" w:rsidRDefault="00B27CE1" w:rsidP="00A11440">
      <w:pPr>
        <w:pStyle w:val="UDrubrik"/>
        <w:ind w:left="1418"/>
        <w:rPr>
          <w:rFonts w:ascii="Times New Roman" w:hAnsi="Times New Roman"/>
          <w:sz w:val="24"/>
          <w:szCs w:val="24"/>
          <w:u w:val="single"/>
        </w:rPr>
      </w:pPr>
    </w:p>
    <w:p w:rsidR="00B27CE1" w:rsidRPr="001111DD" w:rsidRDefault="00B27CE1" w:rsidP="00A11440">
      <w:pPr>
        <w:pStyle w:val="UDrubrik"/>
        <w:ind w:left="1418"/>
        <w:rPr>
          <w:rFonts w:ascii="Times New Roman" w:hAnsi="Times New Roman"/>
          <w:sz w:val="24"/>
          <w:szCs w:val="24"/>
          <w:u w:val="single"/>
        </w:rPr>
      </w:pPr>
    </w:p>
    <w:p w:rsidR="00DB7BB1" w:rsidRPr="001111DD" w:rsidRDefault="002962E8" w:rsidP="00B27CE1">
      <w:pPr>
        <w:pStyle w:val="UDrubrik"/>
        <w:jc w:val="center"/>
        <w:rPr>
          <w:rFonts w:ascii="Times New Roman" w:hAnsi="Times New Roman"/>
          <w:sz w:val="24"/>
          <w:szCs w:val="24"/>
          <w:u w:val="single"/>
        </w:rPr>
      </w:pPr>
      <w:r w:rsidRPr="001111DD">
        <w:rPr>
          <w:rFonts w:ascii="Times New Roman" w:hAnsi="Times New Roman"/>
          <w:sz w:val="24"/>
          <w:szCs w:val="24"/>
          <w:u w:val="single"/>
        </w:rPr>
        <w:t xml:space="preserve">Kommenterad dagordning för rådet för allmänna frågor och yttre förbindelser </w:t>
      </w:r>
    </w:p>
    <w:p w:rsidR="002962E8" w:rsidRPr="001111DD" w:rsidRDefault="002962E8" w:rsidP="00B27CE1">
      <w:pPr>
        <w:pStyle w:val="UDrubrik"/>
        <w:jc w:val="center"/>
        <w:rPr>
          <w:rFonts w:ascii="Times New Roman" w:hAnsi="Times New Roman"/>
          <w:sz w:val="24"/>
          <w:szCs w:val="24"/>
          <w:u w:val="single"/>
        </w:rPr>
      </w:pPr>
      <w:r w:rsidRPr="001111DD">
        <w:rPr>
          <w:rFonts w:ascii="Times New Roman" w:hAnsi="Times New Roman"/>
          <w:sz w:val="24"/>
          <w:szCs w:val="24"/>
          <w:u w:val="single"/>
        </w:rPr>
        <w:t xml:space="preserve">den </w:t>
      </w:r>
      <w:r w:rsidR="009D0950" w:rsidRPr="001111DD">
        <w:rPr>
          <w:rFonts w:ascii="Times New Roman" w:hAnsi="Times New Roman"/>
          <w:sz w:val="24"/>
          <w:szCs w:val="24"/>
          <w:u w:val="single"/>
        </w:rPr>
        <w:t>16-17</w:t>
      </w:r>
      <w:r w:rsidR="00E71306" w:rsidRPr="001111DD">
        <w:rPr>
          <w:rFonts w:ascii="Times New Roman" w:hAnsi="Times New Roman"/>
          <w:sz w:val="24"/>
          <w:szCs w:val="24"/>
          <w:u w:val="single"/>
        </w:rPr>
        <w:t xml:space="preserve"> </w:t>
      </w:r>
      <w:r w:rsidR="009D0950" w:rsidRPr="001111DD">
        <w:rPr>
          <w:rFonts w:ascii="Times New Roman" w:hAnsi="Times New Roman"/>
          <w:sz w:val="24"/>
          <w:szCs w:val="24"/>
          <w:u w:val="single"/>
        </w:rPr>
        <w:t>juni</w:t>
      </w:r>
      <w:r w:rsidR="00F855EF" w:rsidRPr="001111DD">
        <w:rPr>
          <w:rFonts w:ascii="Times New Roman" w:hAnsi="Times New Roman"/>
          <w:sz w:val="24"/>
          <w:szCs w:val="24"/>
          <w:u w:val="single"/>
        </w:rPr>
        <w:t xml:space="preserve"> 2008</w:t>
      </w:r>
    </w:p>
    <w:p w:rsidR="00E919DE" w:rsidRPr="001111DD" w:rsidRDefault="00E919DE" w:rsidP="00A11440">
      <w:pPr>
        <w:pStyle w:val="Rubrik1"/>
        <w:spacing w:before="60" w:line="320" w:lineRule="exact"/>
        <w:ind w:left="1418"/>
        <w:rPr>
          <w:rFonts w:ascii="Times New Roman" w:hAnsi="Times New Roman" w:cs="Times New Roman"/>
          <w:sz w:val="24"/>
          <w:szCs w:val="24"/>
        </w:rPr>
      </w:pPr>
      <w:bookmarkStart w:id="0" w:name="_Toc128393595"/>
    </w:p>
    <w:p w:rsidR="00E919DE" w:rsidRPr="001111DD" w:rsidRDefault="000863A6" w:rsidP="00B27CE1">
      <w:pPr>
        <w:pStyle w:val="Rubrik1"/>
        <w:spacing w:before="60" w:line="320" w:lineRule="exact"/>
        <w:rPr>
          <w:rFonts w:ascii="Times New Roman" w:hAnsi="Times New Roman" w:cs="Times New Roman"/>
          <w:sz w:val="28"/>
          <w:szCs w:val="28"/>
        </w:rPr>
      </w:pPr>
      <w:r w:rsidRPr="001111DD">
        <w:rPr>
          <w:rFonts w:ascii="Times New Roman" w:hAnsi="Times New Roman" w:cs="Times New Roman"/>
          <w:sz w:val="28"/>
          <w:szCs w:val="28"/>
        </w:rPr>
        <w:t>ALLMÄNNA RÅDET</w:t>
      </w:r>
      <w:r w:rsidR="009F6FE3" w:rsidRPr="001111DD">
        <w:rPr>
          <w:rFonts w:ascii="Times New Roman" w:hAnsi="Times New Roman" w:cs="Times New Roman"/>
          <w:sz w:val="28"/>
          <w:szCs w:val="28"/>
        </w:rPr>
        <w:t>,</w:t>
      </w:r>
      <w:r w:rsidRPr="001111DD">
        <w:rPr>
          <w:rFonts w:ascii="Times New Roman" w:hAnsi="Times New Roman" w:cs="Times New Roman"/>
          <w:sz w:val="28"/>
          <w:szCs w:val="28"/>
        </w:rPr>
        <w:t xml:space="preserve"> </w:t>
      </w:r>
      <w:r w:rsidR="009D0950" w:rsidRPr="001111DD">
        <w:rPr>
          <w:rFonts w:ascii="Times New Roman" w:hAnsi="Times New Roman" w:cs="Times New Roman"/>
          <w:sz w:val="28"/>
          <w:szCs w:val="28"/>
        </w:rPr>
        <w:t>1</w:t>
      </w:r>
      <w:r w:rsidR="006D44DC" w:rsidRPr="001111DD">
        <w:rPr>
          <w:rFonts w:ascii="Times New Roman" w:hAnsi="Times New Roman" w:cs="Times New Roman"/>
          <w:sz w:val="28"/>
          <w:szCs w:val="28"/>
        </w:rPr>
        <w:t>6</w:t>
      </w:r>
      <w:r w:rsidR="00992539" w:rsidRPr="001111DD">
        <w:rPr>
          <w:rFonts w:ascii="Times New Roman" w:hAnsi="Times New Roman" w:cs="Times New Roman"/>
          <w:sz w:val="28"/>
          <w:szCs w:val="28"/>
        </w:rPr>
        <w:t>-</w:t>
      </w:r>
      <w:r w:rsidR="009D0950" w:rsidRPr="001111DD">
        <w:rPr>
          <w:rFonts w:ascii="Times New Roman" w:hAnsi="Times New Roman" w:cs="Times New Roman"/>
          <w:sz w:val="28"/>
          <w:szCs w:val="28"/>
        </w:rPr>
        <w:t>1</w:t>
      </w:r>
      <w:r w:rsidR="00992539" w:rsidRPr="001111DD">
        <w:rPr>
          <w:rFonts w:ascii="Times New Roman" w:hAnsi="Times New Roman" w:cs="Times New Roman"/>
          <w:sz w:val="28"/>
          <w:szCs w:val="28"/>
        </w:rPr>
        <w:t>7</w:t>
      </w:r>
      <w:r w:rsidR="00F855EF" w:rsidRPr="001111DD">
        <w:rPr>
          <w:rFonts w:ascii="Times New Roman" w:hAnsi="Times New Roman" w:cs="Times New Roman"/>
          <w:sz w:val="28"/>
          <w:szCs w:val="28"/>
        </w:rPr>
        <w:t xml:space="preserve"> </w:t>
      </w:r>
      <w:r w:rsidR="009D0950" w:rsidRPr="001111DD">
        <w:rPr>
          <w:rFonts w:ascii="Times New Roman" w:hAnsi="Times New Roman" w:cs="Times New Roman"/>
          <w:sz w:val="28"/>
          <w:szCs w:val="28"/>
        </w:rPr>
        <w:t>juni</w:t>
      </w:r>
      <w:r w:rsidR="00F855EF" w:rsidRPr="001111DD">
        <w:rPr>
          <w:rFonts w:ascii="Times New Roman" w:hAnsi="Times New Roman" w:cs="Times New Roman"/>
          <w:sz w:val="28"/>
          <w:szCs w:val="28"/>
        </w:rPr>
        <w:t xml:space="preserve"> 2008</w:t>
      </w:r>
    </w:p>
    <w:p w:rsidR="00BA0734" w:rsidRPr="001111DD" w:rsidRDefault="00BA0734" w:rsidP="00A11440">
      <w:pPr>
        <w:spacing w:line="320" w:lineRule="exact"/>
        <w:rPr>
          <w:b/>
          <w:bCs/>
          <w:sz w:val="24"/>
          <w:szCs w:val="24"/>
        </w:rPr>
      </w:pPr>
      <w:bookmarkStart w:id="1" w:name="_Toc150242347"/>
    </w:p>
    <w:p w:rsidR="00B84D0E" w:rsidRPr="001111DD" w:rsidRDefault="00B84D0E" w:rsidP="00B27CE1">
      <w:pPr>
        <w:rPr>
          <w:sz w:val="24"/>
          <w:szCs w:val="24"/>
        </w:rPr>
      </w:pPr>
      <w:r w:rsidRPr="001111DD">
        <w:rPr>
          <w:b/>
          <w:bCs/>
          <w:sz w:val="24"/>
          <w:szCs w:val="24"/>
        </w:rPr>
        <w:t>1. Godkännande av den preliminära dagordningen</w:t>
      </w:r>
    </w:p>
    <w:p w:rsidR="00B84D0E" w:rsidRPr="001111DD" w:rsidRDefault="00B84D0E" w:rsidP="00A061E1">
      <w:pPr>
        <w:ind w:left="1418"/>
        <w:rPr>
          <w:sz w:val="24"/>
          <w:szCs w:val="24"/>
        </w:rPr>
      </w:pPr>
    </w:p>
    <w:p w:rsidR="00B84D0E" w:rsidRPr="001111DD" w:rsidRDefault="00B84D0E" w:rsidP="00B27CE1">
      <w:pPr>
        <w:rPr>
          <w:b/>
          <w:bCs/>
          <w:sz w:val="24"/>
          <w:szCs w:val="24"/>
        </w:rPr>
      </w:pPr>
      <w:bookmarkStart w:id="2" w:name="_Toc150242348"/>
      <w:r w:rsidRPr="001111DD">
        <w:rPr>
          <w:b/>
          <w:bCs/>
          <w:sz w:val="24"/>
          <w:szCs w:val="24"/>
        </w:rPr>
        <w:t>2. Godkännande av A-punkterna</w:t>
      </w:r>
      <w:bookmarkEnd w:id="2"/>
    </w:p>
    <w:p w:rsidR="00B84D0E" w:rsidRPr="001111DD" w:rsidRDefault="00B84D0E" w:rsidP="00A061E1">
      <w:pPr>
        <w:ind w:left="1418"/>
        <w:rPr>
          <w:sz w:val="24"/>
          <w:szCs w:val="24"/>
        </w:rPr>
      </w:pPr>
    </w:p>
    <w:bookmarkEnd w:id="1"/>
    <w:p w:rsidR="00850A5E" w:rsidRPr="001111DD" w:rsidRDefault="00850A5E" w:rsidP="00B27CE1">
      <w:pPr>
        <w:tabs>
          <w:tab w:val="left" w:pos="0"/>
        </w:tabs>
        <w:rPr>
          <w:b/>
          <w:sz w:val="24"/>
          <w:szCs w:val="24"/>
        </w:rPr>
      </w:pPr>
      <w:r w:rsidRPr="001111DD">
        <w:rPr>
          <w:b/>
          <w:sz w:val="24"/>
          <w:szCs w:val="24"/>
        </w:rPr>
        <w:t>3.</w:t>
      </w:r>
      <w:r w:rsidRPr="001111DD">
        <w:rPr>
          <w:sz w:val="24"/>
          <w:szCs w:val="24"/>
        </w:rPr>
        <w:t xml:space="preserve"> </w:t>
      </w:r>
      <w:r w:rsidRPr="001111DD">
        <w:rPr>
          <w:b/>
          <w:sz w:val="24"/>
          <w:szCs w:val="24"/>
        </w:rPr>
        <w:t>Resolutioner, synpunkter och beslut antagna</w:t>
      </w:r>
      <w:r w:rsidR="00E62602" w:rsidRPr="001111DD">
        <w:rPr>
          <w:b/>
          <w:sz w:val="24"/>
          <w:szCs w:val="24"/>
        </w:rPr>
        <w:t xml:space="preserve"> av Europaparlamentet</w:t>
      </w:r>
      <w:r w:rsidR="00D911BE" w:rsidRPr="001111DD">
        <w:rPr>
          <w:b/>
          <w:sz w:val="24"/>
          <w:szCs w:val="24"/>
        </w:rPr>
        <w:t xml:space="preserve">. </w:t>
      </w:r>
      <w:r w:rsidR="00E62602" w:rsidRPr="001111DD">
        <w:rPr>
          <w:b/>
          <w:sz w:val="24"/>
          <w:szCs w:val="24"/>
        </w:rPr>
        <w:t xml:space="preserve"> </w:t>
      </w:r>
    </w:p>
    <w:p w:rsidR="009D0950" w:rsidRPr="001111DD" w:rsidRDefault="0020272B" w:rsidP="00A061E1">
      <w:pPr>
        <w:rPr>
          <w:color w:val="000000"/>
          <w:sz w:val="24"/>
          <w:szCs w:val="24"/>
          <w:lang w:eastAsia="sv-SE"/>
        </w:rPr>
      </w:pPr>
      <w:r w:rsidRPr="001111DD">
        <w:rPr>
          <w:sz w:val="24"/>
          <w:szCs w:val="24"/>
          <w:lang w:eastAsia="sv-SE"/>
        </w:rPr>
        <w:t xml:space="preserve">Dagordningspunkten är en standardpunkt för anmälan av beslut m.m. från Europaparlamentets sessioner. Punkten avser sammanträdesperioderna 11-13 mars och 19-22 maj och 4-5 juni 2008. </w:t>
      </w:r>
      <w:r w:rsidRPr="001111DD">
        <w:rPr>
          <w:sz w:val="24"/>
          <w:szCs w:val="24"/>
        </w:rPr>
        <w:t xml:space="preserve">PM har i särskild ordning delgivits EUN från SB. </w:t>
      </w:r>
    </w:p>
    <w:p w:rsidR="00CF2FE2" w:rsidRPr="001111DD" w:rsidRDefault="00850A5E" w:rsidP="00B212FE">
      <w:pPr>
        <w:pStyle w:val="Brdtext1"/>
        <w:spacing w:line="240" w:lineRule="auto"/>
        <w:ind w:left="1440"/>
        <w:rPr>
          <w:rFonts w:ascii="Times New Roman" w:hAnsi="Times New Roman"/>
          <w:szCs w:val="24"/>
        </w:rPr>
      </w:pPr>
      <w:r w:rsidRPr="001111DD">
        <w:rPr>
          <w:rFonts w:ascii="Times New Roman" w:hAnsi="Times New Roman"/>
          <w:szCs w:val="24"/>
        </w:rPr>
        <w:tab/>
      </w:r>
    </w:p>
    <w:p w:rsidR="002962E8" w:rsidRPr="001111DD" w:rsidRDefault="002962E8" w:rsidP="00B27CE1">
      <w:pPr>
        <w:pStyle w:val="Rubrik1"/>
        <w:spacing w:line="320" w:lineRule="exact"/>
        <w:rPr>
          <w:rFonts w:ascii="Times New Roman" w:hAnsi="Times New Roman" w:cs="Times New Roman"/>
          <w:sz w:val="28"/>
          <w:szCs w:val="28"/>
        </w:rPr>
      </w:pPr>
      <w:r w:rsidRPr="001111DD">
        <w:rPr>
          <w:rFonts w:ascii="Times New Roman" w:hAnsi="Times New Roman" w:cs="Times New Roman"/>
          <w:sz w:val="28"/>
          <w:szCs w:val="28"/>
        </w:rPr>
        <w:t>RÅDET FÖR YTTRE FÖRBINDELSER</w:t>
      </w:r>
      <w:r w:rsidR="009D0950" w:rsidRPr="001111DD">
        <w:rPr>
          <w:rFonts w:ascii="Times New Roman" w:hAnsi="Times New Roman" w:cs="Times New Roman"/>
          <w:sz w:val="28"/>
          <w:szCs w:val="28"/>
        </w:rPr>
        <w:t>, 16-1</w:t>
      </w:r>
      <w:r w:rsidR="006D44DC" w:rsidRPr="001111DD">
        <w:rPr>
          <w:rFonts w:ascii="Times New Roman" w:hAnsi="Times New Roman" w:cs="Times New Roman"/>
          <w:sz w:val="28"/>
          <w:szCs w:val="28"/>
        </w:rPr>
        <w:t>7</w:t>
      </w:r>
      <w:r w:rsidR="00FF2E81" w:rsidRPr="001111DD">
        <w:rPr>
          <w:rFonts w:ascii="Times New Roman" w:hAnsi="Times New Roman" w:cs="Times New Roman"/>
          <w:sz w:val="28"/>
          <w:szCs w:val="28"/>
        </w:rPr>
        <w:t xml:space="preserve"> </w:t>
      </w:r>
      <w:r w:rsidR="009D0950" w:rsidRPr="001111DD">
        <w:rPr>
          <w:rFonts w:ascii="Times New Roman" w:hAnsi="Times New Roman" w:cs="Times New Roman"/>
          <w:sz w:val="28"/>
          <w:szCs w:val="28"/>
        </w:rPr>
        <w:t>juni</w:t>
      </w:r>
      <w:r w:rsidR="00FF2E81" w:rsidRPr="001111DD">
        <w:rPr>
          <w:rFonts w:ascii="Times New Roman" w:hAnsi="Times New Roman" w:cs="Times New Roman"/>
          <w:sz w:val="28"/>
          <w:szCs w:val="28"/>
        </w:rPr>
        <w:t xml:space="preserve"> 2008</w:t>
      </w:r>
    </w:p>
    <w:p w:rsidR="001D38F1" w:rsidRPr="001111DD" w:rsidRDefault="001D38F1" w:rsidP="00B27CE1">
      <w:pPr>
        <w:ind w:firstLine="1418"/>
        <w:rPr>
          <w:sz w:val="24"/>
          <w:szCs w:val="24"/>
        </w:rPr>
      </w:pPr>
    </w:p>
    <w:p w:rsidR="001D38F1" w:rsidRPr="001111DD" w:rsidRDefault="001D38F1" w:rsidP="00B27CE1">
      <w:pPr>
        <w:rPr>
          <w:b/>
          <w:bCs/>
          <w:sz w:val="24"/>
          <w:szCs w:val="24"/>
        </w:rPr>
      </w:pPr>
      <w:bookmarkStart w:id="3" w:name="_Toc150232148"/>
      <w:bookmarkStart w:id="4" w:name="_Toc150242355"/>
      <w:r w:rsidRPr="001111DD">
        <w:rPr>
          <w:b/>
          <w:bCs/>
          <w:sz w:val="24"/>
          <w:szCs w:val="24"/>
        </w:rPr>
        <w:t>1. Godkännande av den preliminära dagordningen</w:t>
      </w:r>
      <w:bookmarkEnd w:id="3"/>
      <w:bookmarkEnd w:id="4"/>
    </w:p>
    <w:p w:rsidR="00F2263F" w:rsidRPr="001111DD" w:rsidRDefault="00F2263F" w:rsidP="00B27CE1">
      <w:pPr>
        <w:rPr>
          <w:b/>
          <w:bCs/>
          <w:sz w:val="24"/>
          <w:szCs w:val="24"/>
        </w:rPr>
      </w:pPr>
    </w:p>
    <w:p w:rsidR="00F2263F" w:rsidRPr="001111DD" w:rsidRDefault="00F2263F" w:rsidP="00B27CE1">
      <w:pPr>
        <w:rPr>
          <w:b/>
          <w:bCs/>
          <w:sz w:val="24"/>
          <w:szCs w:val="24"/>
        </w:rPr>
      </w:pPr>
      <w:r w:rsidRPr="001111DD">
        <w:rPr>
          <w:b/>
          <w:bCs/>
          <w:sz w:val="24"/>
          <w:szCs w:val="24"/>
        </w:rPr>
        <w:t>2. Västra Balkan</w:t>
      </w:r>
    </w:p>
    <w:p w:rsidR="008C73E6" w:rsidRPr="001111DD" w:rsidRDefault="008C73E6" w:rsidP="0020272B">
      <w:pPr>
        <w:pStyle w:val="Brdtext1"/>
        <w:spacing w:line="240" w:lineRule="auto"/>
        <w:rPr>
          <w:rFonts w:ascii="Times New Roman" w:hAnsi="Times New Roman"/>
          <w:i/>
        </w:rPr>
      </w:pPr>
      <w:r w:rsidRPr="001111DD">
        <w:rPr>
          <w:rFonts w:ascii="Times New Roman" w:hAnsi="Times New Roman"/>
          <w:i/>
        </w:rPr>
        <w:t>Diskussions- och beslutspunkt.</w:t>
      </w:r>
      <w:r w:rsidR="00EB3887" w:rsidRPr="001111DD">
        <w:rPr>
          <w:rFonts w:ascii="Times New Roman" w:hAnsi="Times New Roman"/>
          <w:i/>
        </w:rPr>
        <w:t xml:space="preserve"> Antagande av </w:t>
      </w:r>
      <w:r w:rsidR="00A50A2C" w:rsidRPr="001111DD">
        <w:rPr>
          <w:rFonts w:ascii="Times New Roman" w:hAnsi="Times New Roman"/>
          <w:i/>
        </w:rPr>
        <w:t>råds</w:t>
      </w:r>
      <w:r w:rsidR="00EB3887" w:rsidRPr="001111DD">
        <w:rPr>
          <w:rFonts w:ascii="Times New Roman" w:hAnsi="Times New Roman"/>
          <w:i/>
        </w:rPr>
        <w:t xml:space="preserve">slutsatser. </w:t>
      </w:r>
      <w:r w:rsidRPr="001111DD">
        <w:rPr>
          <w:rFonts w:ascii="Times New Roman" w:hAnsi="Times New Roman"/>
          <w:i/>
        </w:rPr>
        <w:t xml:space="preserve"> </w:t>
      </w:r>
    </w:p>
    <w:p w:rsidR="008C73E6" w:rsidRPr="001111DD" w:rsidRDefault="008C73E6" w:rsidP="0020272B">
      <w:pPr>
        <w:pStyle w:val="Brdtext1"/>
        <w:spacing w:line="240" w:lineRule="auto"/>
        <w:rPr>
          <w:rFonts w:ascii="Times New Roman" w:hAnsi="Times New Roman"/>
        </w:rPr>
      </w:pPr>
    </w:p>
    <w:p w:rsidR="008C73E6" w:rsidRPr="001111DD" w:rsidRDefault="008C73E6" w:rsidP="0020272B">
      <w:pPr>
        <w:pStyle w:val="Brdtext1"/>
        <w:spacing w:line="240" w:lineRule="auto"/>
        <w:rPr>
          <w:rFonts w:ascii="Times New Roman" w:hAnsi="Times New Roman"/>
        </w:rPr>
      </w:pPr>
      <w:r w:rsidRPr="001111DD">
        <w:rPr>
          <w:rFonts w:ascii="Times New Roman" w:hAnsi="Times New Roman"/>
        </w:rPr>
        <w:t>Ordförandeskapet har tentativt aviserat att Västra Balkan kommer behandlas dels som diskussionspunkt under lunchen, dels i slutsatstexter.</w:t>
      </w:r>
    </w:p>
    <w:p w:rsidR="008C73E6" w:rsidRPr="001111DD" w:rsidRDefault="008C73E6" w:rsidP="0020272B">
      <w:pPr>
        <w:pStyle w:val="Brdtext1"/>
        <w:spacing w:line="240" w:lineRule="auto"/>
        <w:rPr>
          <w:rFonts w:ascii="Times New Roman" w:hAnsi="Times New Roman"/>
        </w:rPr>
      </w:pPr>
    </w:p>
    <w:p w:rsidR="008C73E6" w:rsidRPr="001111DD" w:rsidRDefault="008C73E6" w:rsidP="0020272B">
      <w:pPr>
        <w:pStyle w:val="Brdtext1"/>
        <w:spacing w:line="240" w:lineRule="auto"/>
        <w:rPr>
          <w:rFonts w:ascii="Times New Roman" w:hAnsi="Times New Roman"/>
        </w:rPr>
      </w:pPr>
      <w:r w:rsidRPr="001111DD">
        <w:rPr>
          <w:rFonts w:ascii="Times New Roman" w:hAnsi="Times New Roman"/>
        </w:rPr>
        <w:t>Ämnen för lunchdiskussionen är i skrivande stund inte fastlagda, men kommer förmodligen att handla om Kosovo efter konstitutionens ikraftträdande den 15 juni och den framtida internationella närvaron</w:t>
      </w:r>
      <w:r w:rsidR="00E4635E" w:rsidRPr="001111DD">
        <w:rPr>
          <w:rFonts w:ascii="Times New Roman" w:hAnsi="Times New Roman"/>
        </w:rPr>
        <w:t>, huvudsakligen fördelning</w:t>
      </w:r>
      <w:r w:rsidR="007C35B2" w:rsidRPr="001111DD">
        <w:rPr>
          <w:rFonts w:ascii="Times New Roman" w:hAnsi="Times New Roman"/>
        </w:rPr>
        <w:t>en</w:t>
      </w:r>
      <w:r w:rsidR="00E4635E" w:rsidRPr="001111DD">
        <w:rPr>
          <w:rFonts w:ascii="Times New Roman" w:hAnsi="Times New Roman"/>
        </w:rPr>
        <w:t xml:space="preserve"> av ansvar mellan FN och EU</w:t>
      </w:r>
      <w:r w:rsidRPr="001111DD">
        <w:rPr>
          <w:rFonts w:ascii="Times New Roman" w:hAnsi="Times New Roman"/>
        </w:rPr>
        <w:t>. Diskussionen kan även komma att ta upp situationen i Makedonien efter valen.</w:t>
      </w:r>
    </w:p>
    <w:p w:rsidR="008C73E6" w:rsidRPr="001111DD" w:rsidRDefault="008C73E6" w:rsidP="0020272B">
      <w:pPr>
        <w:pStyle w:val="Brdtext1"/>
        <w:spacing w:line="240" w:lineRule="auto"/>
        <w:rPr>
          <w:rFonts w:ascii="Times New Roman" w:hAnsi="Times New Roman"/>
        </w:rPr>
      </w:pPr>
    </w:p>
    <w:p w:rsidR="008C73E6" w:rsidRPr="001111DD" w:rsidRDefault="008C73E6" w:rsidP="0020272B">
      <w:pPr>
        <w:pStyle w:val="Brdtext1"/>
        <w:spacing w:line="240" w:lineRule="auto"/>
        <w:rPr>
          <w:rFonts w:ascii="Times New Roman" w:hAnsi="Times New Roman"/>
        </w:rPr>
      </w:pPr>
      <w:r w:rsidRPr="001111DD">
        <w:rPr>
          <w:rFonts w:ascii="Times New Roman" w:hAnsi="Times New Roman"/>
        </w:rPr>
        <w:t>Slutsatstexter har ännu inte beslutats men kan komma antas om valen i Makedonien, undertecknandet av stabiliserings- och associeringsavtalet (SAA) med Bosnien och Hercegovina (BiH), färdplan för visaliberalisering, samt undertecknandet av ett memorandum of understanding (MoU) om den regionala förvaltningshögskolan (ReSPA).</w:t>
      </w:r>
    </w:p>
    <w:p w:rsidR="008C73E6" w:rsidRPr="001111DD" w:rsidRDefault="008C73E6" w:rsidP="0020272B">
      <w:pPr>
        <w:pStyle w:val="Brdtext1"/>
        <w:spacing w:line="240" w:lineRule="auto"/>
        <w:rPr>
          <w:rFonts w:ascii="Times New Roman" w:hAnsi="Times New Roman"/>
        </w:rPr>
      </w:pPr>
    </w:p>
    <w:p w:rsidR="008C73E6" w:rsidRPr="001111DD" w:rsidRDefault="008C73E6" w:rsidP="0020272B">
      <w:pPr>
        <w:pStyle w:val="Brdtext1"/>
        <w:spacing w:line="240" w:lineRule="auto"/>
        <w:rPr>
          <w:rFonts w:ascii="Times New Roman" w:hAnsi="Times New Roman"/>
        </w:rPr>
      </w:pPr>
      <w:r w:rsidRPr="001111DD">
        <w:rPr>
          <w:rFonts w:ascii="Times New Roman" w:hAnsi="Times New Roman"/>
        </w:rPr>
        <w:t xml:space="preserve">I anslutning till GAERC kommer även en undertecknandeceremoni av SA-avtalet, och därtill hörande interimsavtal, att äga rum med BiH. </w:t>
      </w:r>
    </w:p>
    <w:p w:rsidR="008C73E6" w:rsidRPr="001111DD" w:rsidRDefault="008C73E6" w:rsidP="0020272B">
      <w:pPr>
        <w:pStyle w:val="Brdtext1"/>
        <w:spacing w:line="240" w:lineRule="auto"/>
        <w:rPr>
          <w:rFonts w:ascii="Times New Roman" w:hAnsi="Times New Roman"/>
        </w:rPr>
      </w:pPr>
    </w:p>
    <w:p w:rsidR="008C73E6" w:rsidRPr="001111DD" w:rsidRDefault="008C73E6" w:rsidP="0020272B">
      <w:pPr>
        <w:pStyle w:val="Brdtext1"/>
        <w:spacing w:line="240" w:lineRule="auto"/>
        <w:rPr>
          <w:rFonts w:ascii="Times New Roman" w:hAnsi="Times New Roman"/>
        </w:rPr>
      </w:pPr>
      <w:r w:rsidRPr="001111DD">
        <w:rPr>
          <w:rFonts w:ascii="Times New Roman" w:hAnsi="Times New Roman"/>
        </w:rPr>
        <w:lastRenderedPageBreak/>
        <w:t xml:space="preserve">Parlamentsvalen i </w:t>
      </w:r>
      <w:r w:rsidRPr="001111DD">
        <w:rPr>
          <w:rFonts w:ascii="Times New Roman" w:hAnsi="Times New Roman"/>
          <w:i/>
        </w:rPr>
        <w:t>Makedonien</w:t>
      </w:r>
      <w:r w:rsidRPr="001111DD">
        <w:rPr>
          <w:rFonts w:ascii="Times New Roman" w:hAnsi="Times New Roman"/>
        </w:rPr>
        <w:t xml:space="preserve"> den 1 juni  präglades av oroligheter, våld och oegentligheter i flera av de albansk-dominerade områdena</w:t>
      </w:r>
      <w:r w:rsidR="00B447CA" w:rsidRPr="001111DD">
        <w:rPr>
          <w:rFonts w:ascii="Times New Roman" w:hAnsi="Times New Roman"/>
        </w:rPr>
        <w:t xml:space="preserve">. </w:t>
      </w:r>
      <w:r w:rsidRPr="001111DD">
        <w:rPr>
          <w:rFonts w:ascii="Times New Roman" w:hAnsi="Times New Roman"/>
        </w:rPr>
        <w:t xml:space="preserve">ODIHR:s preliminära analys visar att valet inte levde upp till internationella standard i vissa av dessa valdistrikt. </w:t>
      </w:r>
      <w:r w:rsidR="007C35B2" w:rsidRPr="001111DD">
        <w:rPr>
          <w:rFonts w:ascii="Times New Roman" w:hAnsi="Times New Roman"/>
        </w:rPr>
        <w:t xml:space="preserve">Sannolikt kommer omval att äga rum i relevanta områden. </w:t>
      </w:r>
      <w:r w:rsidRPr="001111DD">
        <w:rPr>
          <w:rFonts w:ascii="Times New Roman" w:hAnsi="Times New Roman"/>
        </w:rPr>
        <w:t>Det nu sittande regeringspartiet VMRO-DPMNE vann</w:t>
      </w:r>
      <w:r w:rsidR="00E4635E" w:rsidRPr="001111DD">
        <w:rPr>
          <w:rFonts w:ascii="Times New Roman" w:hAnsi="Times New Roman"/>
        </w:rPr>
        <w:t xml:space="preserve"> valet och stärkte sitt mandat. </w:t>
      </w:r>
      <w:r w:rsidRPr="001111DD">
        <w:rPr>
          <w:rFonts w:ascii="Times New Roman" w:hAnsi="Times New Roman"/>
        </w:rPr>
        <w:t xml:space="preserve">Regeringen </w:t>
      </w:r>
      <w:r w:rsidR="00E4635E" w:rsidRPr="001111DD">
        <w:rPr>
          <w:rFonts w:ascii="Times New Roman" w:hAnsi="Times New Roman"/>
        </w:rPr>
        <w:t>verkar för att EU uttrycker</w:t>
      </w:r>
      <w:r w:rsidRPr="001111DD">
        <w:rPr>
          <w:rFonts w:ascii="Times New Roman" w:hAnsi="Times New Roman"/>
        </w:rPr>
        <w:t xml:space="preserve"> stark oro över våldsamheter</w:t>
      </w:r>
      <w:r w:rsidR="00E4635E" w:rsidRPr="001111DD">
        <w:rPr>
          <w:rFonts w:ascii="Times New Roman" w:hAnsi="Times New Roman"/>
        </w:rPr>
        <w:t>na i samband med valet</w:t>
      </w:r>
      <w:r w:rsidR="00D636F7" w:rsidRPr="001111DD">
        <w:rPr>
          <w:rFonts w:ascii="Times New Roman" w:hAnsi="Times New Roman"/>
        </w:rPr>
        <w:t xml:space="preserve"> samt </w:t>
      </w:r>
      <w:r w:rsidRPr="001111DD">
        <w:rPr>
          <w:rFonts w:ascii="Times New Roman" w:hAnsi="Times New Roman"/>
        </w:rPr>
        <w:t xml:space="preserve"> uppmana</w:t>
      </w:r>
      <w:r w:rsidR="00D636F7" w:rsidRPr="001111DD">
        <w:rPr>
          <w:rFonts w:ascii="Times New Roman" w:hAnsi="Times New Roman"/>
        </w:rPr>
        <w:t>r</w:t>
      </w:r>
      <w:r w:rsidRPr="001111DD">
        <w:rPr>
          <w:rFonts w:ascii="Times New Roman" w:hAnsi="Times New Roman"/>
        </w:rPr>
        <w:t xml:space="preserve"> samtliga parter att ta ansvar för att återställa tilltron för valsystemet och demokratin i landet</w:t>
      </w:r>
      <w:r w:rsidR="007C35B2" w:rsidRPr="001111DD">
        <w:rPr>
          <w:rFonts w:ascii="Times New Roman" w:hAnsi="Times New Roman"/>
        </w:rPr>
        <w:t xml:space="preserve">. </w:t>
      </w:r>
      <w:r w:rsidRPr="001111DD">
        <w:rPr>
          <w:rFonts w:ascii="Times New Roman" w:hAnsi="Times New Roman"/>
        </w:rPr>
        <w:t xml:space="preserve">Det är mycket viktigt att landets reformprocess och fördjupade demokratisering fortsätter så att den fortsatta vägen mot ett EU-medlemskap kan tryggas.  </w:t>
      </w:r>
    </w:p>
    <w:p w:rsidR="008C73E6" w:rsidRPr="001111DD" w:rsidRDefault="008C73E6" w:rsidP="0020272B">
      <w:pPr>
        <w:pStyle w:val="Brdtext1"/>
        <w:spacing w:line="240" w:lineRule="auto"/>
        <w:rPr>
          <w:rFonts w:ascii="Times New Roman" w:hAnsi="Times New Roman"/>
        </w:rPr>
      </w:pPr>
    </w:p>
    <w:p w:rsidR="008C73E6" w:rsidRPr="001111DD" w:rsidRDefault="008C73E6" w:rsidP="0020272B">
      <w:pPr>
        <w:pStyle w:val="Brdtext1"/>
        <w:spacing w:line="240" w:lineRule="auto"/>
        <w:rPr>
          <w:rFonts w:ascii="Times New Roman" w:hAnsi="Times New Roman"/>
        </w:rPr>
      </w:pPr>
      <w:r w:rsidRPr="001111DD">
        <w:rPr>
          <w:rFonts w:ascii="Times New Roman" w:hAnsi="Times New Roman"/>
        </w:rPr>
        <w:t xml:space="preserve">Den 15 juni 2008 träder </w:t>
      </w:r>
      <w:r w:rsidRPr="001111DD">
        <w:rPr>
          <w:rFonts w:ascii="Times New Roman" w:hAnsi="Times New Roman"/>
          <w:i/>
        </w:rPr>
        <w:t>Kosovos</w:t>
      </w:r>
      <w:r w:rsidRPr="001111DD">
        <w:rPr>
          <w:rFonts w:ascii="Times New Roman" w:hAnsi="Times New Roman"/>
        </w:rPr>
        <w:t xml:space="preserve"> konstitution i kraft vilket betraktats som en viktig brytpunkt beträffande en fortsatt roll för FN i Kosovo. Oklarheter kvarstår kring hur en koordinerad överlämning från FN (UNMIK) till ett Kosovo med en internationellt övervakad självständighet kommer att se ut, mottagarkapacitet i den kosovariska administrationen, samt tidpunkten för en sådan överlämning. Regeringen kommer att understryka vikten av bibehållen EU-enighet och en gemensam politik för hur EU och internationella samfundet ska agera i Kosovo framöver.</w:t>
      </w:r>
    </w:p>
    <w:p w:rsidR="008C73E6" w:rsidRPr="001111DD" w:rsidRDefault="008C73E6" w:rsidP="0020272B">
      <w:pPr>
        <w:pStyle w:val="Brdtext1"/>
        <w:spacing w:line="240" w:lineRule="auto"/>
        <w:rPr>
          <w:rFonts w:ascii="Times New Roman" w:hAnsi="Times New Roman"/>
          <w:color w:val="FF0000"/>
        </w:rPr>
      </w:pPr>
    </w:p>
    <w:p w:rsidR="008C73E6" w:rsidRPr="001111DD" w:rsidRDefault="008C73E6" w:rsidP="0020272B">
      <w:pPr>
        <w:pStyle w:val="Brdtext1"/>
        <w:spacing w:line="240" w:lineRule="auto"/>
        <w:rPr>
          <w:rFonts w:ascii="Times New Roman" w:hAnsi="Times New Roman"/>
        </w:rPr>
      </w:pPr>
      <w:r w:rsidRPr="001111DD">
        <w:rPr>
          <w:rFonts w:ascii="Times New Roman" w:hAnsi="Times New Roman"/>
        </w:rPr>
        <w:t xml:space="preserve">Gällande </w:t>
      </w:r>
      <w:r w:rsidRPr="001111DD">
        <w:rPr>
          <w:rFonts w:ascii="Times New Roman" w:hAnsi="Times New Roman"/>
          <w:i/>
        </w:rPr>
        <w:t>BiH</w:t>
      </w:r>
      <w:r w:rsidRPr="001111DD">
        <w:rPr>
          <w:rFonts w:ascii="Times New Roman" w:hAnsi="Times New Roman"/>
        </w:rPr>
        <w:t xml:space="preserve"> beslutade EU:s utrikesministrar vid sitt möte den 29 april att underteckna SA-avtalet och att implementera interimsavtalet i avvaktan på de nationella ratificeringsprocesserna. För att kompensera BiH för fördröjningen av de tekniska förberedelserna av undertecknandet SAA, kommer tillämpningen av interimsavtalet tidigareläggas till den 1 juli, något regeringen stödjer. </w:t>
      </w:r>
    </w:p>
    <w:p w:rsidR="00F2263F" w:rsidRPr="001111DD" w:rsidRDefault="00F2263F" w:rsidP="00B27CE1">
      <w:pPr>
        <w:rPr>
          <w:b/>
          <w:bCs/>
          <w:sz w:val="24"/>
          <w:szCs w:val="24"/>
        </w:rPr>
      </w:pPr>
    </w:p>
    <w:p w:rsidR="00F2263F" w:rsidRPr="001111DD" w:rsidRDefault="00F2263F" w:rsidP="00B27CE1">
      <w:pPr>
        <w:rPr>
          <w:b/>
          <w:bCs/>
          <w:sz w:val="24"/>
          <w:szCs w:val="24"/>
        </w:rPr>
      </w:pPr>
      <w:r w:rsidRPr="001111DD">
        <w:rPr>
          <w:b/>
          <w:bCs/>
          <w:sz w:val="24"/>
          <w:szCs w:val="24"/>
        </w:rPr>
        <w:t xml:space="preserve">3. </w:t>
      </w:r>
      <w:r w:rsidR="008C73E6" w:rsidRPr="001111DD">
        <w:rPr>
          <w:b/>
          <w:bCs/>
          <w:sz w:val="24"/>
          <w:szCs w:val="24"/>
        </w:rPr>
        <w:t xml:space="preserve">Fredsprocessen i </w:t>
      </w:r>
      <w:r w:rsidRPr="001111DD">
        <w:rPr>
          <w:b/>
          <w:bCs/>
          <w:sz w:val="24"/>
          <w:szCs w:val="24"/>
        </w:rPr>
        <w:t>Mellanöstern</w:t>
      </w:r>
    </w:p>
    <w:p w:rsidR="008C73E6" w:rsidRPr="001111DD" w:rsidRDefault="008C73E6" w:rsidP="008C73E6">
      <w:pPr>
        <w:overflowPunct/>
        <w:textAlignment w:val="auto"/>
        <w:rPr>
          <w:i/>
          <w:color w:val="000000"/>
          <w:sz w:val="24"/>
          <w:szCs w:val="24"/>
        </w:rPr>
      </w:pPr>
      <w:r w:rsidRPr="001111DD">
        <w:rPr>
          <w:i/>
          <w:color w:val="000000"/>
          <w:sz w:val="24"/>
          <w:szCs w:val="24"/>
        </w:rPr>
        <w:t>Diskussionspunkt.</w:t>
      </w:r>
    </w:p>
    <w:p w:rsidR="008C73E6" w:rsidRPr="001111DD" w:rsidRDefault="008C73E6" w:rsidP="008C73E6">
      <w:pPr>
        <w:overflowPunct/>
        <w:textAlignment w:val="auto"/>
        <w:rPr>
          <w:color w:val="000000"/>
          <w:sz w:val="24"/>
          <w:szCs w:val="24"/>
        </w:rPr>
      </w:pPr>
    </w:p>
    <w:p w:rsidR="008C73E6" w:rsidRPr="001111DD" w:rsidRDefault="008C73E6" w:rsidP="008C73E6">
      <w:pPr>
        <w:overflowPunct/>
        <w:textAlignment w:val="auto"/>
        <w:rPr>
          <w:color w:val="000000"/>
          <w:sz w:val="24"/>
          <w:szCs w:val="24"/>
        </w:rPr>
      </w:pPr>
      <w:r w:rsidRPr="001111DD">
        <w:rPr>
          <w:color w:val="000000"/>
          <w:sz w:val="24"/>
          <w:szCs w:val="24"/>
        </w:rPr>
        <w:t>Rådet kommer att diskutera den senaste utvecklingen i Mellanöstern. I fokus står fortsatt behovet av omedelbara förbättringar på marken för att Annapolisprocessen ska ge konkreta och hållbara resultat. Det gäller särskilt rörelsefriheten för palestinierna och ett slut på raketattackerna mot Israel. Rådet kommer sannolikt även att ta upp situationen i Gaza, inklusive pågående försök att få till stånd ett slut på våldet.</w:t>
      </w:r>
    </w:p>
    <w:p w:rsidR="008C73E6" w:rsidRPr="001111DD" w:rsidRDefault="008C73E6" w:rsidP="008C73E6">
      <w:pPr>
        <w:overflowPunct/>
        <w:textAlignment w:val="auto"/>
        <w:rPr>
          <w:color w:val="000000"/>
          <w:sz w:val="24"/>
          <w:szCs w:val="24"/>
        </w:rPr>
      </w:pPr>
    </w:p>
    <w:p w:rsidR="008C73E6" w:rsidRPr="001111DD" w:rsidRDefault="008C73E6" w:rsidP="008C73E6">
      <w:pPr>
        <w:overflowPunct/>
        <w:textAlignment w:val="auto"/>
        <w:rPr>
          <w:color w:val="000000"/>
          <w:sz w:val="24"/>
          <w:szCs w:val="24"/>
        </w:rPr>
      </w:pPr>
      <w:r w:rsidRPr="001111DD">
        <w:rPr>
          <w:color w:val="000000"/>
          <w:sz w:val="24"/>
          <w:szCs w:val="24"/>
        </w:rPr>
        <w:t>Vidare förväntas rådet diskutera frågan om palestinskt statsbyggande, med sikte på konferensen i Berlin den 24 juni till stöd för civil säkerhet och rule of law på de palestinska områdena. För Sverige, som en av de största givarna, är det ökade EU-engagemanget inom rättsområdet angeläget.</w:t>
      </w:r>
    </w:p>
    <w:p w:rsidR="008C73E6" w:rsidRPr="001111DD" w:rsidRDefault="008C73E6" w:rsidP="008C73E6">
      <w:pPr>
        <w:overflowPunct/>
        <w:textAlignment w:val="auto"/>
        <w:rPr>
          <w:color w:val="000000"/>
          <w:sz w:val="24"/>
          <w:szCs w:val="24"/>
        </w:rPr>
      </w:pPr>
    </w:p>
    <w:p w:rsidR="00F2263F" w:rsidRPr="001111DD" w:rsidRDefault="00F2263F" w:rsidP="00B27CE1">
      <w:pPr>
        <w:rPr>
          <w:b/>
          <w:bCs/>
          <w:sz w:val="24"/>
          <w:szCs w:val="24"/>
        </w:rPr>
      </w:pPr>
    </w:p>
    <w:p w:rsidR="00F2263F" w:rsidRPr="001111DD" w:rsidRDefault="00F2263F" w:rsidP="00B27CE1">
      <w:pPr>
        <w:rPr>
          <w:b/>
          <w:bCs/>
          <w:sz w:val="24"/>
          <w:szCs w:val="24"/>
        </w:rPr>
      </w:pPr>
      <w:r w:rsidRPr="001111DD">
        <w:rPr>
          <w:b/>
          <w:bCs/>
          <w:sz w:val="24"/>
          <w:szCs w:val="24"/>
        </w:rPr>
        <w:t>4. a) Stora Sjöarna</w:t>
      </w:r>
    </w:p>
    <w:p w:rsidR="00F2263F" w:rsidRPr="001111DD" w:rsidRDefault="00F2263F" w:rsidP="00F2263F">
      <w:pPr>
        <w:pStyle w:val="RKnormal"/>
        <w:rPr>
          <w:rFonts w:ascii="Times New Roman" w:hAnsi="Times New Roman"/>
          <w:i/>
        </w:rPr>
      </w:pPr>
      <w:r w:rsidRPr="001111DD">
        <w:rPr>
          <w:rFonts w:ascii="Times New Roman" w:hAnsi="Times New Roman"/>
          <w:i/>
        </w:rPr>
        <w:t>Diskussions- och beslutspunkt. Antagande av råd</w:t>
      </w:r>
      <w:r w:rsidR="00D627E7" w:rsidRPr="001111DD">
        <w:rPr>
          <w:rFonts w:ascii="Times New Roman" w:hAnsi="Times New Roman"/>
          <w:i/>
        </w:rPr>
        <w:t>s</w:t>
      </w:r>
      <w:r w:rsidRPr="001111DD">
        <w:rPr>
          <w:rFonts w:ascii="Times New Roman" w:hAnsi="Times New Roman"/>
          <w:i/>
        </w:rPr>
        <w:t xml:space="preserve">slutsatser. </w:t>
      </w:r>
    </w:p>
    <w:p w:rsidR="00F2263F" w:rsidRPr="001111DD" w:rsidRDefault="00F2263F" w:rsidP="00F2263F">
      <w:pPr>
        <w:pStyle w:val="RKnormal"/>
        <w:rPr>
          <w:rFonts w:ascii="Times New Roman" w:hAnsi="Times New Roman"/>
          <w:color w:val="000000"/>
        </w:rPr>
      </w:pPr>
    </w:p>
    <w:p w:rsidR="00F2263F" w:rsidRPr="001111DD" w:rsidRDefault="00F2263F" w:rsidP="00F2263F">
      <w:pPr>
        <w:pStyle w:val="RKnormal"/>
        <w:rPr>
          <w:rFonts w:ascii="Times New Roman" w:hAnsi="Times New Roman"/>
        </w:rPr>
      </w:pPr>
      <w:r w:rsidRPr="001111DD">
        <w:rPr>
          <w:rFonts w:ascii="Times New Roman" w:hAnsi="Times New Roman"/>
          <w:color w:val="000000"/>
        </w:rPr>
        <w:t xml:space="preserve">Diskussionen väntas fokusera på genomförande av Nairobi- och Gomaöverenskommelserna dvs. situationen i </w:t>
      </w:r>
      <w:r w:rsidRPr="001111DD">
        <w:rPr>
          <w:rFonts w:ascii="Times New Roman" w:hAnsi="Times New Roman"/>
          <w:bCs/>
          <w:color w:val="000000"/>
        </w:rPr>
        <w:t>DR Kongo</w:t>
      </w:r>
      <w:r w:rsidRPr="001111DD">
        <w:rPr>
          <w:rFonts w:ascii="Times New Roman" w:hAnsi="Times New Roman"/>
          <w:color w:val="000000"/>
        </w:rPr>
        <w:t xml:space="preserve"> och i synnerhet i östra delen av landet. Öv</w:t>
      </w:r>
      <w:r w:rsidRPr="001111DD">
        <w:rPr>
          <w:rFonts w:ascii="Times New Roman" w:hAnsi="Times New Roman"/>
        </w:rPr>
        <w:t>riga fredsavtal/förhandlingar i regionen som rör Burundi och Uganda (LRA) kommer troligtvis också diskuteras, liksom de förestående parlamentsvalen i Rwanda.</w:t>
      </w:r>
    </w:p>
    <w:p w:rsidR="00F2263F" w:rsidRPr="001111DD" w:rsidRDefault="00F2263F" w:rsidP="00F2263F">
      <w:pPr>
        <w:pStyle w:val="RKnormal"/>
        <w:rPr>
          <w:rFonts w:ascii="Times New Roman" w:hAnsi="Times New Roman"/>
        </w:rPr>
      </w:pPr>
      <w:r w:rsidRPr="001111DD">
        <w:rPr>
          <w:rFonts w:ascii="Times New Roman" w:hAnsi="Times New Roman"/>
        </w:rPr>
        <w:br/>
        <w:t xml:space="preserve">Regeringen välkomnar rådslutsatser om Stora sjöregionen. Rådslutsatserna ska ses i ljuset av de pågående fredsprocesserna i Stora sjöregionen och de framsteg som har gjorts, där EU tillsammans med bl.a. FN och AU har spelat och spelar en aktiv roll. </w:t>
      </w:r>
    </w:p>
    <w:p w:rsidR="00F2263F" w:rsidRPr="001111DD" w:rsidRDefault="00F2263F" w:rsidP="00F2263F">
      <w:pPr>
        <w:pStyle w:val="RKnormal"/>
        <w:rPr>
          <w:rFonts w:ascii="Times New Roman" w:hAnsi="Times New Roman"/>
        </w:rPr>
      </w:pPr>
    </w:p>
    <w:p w:rsidR="00F2263F" w:rsidRPr="001111DD" w:rsidRDefault="00F2263F" w:rsidP="00F2263F">
      <w:pPr>
        <w:pStyle w:val="RKnormal"/>
        <w:rPr>
          <w:rFonts w:ascii="Times New Roman" w:hAnsi="Times New Roman"/>
        </w:rPr>
      </w:pPr>
      <w:r w:rsidRPr="001111DD">
        <w:rPr>
          <w:rFonts w:ascii="Times New Roman" w:hAnsi="Times New Roman"/>
        </w:rPr>
        <w:t xml:space="preserve">Regeringen ser positivt på fredsöverenskommelserna i DR Kongo som viktiga steg för ökad stabilitet och säkerhet i Kongo och hela regionen. Även om framsteg gjorts i fredsprocesserna är det viktigt att parterna tar en aktiv del i implementeringen av fredsöverenskommelserna med fortsatt stöd av det internationella samfundet. Regeringen beklagar att fredsavtalet rörande Uganda (LRA) inte undertecknats och betonar vikten av fortsatt engagemang från EU i förhandlingarna. Samtidigt ser regeringen positivt på de framsteg som nu gjorts rörande fredsprocessen i Burundi.    </w:t>
      </w:r>
    </w:p>
    <w:p w:rsidR="00F2263F" w:rsidRPr="001111DD" w:rsidRDefault="00F2263F" w:rsidP="00B27CE1">
      <w:pPr>
        <w:rPr>
          <w:b/>
          <w:bCs/>
          <w:sz w:val="24"/>
          <w:szCs w:val="24"/>
        </w:rPr>
      </w:pPr>
    </w:p>
    <w:p w:rsidR="00F2263F" w:rsidRPr="001111DD" w:rsidRDefault="00F2263F" w:rsidP="00B27CE1">
      <w:pPr>
        <w:rPr>
          <w:b/>
          <w:bCs/>
          <w:sz w:val="24"/>
          <w:szCs w:val="24"/>
        </w:rPr>
      </w:pPr>
    </w:p>
    <w:p w:rsidR="00F2263F" w:rsidRPr="001111DD" w:rsidRDefault="00F2263F" w:rsidP="00B27CE1">
      <w:pPr>
        <w:rPr>
          <w:b/>
          <w:bCs/>
          <w:sz w:val="24"/>
          <w:szCs w:val="24"/>
        </w:rPr>
      </w:pPr>
      <w:r w:rsidRPr="001111DD">
        <w:rPr>
          <w:b/>
          <w:bCs/>
          <w:sz w:val="24"/>
          <w:szCs w:val="24"/>
        </w:rPr>
        <w:t>b) Sudan</w:t>
      </w:r>
    </w:p>
    <w:p w:rsidR="00F2263F" w:rsidRPr="001111DD" w:rsidRDefault="00F2263F" w:rsidP="00F2263F">
      <w:pPr>
        <w:overflowPunct/>
        <w:textAlignment w:val="auto"/>
        <w:rPr>
          <w:i/>
          <w:color w:val="000000"/>
          <w:sz w:val="24"/>
          <w:szCs w:val="24"/>
        </w:rPr>
      </w:pPr>
      <w:r w:rsidRPr="001111DD">
        <w:rPr>
          <w:i/>
          <w:color w:val="000000"/>
          <w:sz w:val="24"/>
          <w:szCs w:val="24"/>
        </w:rPr>
        <w:t xml:space="preserve">Diskussions- och beslutspunkt. Antagande av rådsslutsatser. </w:t>
      </w:r>
    </w:p>
    <w:p w:rsidR="00F2263F" w:rsidRPr="001111DD" w:rsidRDefault="00F2263F" w:rsidP="00F2263F">
      <w:pPr>
        <w:overflowPunct/>
        <w:textAlignment w:val="auto"/>
        <w:rPr>
          <w:color w:val="000000"/>
          <w:sz w:val="24"/>
          <w:szCs w:val="24"/>
        </w:rPr>
      </w:pPr>
    </w:p>
    <w:p w:rsidR="00F2263F" w:rsidRPr="001111DD" w:rsidRDefault="00F2263F" w:rsidP="00D627E7">
      <w:pPr>
        <w:overflowPunct/>
        <w:textAlignment w:val="auto"/>
        <w:rPr>
          <w:color w:val="000000"/>
          <w:sz w:val="24"/>
          <w:szCs w:val="24"/>
        </w:rPr>
      </w:pPr>
      <w:r w:rsidRPr="001111DD">
        <w:rPr>
          <w:color w:val="000000"/>
          <w:sz w:val="24"/>
          <w:szCs w:val="24"/>
        </w:rPr>
        <w:t xml:space="preserve">Diskussionen väntas fokusera på läget i Sudan, inklusive Darfur, och relationen med Tchad efter rebellgruppen JEM:s attack mot Khartoum. Abyei-frågan och konsekvenserna av oroligheterna i området för fredsavtalet mellan norra och södra Sudan (CPA) väntas bli föremål för diskussion, liksom Sudans bristande samarbete med internationella brottsmålsdomstolen (ICC). Sverige har bidragit med flera skrivningar till de rådsslutsatser som fortsatt är under utarbetande. Regeringen stödjer den inriktning som föreslagits för rådsslutsatserna. </w:t>
      </w:r>
    </w:p>
    <w:p w:rsidR="00D627E7" w:rsidRPr="001111DD" w:rsidRDefault="00D627E7" w:rsidP="00D627E7">
      <w:pPr>
        <w:overflowPunct/>
        <w:textAlignment w:val="auto"/>
        <w:rPr>
          <w:color w:val="000000"/>
          <w:sz w:val="24"/>
          <w:szCs w:val="24"/>
        </w:rPr>
      </w:pPr>
    </w:p>
    <w:p w:rsidR="00F2263F" w:rsidRPr="001111DD" w:rsidRDefault="00F2263F" w:rsidP="00B27CE1">
      <w:pPr>
        <w:rPr>
          <w:b/>
          <w:bCs/>
          <w:sz w:val="24"/>
          <w:szCs w:val="24"/>
        </w:rPr>
      </w:pPr>
    </w:p>
    <w:p w:rsidR="00F2263F" w:rsidRPr="001111DD" w:rsidRDefault="00F2263F" w:rsidP="00B27CE1">
      <w:pPr>
        <w:rPr>
          <w:b/>
          <w:bCs/>
          <w:sz w:val="24"/>
          <w:szCs w:val="24"/>
        </w:rPr>
      </w:pPr>
      <w:r w:rsidRPr="001111DD">
        <w:rPr>
          <w:b/>
          <w:bCs/>
          <w:sz w:val="24"/>
          <w:szCs w:val="24"/>
        </w:rPr>
        <w:t>c) Zimbabwe</w:t>
      </w:r>
    </w:p>
    <w:p w:rsidR="003D6687" w:rsidRPr="001111DD" w:rsidRDefault="003D6687" w:rsidP="003D6687">
      <w:pPr>
        <w:overflowPunct/>
        <w:textAlignment w:val="auto"/>
        <w:rPr>
          <w:i/>
          <w:color w:val="000000"/>
          <w:sz w:val="24"/>
          <w:szCs w:val="24"/>
        </w:rPr>
      </w:pPr>
      <w:r w:rsidRPr="001111DD">
        <w:rPr>
          <w:i/>
          <w:color w:val="000000"/>
          <w:sz w:val="24"/>
          <w:szCs w:val="24"/>
        </w:rPr>
        <w:t xml:space="preserve">Diskussionspunkt. </w:t>
      </w:r>
    </w:p>
    <w:p w:rsidR="003D6687" w:rsidRPr="001111DD" w:rsidRDefault="003D6687" w:rsidP="003D6687">
      <w:pPr>
        <w:overflowPunct/>
        <w:textAlignment w:val="auto"/>
        <w:rPr>
          <w:color w:val="000000"/>
          <w:sz w:val="24"/>
          <w:szCs w:val="24"/>
        </w:rPr>
      </w:pPr>
    </w:p>
    <w:p w:rsidR="00886977" w:rsidRPr="001111DD" w:rsidRDefault="00886977" w:rsidP="00886977">
      <w:pPr>
        <w:tabs>
          <w:tab w:val="left" w:pos="2835"/>
        </w:tabs>
        <w:overflowPunct/>
        <w:textAlignment w:val="auto"/>
        <w:rPr>
          <w:sz w:val="24"/>
          <w:szCs w:val="24"/>
        </w:rPr>
      </w:pPr>
      <w:r w:rsidRPr="001111DD">
        <w:rPr>
          <w:color w:val="000000"/>
          <w:sz w:val="24"/>
          <w:szCs w:val="24"/>
        </w:rPr>
        <w:t xml:space="preserve">Diskussionen väntas fokusera på situationen i Zimbabwe inför den </w:t>
      </w:r>
      <w:r w:rsidR="003D6687" w:rsidRPr="001111DD">
        <w:rPr>
          <w:color w:val="000000"/>
          <w:sz w:val="24"/>
          <w:szCs w:val="24"/>
        </w:rPr>
        <w:t xml:space="preserve">andra omgången i presidentvalet den 27 juni. </w:t>
      </w:r>
      <w:r w:rsidRPr="001111DD">
        <w:rPr>
          <w:color w:val="000000"/>
          <w:sz w:val="24"/>
          <w:szCs w:val="24"/>
        </w:rPr>
        <w:t>EU hyser f</w:t>
      </w:r>
      <w:r w:rsidR="003D6687" w:rsidRPr="001111DD">
        <w:rPr>
          <w:color w:val="000000"/>
          <w:sz w:val="24"/>
          <w:szCs w:val="24"/>
        </w:rPr>
        <w:t>ortsatt oro för våldet och sv</w:t>
      </w:r>
      <w:r w:rsidRPr="001111DD">
        <w:rPr>
          <w:color w:val="000000"/>
          <w:sz w:val="24"/>
          <w:szCs w:val="24"/>
        </w:rPr>
        <w:t>årigheterna bedriva valkampanj, viktigt att EU och övriga internationella aktörer trycker</w:t>
      </w:r>
      <w:r w:rsidR="003D6687" w:rsidRPr="001111DD">
        <w:rPr>
          <w:color w:val="000000"/>
          <w:sz w:val="24"/>
          <w:szCs w:val="24"/>
        </w:rPr>
        <w:t xml:space="preserve"> på för ytter</w:t>
      </w:r>
      <w:r w:rsidRPr="001111DD">
        <w:rPr>
          <w:color w:val="000000"/>
          <w:sz w:val="24"/>
          <w:szCs w:val="24"/>
        </w:rPr>
        <w:t xml:space="preserve">ligare valobservatörer från f f a SADC och AU. </w:t>
      </w:r>
      <w:r w:rsidR="003D6687" w:rsidRPr="001111DD">
        <w:rPr>
          <w:color w:val="000000"/>
          <w:sz w:val="24"/>
          <w:szCs w:val="24"/>
        </w:rPr>
        <w:t xml:space="preserve">Viktigt </w:t>
      </w:r>
      <w:r w:rsidRPr="001111DD">
        <w:rPr>
          <w:color w:val="000000"/>
          <w:sz w:val="24"/>
          <w:szCs w:val="24"/>
        </w:rPr>
        <w:t xml:space="preserve">också </w:t>
      </w:r>
      <w:r w:rsidR="003D6687" w:rsidRPr="001111DD">
        <w:rPr>
          <w:color w:val="000000"/>
          <w:sz w:val="24"/>
          <w:szCs w:val="24"/>
        </w:rPr>
        <w:t>att EU har beredskap agera snabbt efter valet.</w:t>
      </w:r>
      <w:r w:rsidRPr="001111DD">
        <w:rPr>
          <w:sz w:val="24"/>
          <w:szCs w:val="24"/>
        </w:rPr>
        <w:t xml:space="preserve"> Regeringen ser fortsatt mycket allvarligt på situationen i landet. Våldet och trakasserierna har ökat i omfattning vilket är oacceptabelt. Regeringen anser att det skyndsamt finns behov av internationella oberoende valobservatörer. </w:t>
      </w:r>
    </w:p>
    <w:p w:rsidR="00F2263F" w:rsidRPr="001111DD" w:rsidRDefault="003D6687" w:rsidP="00886977">
      <w:pPr>
        <w:overflowPunct/>
        <w:textAlignment w:val="auto"/>
        <w:rPr>
          <w:color w:val="000000"/>
          <w:sz w:val="24"/>
          <w:szCs w:val="24"/>
        </w:rPr>
      </w:pPr>
      <w:r w:rsidRPr="001111DD">
        <w:rPr>
          <w:color w:val="000000"/>
          <w:sz w:val="24"/>
          <w:szCs w:val="24"/>
        </w:rPr>
        <w:t xml:space="preserve"> </w:t>
      </w:r>
    </w:p>
    <w:p w:rsidR="00F2263F" w:rsidRPr="001111DD" w:rsidRDefault="00F2263F" w:rsidP="00B27CE1">
      <w:pPr>
        <w:rPr>
          <w:b/>
          <w:bCs/>
          <w:sz w:val="24"/>
          <w:szCs w:val="24"/>
        </w:rPr>
      </w:pPr>
      <w:r w:rsidRPr="001111DD">
        <w:rPr>
          <w:b/>
          <w:bCs/>
          <w:sz w:val="24"/>
          <w:szCs w:val="24"/>
        </w:rPr>
        <w:t>5. (ev) Iran</w:t>
      </w:r>
    </w:p>
    <w:p w:rsidR="008C73E6" w:rsidRPr="001111DD" w:rsidRDefault="00D627E7" w:rsidP="008C73E6">
      <w:pPr>
        <w:pStyle w:val="Brdtext1"/>
        <w:rPr>
          <w:rFonts w:ascii="Times New Roman" w:hAnsi="Times New Roman"/>
          <w:i/>
        </w:rPr>
      </w:pPr>
      <w:r w:rsidRPr="001111DD">
        <w:rPr>
          <w:rFonts w:ascii="Times New Roman" w:hAnsi="Times New Roman"/>
          <w:i/>
        </w:rPr>
        <w:t xml:space="preserve">Ev. </w:t>
      </w:r>
      <w:r w:rsidR="008C73E6" w:rsidRPr="001111DD">
        <w:rPr>
          <w:rFonts w:ascii="Times New Roman" w:hAnsi="Times New Roman"/>
          <w:i/>
        </w:rPr>
        <w:t>Diskussionpunkt.</w:t>
      </w:r>
    </w:p>
    <w:p w:rsidR="008C73E6" w:rsidRPr="001111DD" w:rsidRDefault="008C73E6" w:rsidP="008C73E6">
      <w:pPr>
        <w:pStyle w:val="Brdtext1"/>
        <w:rPr>
          <w:rFonts w:ascii="Times New Roman" w:hAnsi="Times New Roman"/>
        </w:rPr>
      </w:pPr>
    </w:p>
    <w:p w:rsidR="008C73E6" w:rsidRPr="001111DD" w:rsidRDefault="008C73E6" w:rsidP="0062239A">
      <w:pPr>
        <w:pStyle w:val="Brdtext1"/>
        <w:spacing w:line="240" w:lineRule="auto"/>
        <w:rPr>
          <w:rFonts w:ascii="Times New Roman" w:hAnsi="Times New Roman"/>
          <w:b/>
        </w:rPr>
      </w:pPr>
      <w:r w:rsidRPr="001111DD">
        <w:rPr>
          <w:rFonts w:ascii="Times New Roman" w:hAnsi="Times New Roman"/>
        </w:rPr>
        <w:t>Avrapportering från Solanas resa till Teheran 14 juni kring utsikterna för förhandlingar baserade på dels det incitamentspaket P5+1 lägger fram, dels Irans tankepapper. Diskussion kring senaste (kritiska) IAEA-rapporten och vilka åtgärder EU kan överväga för att backa upp FN-processen. Möjliga slutsatser med stöd för fortsatta samtal men också beredskap för skärpta EU-sanktioner inom ramen för dual-track politiken.</w:t>
      </w:r>
      <w:r w:rsidRPr="001111DD">
        <w:rPr>
          <w:rFonts w:ascii="Times New Roman" w:hAnsi="Times New Roman"/>
          <w:b/>
        </w:rPr>
        <w:br/>
      </w:r>
    </w:p>
    <w:p w:rsidR="008C73E6" w:rsidRPr="001111DD" w:rsidRDefault="008C73E6" w:rsidP="0062239A">
      <w:pPr>
        <w:pStyle w:val="Brdtext1"/>
        <w:spacing w:line="240" w:lineRule="auto"/>
        <w:rPr>
          <w:rFonts w:ascii="Times New Roman" w:hAnsi="Times New Roman"/>
          <w:b/>
        </w:rPr>
      </w:pPr>
      <w:r w:rsidRPr="001111DD">
        <w:rPr>
          <w:rFonts w:ascii="Times New Roman" w:hAnsi="Times New Roman"/>
          <w:szCs w:val="24"/>
        </w:rPr>
        <w:t xml:space="preserve">Regeringen är starkt kritisk till Irans fortsatta vägran att efterleva säkerhetsrådets resolutioner och är mycket oroad över Irans ökande kapacitet att anrika uran, vidareutveckling av missiler och de graverande uppgifter i övrigt som framkommer i IAEAs senaste rapport. Regeringen förblir övertygad om att frågan måste lösas på diplomatisk väg och att ett brett förankrat internationellt tryck har bäst förutsättningar att påverka Iran. EU bör ha beredskap att enas om egna åtgärder med sikte på Irans nukleära program och missilverksamhet. </w:t>
      </w:r>
    </w:p>
    <w:p w:rsidR="00F2263F" w:rsidRPr="001111DD" w:rsidRDefault="00F2263F" w:rsidP="00B27CE1">
      <w:pPr>
        <w:rPr>
          <w:b/>
          <w:bCs/>
          <w:sz w:val="24"/>
          <w:szCs w:val="24"/>
        </w:rPr>
      </w:pPr>
    </w:p>
    <w:p w:rsidR="00F2263F" w:rsidRPr="001111DD" w:rsidRDefault="00F2263F" w:rsidP="00B27CE1">
      <w:pPr>
        <w:rPr>
          <w:b/>
          <w:bCs/>
          <w:sz w:val="24"/>
          <w:szCs w:val="24"/>
        </w:rPr>
      </w:pPr>
      <w:r w:rsidRPr="001111DD">
        <w:rPr>
          <w:b/>
          <w:bCs/>
          <w:sz w:val="24"/>
          <w:szCs w:val="24"/>
        </w:rPr>
        <w:t>6. (ev) Kina</w:t>
      </w:r>
    </w:p>
    <w:p w:rsidR="00D627E7" w:rsidRPr="001111DD" w:rsidRDefault="00D627E7" w:rsidP="00B27CE1">
      <w:pPr>
        <w:rPr>
          <w:bCs/>
          <w:i/>
          <w:sz w:val="24"/>
          <w:szCs w:val="24"/>
        </w:rPr>
      </w:pPr>
      <w:r w:rsidRPr="001111DD">
        <w:rPr>
          <w:bCs/>
          <w:i/>
          <w:sz w:val="24"/>
          <w:szCs w:val="24"/>
        </w:rPr>
        <w:t xml:space="preserve">Ev. Diskussionspunkt. </w:t>
      </w:r>
    </w:p>
    <w:p w:rsidR="002760F6" w:rsidRPr="001111DD" w:rsidRDefault="002760F6" w:rsidP="002760F6"/>
    <w:p w:rsidR="002760F6" w:rsidRPr="001111DD" w:rsidRDefault="002760F6" w:rsidP="002760F6">
      <w:pPr>
        <w:rPr>
          <w:sz w:val="24"/>
          <w:szCs w:val="24"/>
        </w:rPr>
      </w:pPr>
      <w:r w:rsidRPr="001111DD">
        <w:rPr>
          <w:sz w:val="24"/>
          <w:szCs w:val="24"/>
        </w:rPr>
        <w:t xml:space="preserve">Rådet kommer eventuellt föra en kortare diskussion om utvecklingen i Tibet med anledning av de våldsamma protesterna i mars, samt diskutera hur EU ska förhålla sig avseende situationen i Tibet. </w:t>
      </w:r>
    </w:p>
    <w:p w:rsidR="002760F6" w:rsidRPr="001111DD" w:rsidRDefault="002760F6" w:rsidP="002760F6">
      <w:pPr>
        <w:rPr>
          <w:sz w:val="24"/>
          <w:szCs w:val="24"/>
        </w:rPr>
      </w:pPr>
    </w:p>
    <w:p w:rsidR="002760F6" w:rsidRPr="001111DD" w:rsidRDefault="002760F6" w:rsidP="002760F6">
      <w:pPr>
        <w:rPr>
          <w:sz w:val="24"/>
          <w:szCs w:val="24"/>
        </w:rPr>
      </w:pPr>
      <w:r w:rsidRPr="001111DD">
        <w:rPr>
          <w:sz w:val="24"/>
          <w:szCs w:val="24"/>
        </w:rPr>
        <w:t xml:space="preserve">EU:s utrikesministrar gjorde tidigt ett uttalande i frågan och Kommissionens ordförande Barroso diskuterade situationen i Tibet vid sitt besök i Kina i slutet av april i samtal med president Hu och premiärminister Wen. </w:t>
      </w:r>
    </w:p>
    <w:p w:rsidR="002760F6" w:rsidRPr="001111DD" w:rsidRDefault="002760F6" w:rsidP="002760F6">
      <w:pPr>
        <w:rPr>
          <w:sz w:val="24"/>
          <w:szCs w:val="24"/>
        </w:rPr>
      </w:pPr>
    </w:p>
    <w:p w:rsidR="002760F6" w:rsidRPr="001111DD" w:rsidRDefault="002760F6" w:rsidP="002760F6">
      <w:pPr>
        <w:rPr>
          <w:sz w:val="24"/>
          <w:szCs w:val="24"/>
        </w:rPr>
      </w:pPr>
      <w:r w:rsidRPr="001111DD">
        <w:rPr>
          <w:sz w:val="24"/>
          <w:szCs w:val="24"/>
        </w:rPr>
        <w:t xml:space="preserve">Regeringen anser att EU fortsatt bör påtala vikten av att mänskliga rättigheter efterlevs i Tibet och att Tibets autonomi ges ett reellt innehåll. EU bör välkomna att dialogen mellan representanter för Dalai Lama och företrädare för kinesiska myndigheter har återupptagits, men samtidigt påtala vikten av att denna dialog görs substantiell och leder till att parterna når konkreta resultat, som bidrar till efterlevnad av de mänskliga rättigheterna i Tibet. Det är av vikt att rättegångarna mot de personer som åtalats för deltagande i vårens demonstrationer och protester lever upp till grundläggande rättssäkerhetskrav, och att Kina bereder tillträde för media och andra oberoende observatörer till Tibet och andra berörda områden. </w:t>
      </w:r>
    </w:p>
    <w:p w:rsidR="002760F6" w:rsidRPr="001111DD" w:rsidRDefault="002760F6" w:rsidP="002760F6"/>
    <w:p w:rsidR="00F2263F" w:rsidRPr="001111DD" w:rsidRDefault="00F2263F" w:rsidP="00B27CE1">
      <w:pPr>
        <w:rPr>
          <w:b/>
          <w:bCs/>
          <w:sz w:val="24"/>
          <w:szCs w:val="24"/>
        </w:rPr>
      </w:pPr>
    </w:p>
    <w:p w:rsidR="00F2263F" w:rsidRPr="001111DD" w:rsidRDefault="00F2263F" w:rsidP="00B27CE1">
      <w:pPr>
        <w:rPr>
          <w:b/>
          <w:bCs/>
          <w:sz w:val="24"/>
          <w:szCs w:val="24"/>
        </w:rPr>
      </w:pPr>
      <w:r w:rsidRPr="001111DD">
        <w:rPr>
          <w:b/>
          <w:bCs/>
          <w:sz w:val="24"/>
          <w:szCs w:val="24"/>
        </w:rPr>
        <w:t>7. (ev) WTO/DDA</w:t>
      </w:r>
    </w:p>
    <w:p w:rsidR="003D6687" w:rsidRPr="001111DD" w:rsidRDefault="00D627E7" w:rsidP="003D6687">
      <w:pPr>
        <w:rPr>
          <w:bCs/>
          <w:i/>
          <w:sz w:val="24"/>
        </w:rPr>
      </w:pPr>
      <w:r w:rsidRPr="001111DD">
        <w:rPr>
          <w:bCs/>
          <w:i/>
          <w:sz w:val="24"/>
        </w:rPr>
        <w:t xml:space="preserve">Ev. </w:t>
      </w:r>
      <w:r w:rsidR="003D6687" w:rsidRPr="001111DD">
        <w:rPr>
          <w:bCs/>
          <w:i/>
          <w:sz w:val="24"/>
        </w:rPr>
        <w:t>Diskussionspunkt</w:t>
      </w:r>
      <w:r w:rsidR="00EB3887" w:rsidRPr="001111DD">
        <w:rPr>
          <w:bCs/>
          <w:i/>
          <w:sz w:val="24"/>
        </w:rPr>
        <w:t>.</w:t>
      </w:r>
    </w:p>
    <w:p w:rsidR="003D6687" w:rsidRPr="001111DD" w:rsidRDefault="003D6687" w:rsidP="003D6687">
      <w:pPr>
        <w:rPr>
          <w:sz w:val="24"/>
        </w:rPr>
      </w:pPr>
    </w:p>
    <w:p w:rsidR="003D6687" w:rsidRPr="001111DD" w:rsidRDefault="003D6687" w:rsidP="003D6687">
      <w:pPr>
        <w:rPr>
          <w:sz w:val="24"/>
        </w:rPr>
      </w:pPr>
      <w:r w:rsidRPr="001111DD">
        <w:rPr>
          <w:sz w:val="24"/>
        </w:rPr>
        <w:t>I WTO-förhandlingarna har det under de senaste månaderna vuxit fram en vilja att kraftsamla för att avsluta rundan under 2008. Strategin för hur detta skall kunna ske är att försöka få till stånd ett genombrott i förhandlingarna under sommaren 2008. Ett sådant genombrott skulle främst beröra de två mest komplicerade förhandlingsområdena i rundan, dvs jordbruk och industrivaror.</w:t>
      </w:r>
      <w:r w:rsidRPr="001111DD">
        <w:rPr>
          <w:sz w:val="24"/>
          <w:szCs w:val="24"/>
        </w:rPr>
        <w:t xml:space="preserve"> Dohaförhandlingarna pågår</w:t>
      </w:r>
      <w:r w:rsidRPr="001111DD">
        <w:rPr>
          <w:sz w:val="24"/>
        </w:rPr>
        <w:t xml:space="preserve"> </w:t>
      </w:r>
      <w:r w:rsidRPr="001111DD">
        <w:rPr>
          <w:sz w:val="24"/>
          <w:szCs w:val="24"/>
        </w:rPr>
        <w:t xml:space="preserve">därför för högtryck i Genève för närvarande. </w:t>
      </w:r>
    </w:p>
    <w:p w:rsidR="003D6687" w:rsidRPr="001111DD" w:rsidRDefault="003D6687" w:rsidP="003D6687">
      <w:pPr>
        <w:rPr>
          <w:sz w:val="24"/>
          <w:szCs w:val="24"/>
        </w:rPr>
      </w:pPr>
    </w:p>
    <w:p w:rsidR="003D6687" w:rsidRPr="001111DD" w:rsidRDefault="003D6687" w:rsidP="003D6687">
      <w:pPr>
        <w:rPr>
          <w:sz w:val="24"/>
          <w:szCs w:val="24"/>
        </w:rPr>
      </w:pPr>
      <w:r w:rsidRPr="001111DD">
        <w:rPr>
          <w:sz w:val="24"/>
          <w:szCs w:val="24"/>
        </w:rPr>
        <w:t>Reviderade förhandlingstexter på jordbruk och industrivaror cirkulerades den 20 maj, och de har varit fokus för diskussionerna i Genève. I dagsläget har framsteg gjorts framförallt på jordbruksområdet som sannolikt inom kort är moget för att diskuteras på högsta politiska nivå. Industrivaruförhandlingarna har visat sig mer problematiska. Den</w:t>
      </w:r>
      <w:r w:rsidR="00B447CA" w:rsidRPr="001111DD">
        <w:rPr>
          <w:sz w:val="24"/>
          <w:szCs w:val="24"/>
        </w:rPr>
        <w:t xml:space="preserve"> </w:t>
      </w:r>
      <w:r w:rsidRPr="001111DD">
        <w:rPr>
          <w:sz w:val="24"/>
          <w:szCs w:val="24"/>
        </w:rPr>
        <w:t>grundläggande motsättningen står mellan ett antal i</w:t>
      </w:r>
      <w:r w:rsidR="001B548F" w:rsidRPr="001111DD">
        <w:rPr>
          <w:sz w:val="24"/>
          <w:szCs w:val="24"/>
        </w:rPr>
        <w:t xml:space="preserve"> länder, inklusive EU,</w:t>
      </w:r>
      <w:r w:rsidRPr="001111DD">
        <w:rPr>
          <w:sz w:val="24"/>
          <w:szCs w:val="24"/>
        </w:rPr>
        <w:t>med offensiva intressen på området, och de snabbväxande u-landsekonomierna (t.ex. Brasilien, Indien och Kina) som kräver mer</w:t>
      </w:r>
      <w:r w:rsidR="001B548F" w:rsidRPr="001111DD">
        <w:rPr>
          <w:sz w:val="24"/>
          <w:szCs w:val="24"/>
        </w:rPr>
        <w:t xml:space="preserve"> </w:t>
      </w:r>
      <w:r w:rsidRPr="001111DD">
        <w:rPr>
          <w:sz w:val="24"/>
          <w:szCs w:val="24"/>
        </w:rPr>
        <w:t>undantag och flexibilitet.</w:t>
      </w:r>
    </w:p>
    <w:p w:rsidR="003D6687" w:rsidRPr="001111DD" w:rsidRDefault="003D6687" w:rsidP="003D6687">
      <w:pPr>
        <w:rPr>
          <w:sz w:val="24"/>
        </w:rPr>
      </w:pPr>
    </w:p>
    <w:p w:rsidR="003D6687" w:rsidRPr="001111DD" w:rsidRDefault="003D6687" w:rsidP="003D6687">
      <w:pPr>
        <w:rPr>
          <w:sz w:val="24"/>
        </w:rPr>
      </w:pPr>
      <w:r w:rsidRPr="001111DD">
        <w:rPr>
          <w:sz w:val="24"/>
        </w:rPr>
        <w:t>Frågan diskuterades på GAERC den 26</w:t>
      </w:r>
      <w:r w:rsidR="001B548F" w:rsidRPr="001111DD">
        <w:rPr>
          <w:sz w:val="24"/>
        </w:rPr>
        <w:t xml:space="preserve"> maj. Vissa MS uttryckte då oro </w:t>
      </w:r>
      <w:r w:rsidRPr="001111DD">
        <w:rPr>
          <w:sz w:val="24"/>
        </w:rPr>
        <w:t>över att EU förväntades ge mycket på jordbruksområdet men fick</w:t>
      </w:r>
      <w:r w:rsidR="001B548F" w:rsidRPr="001111DD">
        <w:rPr>
          <w:sz w:val="24"/>
        </w:rPr>
        <w:t xml:space="preserve"> </w:t>
      </w:r>
      <w:r w:rsidRPr="001111DD">
        <w:rPr>
          <w:sz w:val="24"/>
        </w:rPr>
        <w:t>inte tillräckligt i utbyte på andra områden. Regeringen delar denna oro till</w:t>
      </w:r>
      <w:r w:rsidR="001B548F" w:rsidRPr="001111DD">
        <w:rPr>
          <w:sz w:val="24"/>
        </w:rPr>
        <w:t xml:space="preserve"> </w:t>
      </w:r>
      <w:r w:rsidRPr="001111DD">
        <w:rPr>
          <w:sz w:val="24"/>
        </w:rPr>
        <w:t>viss del, men menar att EU nu måste lägga sin kraft på att försöka stärka</w:t>
      </w:r>
      <w:r w:rsidR="001B548F" w:rsidRPr="001111DD">
        <w:rPr>
          <w:sz w:val="24"/>
        </w:rPr>
        <w:t xml:space="preserve"> </w:t>
      </w:r>
      <w:r w:rsidRPr="001111DD">
        <w:rPr>
          <w:sz w:val="24"/>
        </w:rPr>
        <w:t>ambitionsnivån på industrivaror (och även andra</w:t>
      </w:r>
      <w:r w:rsidR="001B548F" w:rsidRPr="001111DD">
        <w:rPr>
          <w:sz w:val="24"/>
        </w:rPr>
        <w:t xml:space="preserve"> </w:t>
      </w:r>
      <w:r w:rsidRPr="001111DD">
        <w:rPr>
          <w:sz w:val="24"/>
        </w:rPr>
        <w:t>förhandlingsområden),</w:t>
      </w:r>
      <w:r w:rsidR="001B548F" w:rsidRPr="001111DD">
        <w:rPr>
          <w:sz w:val="24"/>
        </w:rPr>
        <w:t xml:space="preserve"> </w:t>
      </w:r>
      <w:r w:rsidRPr="001111DD">
        <w:rPr>
          <w:sz w:val="24"/>
        </w:rPr>
        <w:t>snarare än att värna defensiva positioner på jordbrukssidan. Trots viss</w:t>
      </w:r>
      <w:r w:rsidR="001B548F" w:rsidRPr="001111DD">
        <w:rPr>
          <w:sz w:val="24"/>
        </w:rPr>
        <w:t xml:space="preserve"> </w:t>
      </w:r>
      <w:r w:rsidRPr="001111DD">
        <w:rPr>
          <w:sz w:val="24"/>
        </w:rPr>
        <w:t>kritik landade diskussionen i stöd för kommissionen, vilket låg i linje med</w:t>
      </w:r>
    </w:p>
    <w:p w:rsidR="003D6687" w:rsidRPr="001111DD" w:rsidRDefault="003D6687" w:rsidP="003D6687">
      <w:pPr>
        <w:rPr>
          <w:sz w:val="24"/>
        </w:rPr>
      </w:pPr>
      <w:r w:rsidRPr="001111DD">
        <w:rPr>
          <w:sz w:val="24"/>
        </w:rPr>
        <w:t>Sveriges argumentation. Om inte något avgörande sker i</w:t>
      </w:r>
      <w:r w:rsidR="001B548F" w:rsidRPr="001111DD">
        <w:rPr>
          <w:sz w:val="24"/>
        </w:rPr>
        <w:t xml:space="preserve"> Genève innan </w:t>
      </w:r>
      <w:r w:rsidRPr="001111DD">
        <w:rPr>
          <w:sz w:val="24"/>
        </w:rPr>
        <w:t>GAERC lär diskussionen bli likartad även denna gång. Det finns också</w:t>
      </w:r>
      <w:r w:rsidR="001B548F" w:rsidRPr="001111DD">
        <w:rPr>
          <w:sz w:val="24"/>
        </w:rPr>
        <w:t xml:space="preserve"> </w:t>
      </w:r>
      <w:r w:rsidRPr="001111DD">
        <w:rPr>
          <w:sz w:val="24"/>
        </w:rPr>
        <w:t>risk att punkten stryks om inte förhandlingarna rört sig tillräckligt i</w:t>
      </w:r>
      <w:r w:rsidR="001B548F" w:rsidRPr="001111DD">
        <w:rPr>
          <w:sz w:val="24"/>
        </w:rPr>
        <w:t xml:space="preserve"> </w:t>
      </w:r>
      <w:r w:rsidRPr="001111DD">
        <w:rPr>
          <w:sz w:val="24"/>
        </w:rPr>
        <w:t>Genève.</w:t>
      </w:r>
    </w:p>
    <w:p w:rsidR="003D6687" w:rsidRPr="001111DD" w:rsidRDefault="003D6687" w:rsidP="003D6687">
      <w:pPr>
        <w:ind w:left="1440"/>
        <w:rPr>
          <w:sz w:val="24"/>
          <w:szCs w:val="24"/>
        </w:rPr>
      </w:pPr>
    </w:p>
    <w:p w:rsidR="00F2263F" w:rsidRPr="001111DD" w:rsidRDefault="00F2263F" w:rsidP="00B27CE1">
      <w:pPr>
        <w:rPr>
          <w:b/>
          <w:bCs/>
          <w:sz w:val="24"/>
          <w:szCs w:val="24"/>
        </w:rPr>
      </w:pPr>
    </w:p>
    <w:p w:rsidR="00F2263F" w:rsidRPr="001111DD" w:rsidRDefault="00F2263F" w:rsidP="00B27CE1">
      <w:pPr>
        <w:rPr>
          <w:b/>
          <w:bCs/>
          <w:sz w:val="24"/>
          <w:szCs w:val="24"/>
        </w:rPr>
      </w:pPr>
      <w:r w:rsidRPr="001111DD">
        <w:rPr>
          <w:b/>
          <w:bCs/>
          <w:sz w:val="24"/>
          <w:szCs w:val="24"/>
        </w:rPr>
        <w:t>8. (ev) Burma</w:t>
      </w:r>
    </w:p>
    <w:p w:rsidR="00F2263F" w:rsidRPr="001111DD" w:rsidRDefault="00D627E7" w:rsidP="00B27CE1">
      <w:pPr>
        <w:rPr>
          <w:bCs/>
          <w:i/>
          <w:sz w:val="24"/>
          <w:szCs w:val="24"/>
        </w:rPr>
      </w:pPr>
      <w:r w:rsidRPr="001111DD">
        <w:rPr>
          <w:bCs/>
          <w:i/>
          <w:sz w:val="24"/>
          <w:szCs w:val="24"/>
        </w:rPr>
        <w:t xml:space="preserve">Ev. </w:t>
      </w:r>
      <w:r w:rsidR="00A50A2C" w:rsidRPr="001111DD">
        <w:rPr>
          <w:bCs/>
          <w:i/>
          <w:sz w:val="24"/>
          <w:szCs w:val="24"/>
        </w:rPr>
        <w:t xml:space="preserve">Diskussionspunkt. </w:t>
      </w:r>
    </w:p>
    <w:p w:rsidR="00A50A2C" w:rsidRPr="001111DD" w:rsidRDefault="00A50A2C" w:rsidP="00B27CE1">
      <w:pPr>
        <w:rPr>
          <w:b/>
          <w:bCs/>
          <w:sz w:val="24"/>
          <w:szCs w:val="24"/>
        </w:rPr>
      </w:pPr>
    </w:p>
    <w:p w:rsidR="00A50A2C" w:rsidRPr="001111DD" w:rsidRDefault="00A50A2C" w:rsidP="00B27CE1">
      <w:pPr>
        <w:rPr>
          <w:b/>
          <w:bCs/>
          <w:sz w:val="24"/>
          <w:szCs w:val="24"/>
        </w:rPr>
      </w:pPr>
      <w:r w:rsidRPr="001111DD">
        <w:rPr>
          <w:bCs/>
          <w:sz w:val="24"/>
          <w:szCs w:val="24"/>
        </w:rPr>
        <w:t xml:space="preserve">Ordförandeskapet har inte kunnat ge någon vidare indikation av </w:t>
      </w:r>
      <w:r w:rsidR="0062239A" w:rsidRPr="001111DD">
        <w:rPr>
          <w:bCs/>
          <w:sz w:val="24"/>
          <w:szCs w:val="24"/>
        </w:rPr>
        <w:t>inriktningen</w:t>
      </w:r>
      <w:r w:rsidR="00886977" w:rsidRPr="001111DD">
        <w:rPr>
          <w:bCs/>
          <w:sz w:val="24"/>
          <w:szCs w:val="24"/>
        </w:rPr>
        <w:t xml:space="preserve"> </w:t>
      </w:r>
      <w:r w:rsidR="0062239A" w:rsidRPr="001111DD">
        <w:rPr>
          <w:bCs/>
          <w:sz w:val="24"/>
          <w:szCs w:val="24"/>
        </w:rPr>
        <w:t>på</w:t>
      </w:r>
      <w:r w:rsidR="00886977" w:rsidRPr="001111DD">
        <w:rPr>
          <w:bCs/>
          <w:sz w:val="24"/>
          <w:szCs w:val="24"/>
        </w:rPr>
        <w:t xml:space="preserve"> </w:t>
      </w:r>
      <w:r w:rsidR="0062239A" w:rsidRPr="001111DD">
        <w:rPr>
          <w:bCs/>
          <w:sz w:val="24"/>
          <w:szCs w:val="24"/>
        </w:rPr>
        <w:t xml:space="preserve">den eventuella </w:t>
      </w:r>
      <w:r w:rsidR="00886977" w:rsidRPr="001111DD">
        <w:rPr>
          <w:bCs/>
          <w:sz w:val="24"/>
          <w:szCs w:val="24"/>
        </w:rPr>
        <w:t>Burma</w:t>
      </w:r>
      <w:r w:rsidR="0062239A" w:rsidRPr="001111DD">
        <w:rPr>
          <w:bCs/>
          <w:sz w:val="24"/>
          <w:szCs w:val="24"/>
        </w:rPr>
        <w:t>-diskussionen</w:t>
      </w:r>
      <w:r w:rsidR="00886977" w:rsidRPr="001111DD">
        <w:rPr>
          <w:bCs/>
          <w:sz w:val="24"/>
          <w:szCs w:val="24"/>
        </w:rPr>
        <w:t xml:space="preserve"> vid GAERC. Hanteringen således </w:t>
      </w:r>
      <w:r w:rsidRPr="001111DD">
        <w:rPr>
          <w:bCs/>
          <w:sz w:val="24"/>
          <w:szCs w:val="24"/>
        </w:rPr>
        <w:t>i nuläget mycket oklar. Biståndsministrarna disk</w:t>
      </w:r>
      <w:r w:rsidR="00886977" w:rsidRPr="001111DD">
        <w:rPr>
          <w:bCs/>
          <w:sz w:val="24"/>
          <w:szCs w:val="24"/>
        </w:rPr>
        <w:t>uterade</w:t>
      </w:r>
      <w:r w:rsidRPr="001111DD">
        <w:rPr>
          <w:bCs/>
          <w:sz w:val="24"/>
          <w:szCs w:val="24"/>
        </w:rPr>
        <w:t xml:space="preserve"> frågan </w:t>
      </w:r>
      <w:r w:rsidR="00886977" w:rsidRPr="001111DD">
        <w:rPr>
          <w:bCs/>
          <w:sz w:val="24"/>
          <w:szCs w:val="24"/>
        </w:rPr>
        <w:t xml:space="preserve">och fattade slutsatser med fokus på den humanitära situationen </w:t>
      </w:r>
      <w:r w:rsidRPr="001111DD">
        <w:rPr>
          <w:bCs/>
          <w:sz w:val="24"/>
          <w:szCs w:val="24"/>
        </w:rPr>
        <w:t xml:space="preserve">vid GAERC 26-27 maj. Vissa </w:t>
      </w:r>
      <w:r w:rsidR="00886977" w:rsidRPr="001111DD">
        <w:rPr>
          <w:bCs/>
          <w:sz w:val="24"/>
          <w:szCs w:val="24"/>
        </w:rPr>
        <w:t>medlemsstater</w:t>
      </w:r>
      <w:r w:rsidRPr="001111DD">
        <w:rPr>
          <w:bCs/>
          <w:sz w:val="24"/>
          <w:szCs w:val="24"/>
        </w:rPr>
        <w:t xml:space="preserve"> har efterfrågat en diskussion om den politiska situationen</w:t>
      </w:r>
      <w:r w:rsidR="00886977" w:rsidRPr="001111DD">
        <w:rPr>
          <w:bCs/>
          <w:sz w:val="24"/>
          <w:szCs w:val="24"/>
        </w:rPr>
        <w:t xml:space="preserve"> i ljuset av det</w:t>
      </w:r>
      <w:r w:rsidRPr="001111DD">
        <w:rPr>
          <w:bCs/>
          <w:sz w:val="24"/>
          <w:szCs w:val="24"/>
        </w:rPr>
        <w:t xml:space="preserve"> </w:t>
      </w:r>
      <w:r w:rsidR="00886977" w:rsidRPr="001111DD">
        <w:rPr>
          <w:bCs/>
          <w:sz w:val="24"/>
          <w:szCs w:val="24"/>
        </w:rPr>
        <w:t xml:space="preserve">fortsatt prekära humanitära läget i landet. Regeringen stödjer att EU fortsatt nära följer utvecklingen i landet.  </w:t>
      </w:r>
      <w:r w:rsidRPr="001111DD">
        <w:rPr>
          <w:bCs/>
          <w:sz w:val="24"/>
          <w:szCs w:val="24"/>
        </w:rPr>
        <w:t xml:space="preserve"> </w:t>
      </w:r>
      <w:r w:rsidRPr="001111DD">
        <w:rPr>
          <w:b/>
          <w:bCs/>
          <w:sz w:val="24"/>
          <w:szCs w:val="24"/>
        </w:rPr>
        <w:t xml:space="preserve">  </w:t>
      </w:r>
    </w:p>
    <w:p w:rsidR="00A50A2C" w:rsidRPr="001111DD" w:rsidRDefault="00A50A2C" w:rsidP="00B27CE1">
      <w:pPr>
        <w:rPr>
          <w:b/>
          <w:bCs/>
          <w:sz w:val="24"/>
          <w:szCs w:val="24"/>
        </w:rPr>
      </w:pPr>
    </w:p>
    <w:p w:rsidR="00F2263F" w:rsidRPr="001111DD" w:rsidRDefault="00EB3887" w:rsidP="00B27CE1">
      <w:pPr>
        <w:rPr>
          <w:b/>
          <w:bCs/>
          <w:sz w:val="24"/>
          <w:szCs w:val="24"/>
        </w:rPr>
      </w:pPr>
      <w:r w:rsidRPr="001111DD">
        <w:rPr>
          <w:b/>
          <w:bCs/>
          <w:sz w:val="24"/>
          <w:szCs w:val="24"/>
        </w:rPr>
        <w:t xml:space="preserve">9. </w:t>
      </w:r>
      <w:r w:rsidR="008C24AF" w:rsidRPr="001111DD">
        <w:rPr>
          <w:b/>
          <w:bCs/>
          <w:sz w:val="24"/>
          <w:szCs w:val="24"/>
        </w:rPr>
        <w:t xml:space="preserve">(ev) </w:t>
      </w:r>
      <w:r w:rsidR="00F2263F" w:rsidRPr="001111DD">
        <w:rPr>
          <w:b/>
          <w:bCs/>
          <w:sz w:val="24"/>
          <w:szCs w:val="24"/>
        </w:rPr>
        <w:t>Pirater utanför Somalias kust</w:t>
      </w:r>
    </w:p>
    <w:p w:rsidR="008C24AF" w:rsidRPr="001111DD" w:rsidRDefault="008C24AF" w:rsidP="00B27CE1">
      <w:pPr>
        <w:rPr>
          <w:bCs/>
          <w:i/>
          <w:sz w:val="24"/>
          <w:szCs w:val="24"/>
        </w:rPr>
      </w:pPr>
      <w:r w:rsidRPr="001111DD">
        <w:rPr>
          <w:bCs/>
          <w:i/>
          <w:sz w:val="24"/>
          <w:szCs w:val="24"/>
        </w:rPr>
        <w:t xml:space="preserve">Ev. Diskussionspunkt. </w:t>
      </w:r>
    </w:p>
    <w:p w:rsidR="008C24AF" w:rsidRPr="001111DD" w:rsidRDefault="008C24AF" w:rsidP="00B27CE1">
      <w:pPr>
        <w:rPr>
          <w:bCs/>
          <w:sz w:val="24"/>
          <w:szCs w:val="24"/>
        </w:rPr>
      </w:pPr>
    </w:p>
    <w:p w:rsidR="00EB3887" w:rsidRPr="001111DD" w:rsidRDefault="008C24AF" w:rsidP="00B27CE1">
      <w:pPr>
        <w:rPr>
          <w:bCs/>
          <w:sz w:val="24"/>
          <w:szCs w:val="24"/>
        </w:rPr>
      </w:pPr>
      <w:r w:rsidRPr="001111DD">
        <w:rPr>
          <w:bCs/>
          <w:sz w:val="24"/>
          <w:szCs w:val="24"/>
        </w:rPr>
        <w:t xml:space="preserve">Ordförandeskapet har inte kunnat erbjuda någon </w:t>
      </w:r>
      <w:r w:rsidR="002760F6" w:rsidRPr="001111DD">
        <w:rPr>
          <w:bCs/>
          <w:sz w:val="24"/>
          <w:szCs w:val="24"/>
        </w:rPr>
        <w:t xml:space="preserve">indikation av </w:t>
      </w:r>
      <w:r w:rsidRPr="001111DD">
        <w:rPr>
          <w:bCs/>
          <w:sz w:val="24"/>
          <w:szCs w:val="24"/>
        </w:rPr>
        <w:t>inriktning av diskussionerna vid GAERC. Vissa medlemsstater har begärt en diskussion om piratverksamheten utanför Somalias kust</w:t>
      </w:r>
      <w:r w:rsidR="002760F6" w:rsidRPr="001111DD">
        <w:rPr>
          <w:bCs/>
          <w:sz w:val="24"/>
          <w:szCs w:val="24"/>
        </w:rPr>
        <w:t>,</w:t>
      </w:r>
      <w:r w:rsidRPr="001111DD">
        <w:rPr>
          <w:bCs/>
          <w:sz w:val="24"/>
          <w:szCs w:val="24"/>
        </w:rPr>
        <w:t xml:space="preserve"> </w:t>
      </w:r>
      <w:r w:rsidR="002760F6" w:rsidRPr="001111DD">
        <w:rPr>
          <w:bCs/>
          <w:sz w:val="24"/>
          <w:szCs w:val="24"/>
        </w:rPr>
        <w:t xml:space="preserve">troligtvis </w:t>
      </w:r>
      <w:r w:rsidRPr="001111DD">
        <w:rPr>
          <w:bCs/>
          <w:sz w:val="24"/>
          <w:szCs w:val="24"/>
        </w:rPr>
        <w:t xml:space="preserve">i skenet av den nya resolution som antogs </w:t>
      </w:r>
      <w:r w:rsidR="002760F6" w:rsidRPr="001111DD">
        <w:rPr>
          <w:bCs/>
          <w:sz w:val="24"/>
          <w:szCs w:val="24"/>
        </w:rPr>
        <w:t xml:space="preserve">den 2 juni </w:t>
      </w:r>
      <w:r w:rsidRPr="001111DD">
        <w:rPr>
          <w:bCs/>
          <w:sz w:val="24"/>
          <w:szCs w:val="24"/>
        </w:rPr>
        <w:t>av FN</w:t>
      </w:r>
      <w:r w:rsidR="002760F6" w:rsidRPr="001111DD">
        <w:rPr>
          <w:bCs/>
          <w:sz w:val="24"/>
          <w:szCs w:val="24"/>
        </w:rPr>
        <w:t>:s säkerhetsråd</w:t>
      </w:r>
      <w:r w:rsidRPr="001111DD">
        <w:rPr>
          <w:bCs/>
          <w:sz w:val="24"/>
          <w:szCs w:val="24"/>
        </w:rPr>
        <w:t xml:space="preserve"> (UNSCR 1816/2008). Resolutionen öppnar för möjligheten att stödja Somalias transitionsregering (TFG) att bekämpa pirater utanför Somalias kust under en sexmånadersperiod. Resolutionen öppnar för möjlighet till skydd av alla typer av transporter och fartyg</w:t>
      </w:r>
      <w:r w:rsidR="002760F6" w:rsidRPr="001111DD">
        <w:rPr>
          <w:bCs/>
          <w:sz w:val="24"/>
          <w:szCs w:val="24"/>
        </w:rPr>
        <w:t xml:space="preserve"> i Somalias territorialvatten efter avstämning med TFG</w:t>
      </w:r>
      <w:r w:rsidRPr="001111DD">
        <w:rPr>
          <w:bCs/>
          <w:sz w:val="24"/>
          <w:szCs w:val="24"/>
        </w:rPr>
        <w:t xml:space="preserve">. Regeringen välkomnar resolution 1816.  </w:t>
      </w:r>
    </w:p>
    <w:p w:rsidR="00F2263F" w:rsidRPr="001111DD" w:rsidRDefault="00F2263F" w:rsidP="00B27CE1">
      <w:pPr>
        <w:rPr>
          <w:b/>
          <w:bCs/>
          <w:sz w:val="24"/>
          <w:szCs w:val="24"/>
        </w:rPr>
      </w:pPr>
    </w:p>
    <w:bookmarkEnd w:id="0"/>
    <w:p w:rsidR="00275BC4" w:rsidRPr="001111DD" w:rsidRDefault="00275BC4" w:rsidP="008C73E6">
      <w:pPr>
        <w:overflowPunct/>
        <w:textAlignment w:val="auto"/>
        <w:rPr>
          <w:b/>
          <w:bCs/>
          <w:sz w:val="24"/>
          <w:szCs w:val="24"/>
        </w:rPr>
      </w:pPr>
    </w:p>
    <w:p w:rsidR="00CB6F0B" w:rsidRPr="001111DD" w:rsidRDefault="00CB6F0B" w:rsidP="00275BC4">
      <w:pPr>
        <w:pStyle w:val="UDrubrik"/>
        <w:rPr>
          <w:rFonts w:ascii="Times New Roman" w:hAnsi="Times New Roman"/>
        </w:rPr>
      </w:pPr>
    </w:p>
    <w:p w:rsidR="00CB6F0B" w:rsidRPr="001111DD" w:rsidRDefault="00CB6F0B" w:rsidP="00275BC4">
      <w:pPr>
        <w:pStyle w:val="UDrubrik"/>
        <w:rPr>
          <w:rFonts w:ascii="Times New Roman" w:hAnsi="Times New Roman"/>
        </w:rPr>
      </w:pPr>
    </w:p>
    <w:p w:rsidR="00CB6F0B" w:rsidRPr="001111DD" w:rsidRDefault="00CB6F0B" w:rsidP="00275BC4">
      <w:pPr>
        <w:pStyle w:val="UDrubrik"/>
        <w:rPr>
          <w:rFonts w:ascii="Times New Roman" w:hAnsi="Times New Roman"/>
        </w:rPr>
      </w:pPr>
    </w:p>
    <w:p w:rsidR="00CB6F0B" w:rsidRPr="001111DD" w:rsidRDefault="00CB6F0B" w:rsidP="00275BC4">
      <w:pPr>
        <w:pStyle w:val="UDrubrik"/>
        <w:rPr>
          <w:rFonts w:ascii="Times New Roman" w:hAnsi="Times New Roman"/>
        </w:rPr>
      </w:pPr>
    </w:p>
    <w:p w:rsidR="00CB6F0B" w:rsidRPr="001111DD" w:rsidRDefault="00CB6F0B" w:rsidP="00275BC4">
      <w:pPr>
        <w:pStyle w:val="UDrubrik"/>
        <w:rPr>
          <w:rFonts w:ascii="Times New Roman" w:hAnsi="Times New Roman"/>
        </w:rPr>
      </w:pPr>
    </w:p>
    <w:p w:rsidR="00CB6F0B" w:rsidRPr="001111DD" w:rsidRDefault="00CB6F0B" w:rsidP="00275BC4">
      <w:pPr>
        <w:pStyle w:val="UDrubrik"/>
        <w:rPr>
          <w:rFonts w:ascii="Times New Roman" w:hAnsi="Times New Roman"/>
        </w:rPr>
      </w:pPr>
    </w:p>
    <w:p w:rsidR="00CB6F0B" w:rsidRPr="001111DD" w:rsidRDefault="00CB6F0B" w:rsidP="00275BC4">
      <w:pPr>
        <w:pStyle w:val="UDrubrik"/>
        <w:rPr>
          <w:rFonts w:ascii="Times New Roman" w:hAnsi="Times New Roman"/>
        </w:rPr>
      </w:pPr>
    </w:p>
    <w:p w:rsidR="00CB6F0B" w:rsidRPr="001111DD" w:rsidRDefault="00CB6F0B" w:rsidP="00275BC4">
      <w:pPr>
        <w:pStyle w:val="UDrubrik"/>
        <w:rPr>
          <w:rFonts w:ascii="Times New Roman" w:hAnsi="Times New Roman"/>
        </w:rPr>
      </w:pPr>
    </w:p>
    <w:p w:rsidR="00CB6F0B" w:rsidRPr="001111DD" w:rsidRDefault="00CB6F0B" w:rsidP="00275BC4">
      <w:pPr>
        <w:pStyle w:val="UDrubrik"/>
        <w:rPr>
          <w:rFonts w:ascii="Times New Roman" w:hAnsi="Times New Roman"/>
        </w:rPr>
      </w:pPr>
    </w:p>
    <w:p w:rsidR="00CB6F0B" w:rsidRPr="001111DD" w:rsidRDefault="00CB6F0B" w:rsidP="00275BC4">
      <w:pPr>
        <w:pStyle w:val="UDrubrik"/>
        <w:rPr>
          <w:rFonts w:ascii="Times New Roman" w:hAnsi="Times New Roman"/>
        </w:rPr>
      </w:pPr>
    </w:p>
    <w:p w:rsidR="00CB6F0B" w:rsidRPr="001111DD" w:rsidRDefault="00CB6F0B" w:rsidP="00275BC4">
      <w:pPr>
        <w:pStyle w:val="UDrubrik"/>
        <w:rPr>
          <w:rFonts w:ascii="Times New Roman" w:hAnsi="Times New Roman"/>
        </w:rPr>
      </w:pPr>
    </w:p>
    <w:p w:rsidR="00CB6F0B" w:rsidRPr="001111DD" w:rsidRDefault="00CB6F0B" w:rsidP="00275BC4">
      <w:pPr>
        <w:pStyle w:val="UDrubrik"/>
        <w:rPr>
          <w:rFonts w:ascii="Times New Roman" w:hAnsi="Times New Roman"/>
        </w:rPr>
      </w:pPr>
    </w:p>
    <w:p w:rsidR="00CB6F0B" w:rsidRPr="001111DD" w:rsidRDefault="00CB6F0B" w:rsidP="00275BC4">
      <w:pPr>
        <w:pStyle w:val="UDrubrik"/>
        <w:rPr>
          <w:rFonts w:ascii="Times New Roman" w:hAnsi="Times New Roman"/>
        </w:rPr>
      </w:pPr>
    </w:p>
    <w:p w:rsidR="00CB6F0B" w:rsidRPr="001111DD" w:rsidRDefault="00CB6F0B" w:rsidP="00275BC4">
      <w:pPr>
        <w:pStyle w:val="UDrubrik"/>
        <w:rPr>
          <w:rFonts w:ascii="Times New Roman" w:hAnsi="Times New Roman"/>
        </w:rPr>
      </w:pPr>
    </w:p>
    <w:p w:rsidR="00CB6F0B" w:rsidRPr="001111DD" w:rsidRDefault="00CB6F0B" w:rsidP="00275BC4">
      <w:pPr>
        <w:pStyle w:val="UDrubrik"/>
        <w:rPr>
          <w:rFonts w:ascii="Times New Roman" w:hAnsi="Times New Roman"/>
        </w:rPr>
      </w:pPr>
    </w:p>
    <w:p w:rsidR="00CB6F0B" w:rsidRPr="001111DD" w:rsidRDefault="00CB6F0B" w:rsidP="00275BC4">
      <w:pPr>
        <w:pStyle w:val="UDrubrik"/>
        <w:rPr>
          <w:rFonts w:ascii="Times New Roman" w:hAnsi="Times New Roman"/>
        </w:rPr>
      </w:pPr>
    </w:p>
    <w:p w:rsidR="00CB6F0B" w:rsidRPr="001111DD" w:rsidRDefault="00CB6F0B" w:rsidP="00275BC4">
      <w:pPr>
        <w:pStyle w:val="UDrubrik"/>
        <w:rPr>
          <w:rFonts w:ascii="Times New Roman" w:hAnsi="Times New Roman"/>
        </w:rPr>
      </w:pPr>
    </w:p>
    <w:p w:rsidR="00CB6F0B" w:rsidRPr="001111DD" w:rsidRDefault="00CB6F0B" w:rsidP="00275BC4">
      <w:pPr>
        <w:pStyle w:val="UDrubrik"/>
        <w:rPr>
          <w:rFonts w:ascii="Times New Roman" w:hAnsi="Times New Roman"/>
        </w:rPr>
      </w:pPr>
    </w:p>
    <w:p w:rsidR="00CB6F0B" w:rsidRPr="001111DD" w:rsidRDefault="00CB6F0B" w:rsidP="00275BC4">
      <w:pPr>
        <w:pStyle w:val="UDrubrik"/>
        <w:rPr>
          <w:rFonts w:ascii="Times New Roman" w:hAnsi="Times New Roman"/>
        </w:rPr>
      </w:pPr>
    </w:p>
    <w:p w:rsidR="008C73E6" w:rsidRPr="001111DD" w:rsidRDefault="008C73E6" w:rsidP="00275BC4">
      <w:pPr>
        <w:pStyle w:val="UDrubrik"/>
        <w:rPr>
          <w:rFonts w:ascii="Times New Roman" w:hAnsi="Times New Roman"/>
        </w:rPr>
      </w:pPr>
      <w:r w:rsidRPr="001111DD">
        <w:rPr>
          <w:rFonts w:ascii="Times New Roman" w:hAnsi="Times New Roman"/>
        </w:rPr>
        <w:t xml:space="preserve">I anslutning till mötet </w:t>
      </w:r>
    </w:p>
    <w:p w:rsidR="008C73E6" w:rsidRPr="001111DD" w:rsidRDefault="008C73E6" w:rsidP="008C73E6">
      <w:pPr>
        <w:overflowPunct/>
        <w:textAlignment w:val="auto"/>
        <w:rPr>
          <w:b/>
          <w:bCs/>
          <w:color w:val="000000"/>
          <w:sz w:val="24"/>
          <w:szCs w:val="24"/>
        </w:rPr>
      </w:pPr>
    </w:p>
    <w:p w:rsidR="008C73E6" w:rsidRPr="001111DD" w:rsidRDefault="008C73E6" w:rsidP="008C73E6">
      <w:pPr>
        <w:overflowPunct/>
        <w:textAlignment w:val="auto"/>
        <w:rPr>
          <w:b/>
          <w:bCs/>
          <w:color w:val="000000"/>
          <w:sz w:val="24"/>
          <w:szCs w:val="24"/>
        </w:rPr>
      </w:pPr>
      <w:r w:rsidRPr="001111DD">
        <w:rPr>
          <w:b/>
          <w:bCs/>
          <w:color w:val="000000"/>
          <w:sz w:val="24"/>
          <w:szCs w:val="24"/>
        </w:rPr>
        <w:t xml:space="preserve"> - Associeringsråd med Israel</w:t>
      </w:r>
    </w:p>
    <w:p w:rsidR="008C73E6" w:rsidRPr="001111DD" w:rsidRDefault="008C73E6" w:rsidP="008C73E6">
      <w:pPr>
        <w:overflowPunct/>
        <w:textAlignment w:val="auto"/>
        <w:rPr>
          <w:color w:val="000000"/>
          <w:sz w:val="24"/>
          <w:szCs w:val="24"/>
        </w:rPr>
      </w:pPr>
      <w:r w:rsidRPr="001111DD">
        <w:rPr>
          <w:color w:val="000000"/>
          <w:sz w:val="24"/>
          <w:szCs w:val="24"/>
        </w:rPr>
        <w:t xml:space="preserve">I anslutning till GAERC hålls associeringsråd med Israel. Frågan om en uppgradering av relationerna EU-Israel står främst på dagordningen. Israel har inkommit med ett omfattande förslag på åtgärder och aktiviteter som kan leda till en fördjupad relation. Vid associeringsrådet förväntas EU lämna en första reaktion på detta. De interna EU-diskussionerna pågår fortfarande, men det råder enighet om att sända en positiv signal till Israel och att European Neighbourhood Policy (ENP) är det naturliga ramverket. Det finns också en koppling till fredsprocessen. </w:t>
      </w:r>
    </w:p>
    <w:p w:rsidR="00275BC4" w:rsidRPr="001111DD" w:rsidRDefault="00275BC4" w:rsidP="00275BC4">
      <w:pPr>
        <w:overflowPunct/>
        <w:textAlignment w:val="auto"/>
        <w:rPr>
          <w:color w:val="000000"/>
          <w:sz w:val="24"/>
          <w:szCs w:val="24"/>
        </w:rPr>
      </w:pPr>
    </w:p>
    <w:p w:rsidR="00EB3887" w:rsidRPr="001111DD" w:rsidRDefault="00EB3887" w:rsidP="00275BC4">
      <w:pPr>
        <w:overflowPunct/>
        <w:textAlignment w:val="auto"/>
        <w:rPr>
          <w:b/>
          <w:color w:val="000000"/>
          <w:sz w:val="24"/>
          <w:szCs w:val="24"/>
        </w:rPr>
      </w:pPr>
      <w:r w:rsidRPr="001111DD">
        <w:rPr>
          <w:b/>
          <w:color w:val="000000"/>
          <w:sz w:val="24"/>
          <w:szCs w:val="24"/>
        </w:rPr>
        <w:t>- A</w:t>
      </w:r>
      <w:r w:rsidR="00275BC4" w:rsidRPr="001111DD">
        <w:rPr>
          <w:b/>
          <w:color w:val="000000"/>
          <w:sz w:val="24"/>
          <w:szCs w:val="24"/>
        </w:rPr>
        <w:t>nslutningsförhandl</w:t>
      </w:r>
      <w:r w:rsidRPr="001111DD">
        <w:rPr>
          <w:b/>
          <w:color w:val="000000"/>
          <w:sz w:val="24"/>
          <w:szCs w:val="24"/>
        </w:rPr>
        <w:t xml:space="preserve">ingar med Kroatien </w:t>
      </w:r>
    </w:p>
    <w:p w:rsidR="00275BC4" w:rsidRPr="001111DD" w:rsidRDefault="00275BC4" w:rsidP="00275BC4">
      <w:pPr>
        <w:overflowPunct/>
        <w:textAlignment w:val="auto"/>
        <w:rPr>
          <w:color w:val="000000"/>
          <w:sz w:val="24"/>
          <w:szCs w:val="24"/>
        </w:rPr>
      </w:pPr>
      <w:r w:rsidRPr="001111DD">
        <w:rPr>
          <w:color w:val="000000"/>
          <w:sz w:val="24"/>
          <w:szCs w:val="24"/>
        </w:rPr>
        <w:t>I den gemensamma EU-position som har utarbetats inför rådets möte konstaterar EU att framsteg gjorts i anslutningsförhandlingarna, dock inte på så många kapitel som man hade hoppats. KOM hade intentionen att kunna behandla förhandlingskapitel 2 (Fri rörlighet för arbetskraft), 19 (Socialpolitik) och 24 (RIF). Av dessa tre är det bara kapitel 19 som tämligen säkert kommer att kunna öppnas. De två andra, kap 2 och 24, är kapitel där ytterligare diskussioner troligen kommer att krävas i rådet.</w:t>
      </w:r>
    </w:p>
    <w:p w:rsidR="00275BC4" w:rsidRPr="001111DD" w:rsidRDefault="00275BC4" w:rsidP="00275BC4">
      <w:pPr>
        <w:overflowPunct/>
        <w:textAlignment w:val="auto"/>
        <w:rPr>
          <w:color w:val="000000"/>
          <w:sz w:val="24"/>
          <w:szCs w:val="24"/>
        </w:rPr>
      </w:pPr>
    </w:p>
    <w:p w:rsidR="00275BC4" w:rsidRPr="001111DD" w:rsidRDefault="00EB3887" w:rsidP="00275BC4">
      <w:pPr>
        <w:overflowPunct/>
        <w:textAlignment w:val="auto"/>
        <w:rPr>
          <w:b/>
          <w:color w:val="000000"/>
          <w:sz w:val="24"/>
          <w:szCs w:val="24"/>
        </w:rPr>
      </w:pPr>
      <w:r w:rsidRPr="001111DD">
        <w:rPr>
          <w:b/>
          <w:color w:val="000000"/>
          <w:sz w:val="24"/>
          <w:szCs w:val="24"/>
        </w:rPr>
        <w:t xml:space="preserve"> - Associeringsråd med </w:t>
      </w:r>
      <w:r w:rsidR="00275BC4" w:rsidRPr="001111DD">
        <w:rPr>
          <w:b/>
          <w:color w:val="000000"/>
          <w:sz w:val="24"/>
          <w:szCs w:val="24"/>
        </w:rPr>
        <w:t>Turkiet</w:t>
      </w:r>
    </w:p>
    <w:p w:rsidR="00275BC4" w:rsidRPr="001111DD" w:rsidRDefault="00275BC4" w:rsidP="00275BC4">
      <w:pPr>
        <w:overflowPunct/>
        <w:textAlignment w:val="auto"/>
        <w:rPr>
          <w:color w:val="000000"/>
          <w:sz w:val="24"/>
          <w:szCs w:val="24"/>
        </w:rPr>
      </w:pPr>
      <w:r w:rsidRPr="001111DD">
        <w:rPr>
          <w:color w:val="000000"/>
          <w:sz w:val="24"/>
          <w:szCs w:val="24"/>
        </w:rPr>
        <w:t>I anslutning till GAERC den 16-17 juni kommer ett associeringsråd med Turkiet att hållas. Syftet är att följa upp utvecklingen i Turkiet på en rad områden som har betydelse för landets förberedelser för medlemskap i EU.</w:t>
      </w:r>
    </w:p>
    <w:p w:rsidR="00275BC4" w:rsidRPr="001111DD" w:rsidRDefault="00275BC4" w:rsidP="00275BC4">
      <w:pPr>
        <w:overflowPunct/>
        <w:textAlignment w:val="auto"/>
        <w:rPr>
          <w:color w:val="000000"/>
          <w:sz w:val="24"/>
          <w:szCs w:val="24"/>
        </w:rPr>
      </w:pPr>
    </w:p>
    <w:p w:rsidR="00275BC4" w:rsidRPr="001111DD" w:rsidRDefault="00275BC4" w:rsidP="00275BC4">
      <w:pPr>
        <w:overflowPunct/>
        <w:textAlignment w:val="auto"/>
        <w:rPr>
          <w:color w:val="000000"/>
          <w:sz w:val="24"/>
          <w:szCs w:val="24"/>
        </w:rPr>
      </w:pPr>
      <w:r w:rsidRPr="001111DD">
        <w:rPr>
          <w:color w:val="000000"/>
          <w:sz w:val="24"/>
          <w:szCs w:val="24"/>
        </w:rPr>
        <w:t>I den gemensamma EU-position som har utarbetats inför rådets möte konstaterar EU att framsteg gjorts i anslutningsförhandlingarna. Inför denna anslutningskonferens hoppas KOM på att kunna öppna kapitel 6 (Företagsrätt) och 7 (Immaterialrätt) för förhandling. EU understryker vikten av att Turkiet säkerställer ett starkt och konsekvent fokus på landets reformprocess, vilket är nödvändigt för landets fortsatta EU-integration.</w:t>
      </w:r>
    </w:p>
    <w:p w:rsidR="00EB3887" w:rsidRPr="001111DD" w:rsidRDefault="00EB3887" w:rsidP="00275BC4">
      <w:pPr>
        <w:overflowPunct/>
        <w:textAlignment w:val="auto"/>
        <w:rPr>
          <w:color w:val="000000"/>
          <w:sz w:val="24"/>
          <w:szCs w:val="24"/>
        </w:rPr>
      </w:pPr>
    </w:p>
    <w:p w:rsidR="00EB3887" w:rsidRPr="001111DD" w:rsidRDefault="00EB3887" w:rsidP="00275BC4">
      <w:pPr>
        <w:overflowPunct/>
        <w:textAlignment w:val="auto"/>
        <w:rPr>
          <w:b/>
          <w:color w:val="000000"/>
          <w:sz w:val="24"/>
          <w:szCs w:val="24"/>
        </w:rPr>
      </w:pPr>
      <w:r w:rsidRPr="001111DD">
        <w:rPr>
          <w:b/>
          <w:color w:val="000000"/>
          <w:sz w:val="24"/>
          <w:szCs w:val="24"/>
        </w:rPr>
        <w:t xml:space="preserve"> - EU-AU Trojkamöte</w:t>
      </w:r>
    </w:p>
    <w:p w:rsidR="0019366C" w:rsidRPr="001111DD" w:rsidRDefault="0020272B" w:rsidP="0019366C">
      <w:pPr>
        <w:overflowPunct/>
        <w:textAlignment w:val="auto"/>
        <w:rPr>
          <w:color w:val="000000"/>
          <w:sz w:val="24"/>
          <w:szCs w:val="24"/>
        </w:rPr>
      </w:pPr>
      <w:r w:rsidRPr="001111DD">
        <w:rPr>
          <w:color w:val="000000"/>
          <w:sz w:val="24"/>
          <w:szCs w:val="24"/>
        </w:rPr>
        <w:t xml:space="preserve">I anslutning till GAERC den 16-17 juni </w:t>
      </w:r>
      <w:r w:rsidR="0019366C" w:rsidRPr="001111DD">
        <w:rPr>
          <w:color w:val="000000"/>
          <w:sz w:val="24"/>
          <w:szCs w:val="24"/>
        </w:rPr>
        <w:t>genomförs ett trojkamöte mellan EU och  Afrikanska U</w:t>
      </w:r>
      <w:r w:rsidR="00D627E7" w:rsidRPr="001111DD">
        <w:rPr>
          <w:color w:val="000000"/>
          <w:sz w:val="24"/>
          <w:szCs w:val="24"/>
        </w:rPr>
        <w:t>nionen (AU)</w:t>
      </w:r>
      <w:r w:rsidR="0019366C" w:rsidRPr="001111DD">
        <w:rPr>
          <w:color w:val="000000"/>
          <w:sz w:val="24"/>
          <w:szCs w:val="24"/>
        </w:rPr>
        <w:t xml:space="preserve"> för att diskutera aktuella frågor. </w:t>
      </w:r>
      <w:r w:rsidR="00D627E7" w:rsidRPr="001111DD">
        <w:rPr>
          <w:color w:val="000000"/>
          <w:sz w:val="24"/>
          <w:szCs w:val="24"/>
        </w:rPr>
        <w:t xml:space="preserve">Huvudsakligt fokus under diskussionerna kommer att ligga på uppföljning av det EU-AU toppmöte som genomfördes i december 2007 samt av den gemensamma ”EU-Africa joint strategy”. </w:t>
      </w:r>
    </w:p>
    <w:p w:rsidR="008C73E6" w:rsidRPr="001111DD" w:rsidRDefault="008C73E6" w:rsidP="008C73E6">
      <w:pPr>
        <w:rPr>
          <w:b/>
          <w:sz w:val="24"/>
          <w:szCs w:val="24"/>
        </w:rPr>
      </w:pPr>
    </w:p>
    <w:sectPr w:rsidR="008C73E6" w:rsidRPr="001111DD">
      <w:footerReference w:type="default" r:id="rId7"/>
      <w:pgSz w:w="11906" w:h="16838"/>
      <w:pgMar w:top="1440" w:right="1797" w:bottom="1134"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020C8" w:rsidRPr="001111DD" w:rsidRDefault="000020C8">
      <w:r w:rsidRPr="001111DD">
        <w:separator/>
      </w:r>
    </w:p>
  </w:endnote>
  <w:endnote w:type="continuationSeparator" w:id="0">
    <w:p w:rsidR="000020C8" w:rsidRPr="001111DD" w:rsidRDefault="000020C8">
      <w:r w:rsidRPr="001111D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Times New Roman"/>
    <w:charset w:val="00"/>
    <w:family w:val="roman"/>
    <w:pitch w:val="variable"/>
    <w:sig w:usb0="00000087" w:usb1="00000000" w:usb2="00000000" w:usb3="00000000" w:csb0="0000001B"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6F0B" w:rsidRPr="001111DD" w:rsidRDefault="00CB6F0B">
    <w:pPr>
      <w:pStyle w:val="Sidfot"/>
      <w:framePr w:wrap="auto" w:vAnchor="text" w:hAnchor="margin" w:xAlign="right" w:y="1"/>
      <w:rPr>
        <w:rStyle w:val="Sidnummer"/>
      </w:rPr>
    </w:pPr>
    <w:r w:rsidRPr="001111DD">
      <w:rPr>
        <w:rStyle w:val="Sidnummer"/>
      </w:rPr>
      <w:fldChar w:fldCharType="begin" w:fldLock="1"/>
    </w:r>
    <w:r w:rsidRPr="001111DD">
      <w:rPr>
        <w:rStyle w:val="Sidnummer"/>
      </w:rPr>
      <w:instrText xml:space="preserve">PAGE  </w:instrText>
    </w:r>
    <w:r w:rsidRPr="001111DD">
      <w:rPr>
        <w:rStyle w:val="Sidnummer"/>
      </w:rPr>
      <w:fldChar w:fldCharType="separate"/>
    </w:r>
    <w:r w:rsidRPr="001111DD">
      <w:rPr>
        <w:rStyle w:val="Sidnummer"/>
      </w:rPr>
      <w:t>1</w:t>
    </w:r>
    <w:r w:rsidRPr="001111DD">
      <w:rPr>
        <w:rStyle w:val="Sidnummer"/>
      </w:rPr>
      <w:fldChar w:fldCharType="end"/>
    </w:r>
  </w:p>
  <w:p w:rsidR="00CB6F0B" w:rsidRPr="001111DD" w:rsidRDefault="00CB6F0B">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020C8" w:rsidRPr="001111DD" w:rsidRDefault="000020C8">
      <w:r w:rsidRPr="001111DD">
        <w:separator/>
      </w:r>
    </w:p>
  </w:footnote>
  <w:footnote w:type="continuationSeparator" w:id="0">
    <w:p w:rsidR="000020C8" w:rsidRPr="001111DD" w:rsidRDefault="000020C8">
      <w:r w:rsidRPr="001111DD">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B2AAF2C"/>
    <w:lvl w:ilvl="0">
      <w:numFmt w:val="decimal"/>
      <w:lvlText w:val="*"/>
      <w:lvlJc w:val="left"/>
    </w:lvl>
  </w:abstractNum>
  <w:abstractNum w:abstractNumId="1" w15:restartNumberingAfterBreak="0">
    <w:nsid w:val="01457059"/>
    <w:multiLevelType w:val="hybridMultilevel"/>
    <w:tmpl w:val="C6BA4EA2"/>
    <w:lvl w:ilvl="0" w:tplc="04090001">
      <w:start w:val="1"/>
      <w:numFmt w:val="bullet"/>
      <w:lvlText w:val=""/>
      <w:lvlJc w:val="left"/>
      <w:pPr>
        <w:tabs>
          <w:tab w:val="num" w:pos="2280"/>
        </w:tabs>
        <w:ind w:left="2280" w:hanging="360"/>
      </w:pPr>
      <w:rPr>
        <w:rFonts w:ascii="Symbol" w:hAnsi="Symbol" w:hint="default"/>
      </w:rPr>
    </w:lvl>
    <w:lvl w:ilvl="1" w:tplc="04090003" w:tentative="1">
      <w:start w:val="1"/>
      <w:numFmt w:val="bullet"/>
      <w:lvlText w:val="o"/>
      <w:lvlJc w:val="left"/>
      <w:pPr>
        <w:tabs>
          <w:tab w:val="num" w:pos="3000"/>
        </w:tabs>
        <w:ind w:left="3000" w:hanging="360"/>
      </w:pPr>
      <w:rPr>
        <w:rFonts w:ascii="Courier New" w:hAnsi="Courier New" w:hint="default"/>
      </w:rPr>
    </w:lvl>
    <w:lvl w:ilvl="2" w:tplc="04090005" w:tentative="1">
      <w:start w:val="1"/>
      <w:numFmt w:val="bullet"/>
      <w:lvlText w:val=""/>
      <w:lvlJc w:val="left"/>
      <w:pPr>
        <w:tabs>
          <w:tab w:val="num" w:pos="3720"/>
        </w:tabs>
        <w:ind w:left="3720" w:hanging="360"/>
      </w:pPr>
      <w:rPr>
        <w:rFonts w:ascii="Wingdings" w:hAnsi="Wingdings" w:hint="default"/>
      </w:rPr>
    </w:lvl>
    <w:lvl w:ilvl="3" w:tplc="04090001" w:tentative="1">
      <w:start w:val="1"/>
      <w:numFmt w:val="bullet"/>
      <w:lvlText w:val=""/>
      <w:lvlJc w:val="left"/>
      <w:pPr>
        <w:tabs>
          <w:tab w:val="num" w:pos="4440"/>
        </w:tabs>
        <w:ind w:left="4440" w:hanging="360"/>
      </w:pPr>
      <w:rPr>
        <w:rFonts w:ascii="Symbol" w:hAnsi="Symbol" w:hint="default"/>
      </w:rPr>
    </w:lvl>
    <w:lvl w:ilvl="4" w:tplc="04090003" w:tentative="1">
      <w:start w:val="1"/>
      <w:numFmt w:val="bullet"/>
      <w:lvlText w:val="o"/>
      <w:lvlJc w:val="left"/>
      <w:pPr>
        <w:tabs>
          <w:tab w:val="num" w:pos="5160"/>
        </w:tabs>
        <w:ind w:left="5160" w:hanging="360"/>
      </w:pPr>
      <w:rPr>
        <w:rFonts w:ascii="Courier New" w:hAnsi="Courier New" w:hint="default"/>
      </w:rPr>
    </w:lvl>
    <w:lvl w:ilvl="5" w:tplc="04090005" w:tentative="1">
      <w:start w:val="1"/>
      <w:numFmt w:val="bullet"/>
      <w:lvlText w:val=""/>
      <w:lvlJc w:val="left"/>
      <w:pPr>
        <w:tabs>
          <w:tab w:val="num" w:pos="5880"/>
        </w:tabs>
        <w:ind w:left="5880" w:hanging="360"/>
      </w:pPr>
      <w:rPr>
        <w:rFonts w:ascii="Wingdings" w:hAnsi="Wingdings" w:hint="default"/>
      </w:rPr>
    </w:lvl>
    <w:lvl w:ilvl="6" w:tplc="04090001" w:tentative="1">
      <w:start w:val="1"/>
      <w:numFmt w:val="bullet"/>
      <w:lvlText w:val=""/>
      <w:lvlJc w:val="left"/>
      <w:pPr>
        <w:tabs>
          <w:tab w:val="num" w:pos="6600"/>
        </w:tabs>
        <w:ind w:left="6600" w:hanging="360"/>
      </w:pPr>
      <w:rPr>
        <w:rFonts w:ascii="Symbol" w:hAnsi="Symbol" w:hint="default"/>
      </w:rPr>
    </w:lvl>
    <w:lvl w:ilvl="7" w:tplc="04090003" w:tentative="1">
      <w:start w:val="1"/>
      <w:numFmt w:val="bullet"/>
      <w:lvlText w:val="o"/>
      <w:lvlJc w:val="left"/>
      <w:pPr>
        <w:tabs>
          <w:tab w:val="num" w:pos="7320"/>
        </w:tabs>
        <w:ind w:left="7320" w:hanging="360"/>
      </w:pPr>
      <w:rPr>
        <w:rFonts w:ascii="Courier New" w:hAnsi="Courier New" w:hint="default"/>
      </w:rPr>
    </w:lvl>
    <w:lvl w:ilvl="8" w:tplc="04090005" w:tentative="1">
      <w:start w:val="1"/>
      <w:numFmt w:val="bullet"/>
      <w:lvlText w:val=""/>
      <w:lvlJc w:val="left"/>
      <w:pPr>
        <w:tabs>
          <w:tab w:val="num" w:pos="8040"/>
        </w:tabs>
        <w:ind w:left="8040" w:hanging="360"/>
      </w:pPr>
      <w:rPr>
        <w:rFonts w:ascii="Wingdings" w:hAnsi="Wingdings" w:hint="default"/>
      </w:rPr>
    </w:lvl>
  </w:abstractNum>
  <w:abstractNum w:abstractNumId="2" w15:restartNumberingAfterBreak="0">
    <w:nsid w:val="03A15810"/>
    <w:multiLevelType w:val="hybridMultilevel"/>
    <w:tmpl w:val="295E488E"/>
    <w:lvl w:ilvl="0" w:tplc="04090001">
      <w:start w:val="1"/>
      <w:numFmt w:val="bullet"/>
      <w:lvlText w:val=""/>
      <w:lvlJc w:val="left"/>
      <w:pPr>
        <w:tabs>
          <w:tab w:val="num" w:pos="786"/>
        </w:tabs>
        <w:ind w:left="786" w:hanging="360"/>
      </w:pPr>
      <w:rPr>
        <w:rFonts w:ascii="Symbol" w:hAnsi="Symbol" w:hint="default"/>
      </w:rPr>
    </w:lvl>
    <w:lvl w:ilvl="1" w:tplc="04090003" w:tentative="1">
      <w:start w:val="1"/>
      <w:numFmt w:val="bullet"/>
      <w:lvlText w:val="o"/>
      <w:lvlJc w:val="left"/>
      <w:pPr>
        <w:tabs>
          <w:tab w:val="num" w:pos="1506"/>
        </w:tabs>
        <w:ind w:left="1506" w:hanging="360"/>
      </w:pPr>
      <w:rPr>
        <w:rFonts w:ascii="Courier New" w:hAnsi="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3" w15:restartNumberingAfterBreak="0">
    <w:nsid w:val="03C127F7"/>
    <w:multiLevelType w:val="hybridMultilevel"/>
    <w:tmpl w:val="CF1E47F6"/>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4" w15:restartNumberingAfterBreak="0">
    <w:nsid w:val="070215E9"/>
    <w:multiLevelType w:val="hybridMultilevel"/>
    <w:tmpl w:val="7F2C48A0"/>
    <w:lvl w:ilvl="0" w:tplc="2514B1E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D9662D"/>
    <w:multiLevelType w:val="hybridMultilevel"/>
    <w:tmpl w:val="DB7E0D8C"/>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6" w15:restartNumberingAfterBreak="0">
    <w:nsid w:val="0AE05D95"/>
    <w:multiLevelType w:val="hybridMultilevel"/>
    <w:tmpl w:val="EC40F9A8"/>
    <w:lvl w:ilvl="0" w:tplc="04090001">
      <w:start w:val="1"/>
      <w:numFmt w:val="bullet"/>
      <w:lvlText w:val=""/>
      <w:lvlJc w:val="left"/>
      <w:pPr>
        <w:tabs>
          <w:tab w:val="num" w:pos="2280"/>
        </w:tabs>
        <w:ind w:left="2280" w:hanging="360"/>
      </w:pPr>
      <w:rPr>
        <w:rFonts w:ascii="Symbol" w:hAnsi="Symbol" w:hint="default"/>
      </w:rPr>
    </w:lvl>
    <w:lvl w:ilvl="1" w:tplc="04090003" w:tentative="1">
      <w:start w:val="1"/>
      <w:numFmt w:val="bullet"/>
      <w:lvlText w:val="o"/>
      <w:lvlJc w:val="left"/>
      <w:pPr>
        <w:tabs>
          <w:tab w:val="num" w:pos="3000"/>
        </w:tabs>
        <w:ind w:left="3000" w:hanging="360"/>
      </w:pPr>
      <w:rPr>
        <w:rFonts w:ascii="Courier New" w:hAnsi="Courier New" w:hint="default"/>
      </w:rPr>
    </w:lvl>
    <w:lvl w:ilvl="2" w:tplc="04090005" w:tentative="1">
      <w:start w:val="1"/>
      <w:numFmt w:val="bullet"/>
      <w:lvlText w:val=""/>
      <w:lvlJc w:val="left"/>
      <w:pPr>
        <w:tabs>
          <w:tab w:val="num" w:pos="3720"/>
        </w:tabs>
        <w:ind w:left="3720" w:hanging="360"/>
      </w:pPr>
      <w:rPr>
        <w:rFonts w:ascii="Wingdings" w:hAnsi="Wingdings" w:hint="default"/>
      </w:rPr>
    </w:lvl>
    <w:lvl w:ilvl="3" w:tplc="04090001" w:tentative="1">
      <w:start w:val="1"/>
      <w:numFmt w:val="bullet"/>
      <w:lvlText w:val=""/>
      <w:lvlJc w:val="left"/>
      <w:pPr>
        <w:tabs>
          <w:tab w:val="num" w:pos="4440"/>
        </w:tabs>
        <w:ind w:left="4440" w:hanging="360"/>
      </w:pPr>
      <w:rPr>
        <w:rFonts w:ascii="Symbol" w:hAnsi="Symbol" w:hint="default"/>
      </w:rPr>
    </w:lvl>
    <w:lvl w:ilvl="4" w:tplc="04090003" w:tentative="1">
      <w:start w:val="1"/>
      <w:numFmt w:val="bullet"/>
      <w:lvlText w:val="o"/>
      <w:lvlJc w:val="left"/>
      <w:pPr>
        <w:tabs>
          <w:tab w:val="num" w:pos="5160"/>
        </w:tabs>
        <w:ind w:left="5160" w:hanging="360"/>
      </w:pPr>
      <w:rPr>
        <w:rFonts w:ascii="Courier New" w:hAnsi="Courier New" w:hint="default"/>
      </w:rPr>
    </w:lvl>
    <w:lvl w:ilvl="5" w:tplc="04090005" w:tentative="1">
      <w:start w:val="1"/>
      <w:numFmt w:val="bullet"/>
      <w:lvlText w:val=""/>
      <w:lvlJc w:val="left"/>
      <w:pPr>
        <w:tabs>
          <w:tab w:val="num" w:pos="5880"/>
        </w:tabs>
        <w:ind w:left="5880" w:hanging="360"/>
      </w:pPr>
      <w:rPr>
        <w:rFonts w:ascii="Wingdings" w:hAnsi="Wingdings" w:hint="default"/>
      </w:rPr>
    </w:lvl>
    <w:lvl w:ilvl="6" w:tplc="04090001" w:tentative="1">
      <w:start w:val="1"/>
      <w:numFmt w:val="bullet"/>
      <w:lvlText w:val=""/>
      <w:lvlJc w:val="left"/>
      <w:pPr>
        <w:tabs>
          <w:tab w:val="num" w:pos="6600"/>
        </w:tabs>
        <w:ind w:left="6600" w:hanging="360"/>
      </w:pPr>
      <w:rPr>
        <w:rFonts w:ascii="Symbol" w:hAnsi="Symbol" w:hint="default"/>
      </w:rPr>
    </w:lvl>
    <w:lvl w:ilvl="7" w:tplc="04090003" w:tentative="1">
      <w:start w:val="1"/>
      <w:numFmt w:val="bullet"/>
      <w:lvlText w:val="o"/>
      <w:lvlJc w:val="left"/>
      <w:pPr>
        <w:tabs>
          <w:tab w:val="num" w:pos="7320"/>
        </w:tabs>
        <w:ind w:left="7320" w:hanging="360"/>
      </w:pPr>
      <w:rPr>
        <w:rFonts w:ascii="Courier New" w:hAnsi="Courier New" w:hint="default"/>
      </w:rPr>
    </w:lvl>
    <w:lvl w:ilvl="8" w:tplc="04090005" w:tentative="1">
      <w:start w:val="1"/>
      <w:numFmt w:val="bullet"/>
      <w:lvlText w:val=""/>
      <w:lvlJc w:val="left"/>
      <w:pPr>
        <w:tabs>
          <w:tab w:val="num" w:pos="8040"/>
        </w:tabs>
        <w:ind w:left="8040" w:hanging="360"/>
      </w:pPr>
      <w:rPr>
        <w:rFonts w:ascii="Wingdings" w:hAnsi="Wingdings" w:hint="default"/>
      </w:rPr>
    </w:lvl>
  </w:abstractNum>
  <w:abstractNum w:abstractNumId="7" w15:restartNumberingAfterBreak="0">
    <w:nsid w:val="0C931CF3"/>
    <w:multiLevelType w:val="hybridMultilevel"/>
    <w:tmpl w:val="5B62190E"/>
    <w:lvl w:ilvl="0" w:tplc="04090001">
      <w:start w:val="1"/>
      <w:numFmt w:val="bullet"/>
      <w:lvlText w:val=""/>
      <w:lvlJc w:val="left"/>
      <w:pPr>
        <w:tabs>
          <w:tab w:val="num" w:pos="720"/>
        </w:tabs>
        <w:ind w:left="720" w:hanging="360"/>
      </w:pPr>
      <w:rPr>
        <w:rFonts w:ascii="Symbol" w:hAnsi="Symbol" w:hint="default"/>
      </w:rPr>
    </w:lvl>
    <w:lvl w:ilvl="1" w:tplc="A5C62646">
      <w:start w:val="13"/>
      <w:numFmt w:val="bullet"/>
      <w:lvlText w:val="-"/>
      <w:lvlJc w:val="left"/>
      <w:pPr>
        <w:tabs>
          <w:tab w:val="num" w:pos="1440"/>
        </w:tabs>
        <w:ind w:left="1440" w:hanging="360"/>
      </w:pPr>
      <w:rPr>
        <w:rFonts w:ascii="OrigGarmnd BT" w:eastAsia="Times New Roman" w:hAnsi="OrigGarmnd BT"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A87B80"/>
    <w:multiLevelType w:val="hybridMultilevel"/>
    <w:tmpl w:val="05087524"/>
    <w:lvl w:ilvl="0" w:tplc="D37A8880">
      <w:start w:val="1"/>
      <w:numFmt w:val="upp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9" w15:restartNumberingAfterBreak="0">
    <w:nsid w:val="14221076"/>
    <w:multiLevelType w:val="hybridMultilevel"/>
    <w:tmpl w:val="80DE33E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774780"/>
    <w:multiLevelType w:val="hybridMultilevel"/>
    <w:tmpl w:val="9F922096"/>
    <w:lvl w:ilvl="0" w:tplc="04090001">
      <w:start w:val="1"/>
      <w:numFmt w:val="bullet"/>
      <w:lvlText w:val=""/>
      <w:lvlJc w:val="left"/>
      <w:pPr>
        <w:tabs>
          <w:tab w:val="num" w:pos="2280"/>
        </w:tabs>
        <w:ind w:left="2280" w:hanging="360"/>
      </w:pPr>
      <w:rPr>
        <w:rFonts w:ascii="Symbol" w:hAnsi="Symbol" w:hint="default"/>
      </w:rPr>
    </w:lvl>
    <w:lvl w:ilvl="1" w:tplc="04090003" w:tentative="1">
      <w:start w:val="1"/>
      <w:numFmt w:val="bullet"/>
      <w:lvlText w:val="o"/>
      <w:lvlJc w:val="left"/>
      <w:pPr>
        <w:tabs>
          <w:tab w:val="num" w:pos="3000"/>
        </w:tabs>
        <w:ind w:left="3000" w:hanging="360"/>
      </w:pPr>
      <w:rPr>
        <w:rFonts w:ascii="Courier New" w:hAnsi="Courier New" w:hint="default"/>
      </w:rPr>
    </w:lvl>
    <w:lvl w:ilvl="2" w:tplc="04090005" w:tentative="1">
      <w:start w:val="1"/>
      <w:numFmt w:val="bullet"/>
      <w:lvlText w:val=""/>
      <w:lvlJc w:val="left"/>
      <w:pPr>
        <w:tabs>
          <w:tab w:val="num" w:pos="3720"/>
        </w:tabs>
        <w:ind w:left="3720" w:hanging="360"/>
      </w:pPr>
      <w:rPr>
        <w:rFonts w:ascii="Wingdings" w:hAnsi="Wingdings" w:hint="default"/>
      </w:rPr>
    </w:lvl>
    <w:lvl w:ilvl="3" w:tplc="04090001" w:tentative="1">
      <w:start w:val="1"/>
      <w:numFmt w:val="bullet"/>
      <w:lvlText w:val=""/>
      <w:lvlJc w:val="left"/>
      <w:pPr>
        <w:tabs>
          <w:tab w:val="num" w:pos="4440"/>
        </w:tabs>
        <w:ind w:left="4440" w:hanging="360"/>
      </w:pPr>
      <w:rPr>
        <w:rFonts w:ascii="Symbol" w:hAnsi="Symbol" w:hint="default"/>
      </w:rPr>
    </w:lvl>
    <w:lvl w:ilvl="4" w:tplc="04090003" w:tentative="1">
      <w:start w:val="1"/>
      <w:numFmt w:val="bullet"/>
      <w:lvlText w:val="o"/>
      <w:lvlJc w:val="left"/>
      <w:pPr>
        <w:tabs>
          <w:tab w:val="num" w:pos="5160"/>
        </w:tabs>
        <w:ind w:left="5160" w:hanging="360"/>
      </w:pPr>
      <w:rPr>
        <w:rFonts w:ascii="Courier New" w:hAnsi="Courier New" w:hint="default"/>
      </w:rPr>
    </w:lvl>
    <w:lvl w:ilvl="5" w:tplc="04090005" w:tentative="1">
      <w:start w:val="1"/>
      <w:numFmt w:val="bullet"/>
      <w:lvlText w:val=""/>
      <w:lvlJc w:val="left"/>
      <w:pPr>
        <w:tabs>
          <w:tab w:val="num" w:pos="5880"/>
        </w:tabs>
        <w:ind w:left="5880" w:hanging="360"/>
      </w:pPr>
      <w:rPr>
        <w:rFonts w:ascii="Wingdings" w:hAnsi="Wingdings" w:hint="default"/>
      </w:rPr>
    </w:lvl>
    <w:lvl w:ilvl="6" w:tplc="04090001" w:tentative="1">
      <w:start w:val="1"/>
      <w:numFmt w:val="bullet"/>
      <w:lvlText w:val=""/>
      <w:lvlJc w:val="left"/>
      <w:pPr>
        <w:tabs>
          <w:tab w:val="num" w:pos="6600"/>
        </w:tabs>
        <w:ind w:left="6600" w:hanging="360"/>
      </w:pPr>
      <w:rPr>
        <w:rFonts w:ascii="Symbol" w:hAnsi="Symbol" w:hint="default"/>
      </w:rPr>
    </w:lvl>
    <w:lvl w:ilvl="7" w:tplc="04090003" w:tentative="1">
      <w:start w:val="1"/>
      <w:numFmt w:val="bullet"/>
      <w:lvlText w:val="o"/>
      <w:lvlJc w:val="left"/>
      <w:pPr>
        <w:tabs>
          <w:tab w:val="num" w:pos="7320"/>
        </w:tabs>
        <w:ind w:left="7320" w:hanging="360"/>
      </w:pPr>
      <w:rPr>
        <w:rFonts w:ascii="Courier New" w:hAnsi="Courier New" w:hint="default"/>
      </w:rPr>
    </w:lvl>
    <w:lvl w:ilvl="8" w:tplc="04090005" w:tentative="1">
      <w:start w:val="1"/>
      <w:numFmt w:val="bullet"/>
      <w:lvlText w:val=""/>
      <w:lvlJc w:val="left"/>
      <w:pPr>
        <w:tabs>
          <w:tab w:val="num" w:pos="8040"/>
        </w:tabs>
        <w:ind w:left="8040" w:hanging="360"/>
      </w:pPr>
      <w:rPr>
        <w:rFonts w:ascii="Wingdings" w:hAnsi="Wingdings" w:hint="default"/>
      </w:rPr>
    </w:lvl>
  </w:abstractNum>
  <w:abstractNum w:abstractNumId="11" w15:restartNumberingAfterBreak="0">
    <w:nsid w:val="1F4E3E10"/>
    <w:multiLevelType w:val="multilevel"/>
    <w:tmpl w:val="DFA41446"/>
    <w:lvl w:ilvl="0">
      <w:start w:val="1"/>
      <w:numFmt w:val="decimal"/>
      <w:lvlText w:val="%1."/>
      <w:lvlJc w:val="left"/>
      <w:pPr>
        <w:tabs>
          <w:tab w:val="num" w:pos="2513"/>
        </w:tabs>
        <w:ind w:left="2513" w:hanging="360"/>
      </w:pPr>
      <w:rPr>
        <w:rFonts w:hint="default"/>
      </w:rPr>
    </w:lvl>
    <w:lvl w:ilvl="1">
      <w:start w:val="1"/>
      <w:numFmt w:val="lowerLetter"/>
      <w:lvlText w:val="%2."/>
      <w:lvlJc w:val="left"/>
      <w:pPr>
        <w:tabs>
          <w:tab w:val="num" w:pos="3233"/>
        </w:tabs>
        <w:ind w:left="3233" w:hanging="360"/>
      </w:pPr>
    </w:lvl>
    <w:lvl w:ilvl="2">
      <w:start w:val="1"/>
      <w:numFmt w:val="lowerRoman"/>
      <w:lvlText w:val="%3."/>
      <w:lvlJc w:val="right"/>
      <w:pPr>
        <w:tabs>
          <w:tab w:val="num" w:pos="3953"/>
        </w:tabs>
        <w:ind w:left="3953" w:hanging="180"/>
      </w:pPr>
    </w:lvl>
    <w:lvl w:ilvl="3">
      <w:start w:val="1"/>
      <w:numFmt w:val="decimal"/>
      <w:lvlText w:val="%4."/>
      <w:lvlJc w:val="left"/>
      <w:pPr>
        <w:tabs>
          <w:tab w:val="num" w:pos="4673"/>
        </w:tabs>
        <w:ind w:left="4673" w:hanging="360"/>
      </w:pPr>
    </w:lvl>
    <w:lvl w:ilvl="4">
      <w:start w:val="1"/>
      <w:numFmt w:val="lowerLetter"/>
      <w:lvlText w:val="%5."/>
      <w:lvlJc w:val="left"/>
      <w:pPr>
        <w:tabs>
          <w:tab w:val="num" w:pos="5393"/>
        </w:tabs>
        <w:ind w:left="5393" w:hanging="360"/>
      </w:pPr>
    </w:lvl>
    <w:lvl w:ilvl="5">
      <w:start w:val="1"/>
      <w:numFmt w:val="lowerRoman"/>
      <w:lvlText w:val="%6."/>
      <w:lvlJc w:val="right"/>
      <w:pPr>
        <w:tabs>
          <w:tab w:val="num" w:pos="6113"/>
        </w:tabs>
        <w:ind w:left="6113" w:hanging="180"/>
      </w:pPr>
    </w:lvl>
    <w:lvl w:ilvl="6">
      <w:start w:val="1"/>
      <w:numFmt w:val="decimal"/>
      <w:lvlText w:val="%7."/>
      <w:lvlJc w:val="left"/>
      <w:pPr>
        <w:tabs>
          <w:tab w:val="num" w:pos="6833"/>
        </w:tabs>
        <w:ind w:left="6833" w:hanging="360"/>
      </w:pPr>
    </w:lvl>
    <w:lvl w:ilvl="7">
      <w:start w:val="1"/>
      <w:numFmt w:val="lowerLetter"/>
      <w:lvlText w:val="%8."/>
      <w:lvlJc w:val="left"/>
      <w:pPr>
        <w:tabs>
          <w:tab w:val="num" w:pos="7553"/>
        </w:tabs>
        <w:ind w:left="7553" w:hanging="360"/>
      </w:pPr>
    </w:lvl>
    <w:lvl w:ilvl="8">
      <w:start w:val="1"/>
      <w:numFmt w:val="lowerRoman"/>
      <w:lvlText w:val="%9."/>
      <w:lvlJc w:val="right"/>
      <w:pPr>
        <w:tabs>
          <w:tab w:val="num" w:pos="8273"/>
        </w:tabs>
        <w:ind w:left="8273" w:hanging="180"/>
      </w:pPr>
    </w:lvl>
  </w:abstractNum>
  <w:abstractNum w:abstractNumId="12" w15:restartNumberingAfterBreak="0">
    <w:nsid w:val="20EA57AC"/>
    <w:multiLevelType w:val="hybridMultilevel"/>
    <w:tmpl w:val="3A46132A"/>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13" w15:restartNumberingAfterBreak="0">
    <w:nsid w:val="286034F1"/>
    <w:multiLevelType w:val="hybridMultilevel"/>
    <w:tmpl w:val="436C153E"/>
    <w:lvl w:ilvl="0" w:tplc="49EC3FC8">
      <w:start w:val="4"/>
      <w:numFmt w:val="bullet"/>
      <w:lvlText w:val="-"/>
      <w:lvlJc w:val="left"/>
      <w:pPr>
        <w:tabs>
          <w:tab w:val="num" w:pos="1793"/>
        </w:tabs>
        <w:ind w:left="1793" w:hanging="360"/>
      </w:pPr>
      <w:rPr>
        <w:rFonts w:ascii="OrigGarmnd BT" w:eastAsia="Times New Roman" w:hAnsi="OrigGarmnd BT" w:cs="Times New Roman" w:hint="default"/>
      </w:rPr>
    </w:lvl>
    <w:lvl w:ilvl="1" w:tplc="041D0003" w:tentative="1">
      <w:start w:val="1"/>
      <w:numFmt w:val="bullet"/>
      <w:lvlText w:val="o"/>
      <w:lvlJc w:val="left"/>
      <w:pPr>
        <w:tabs>
          <w:tab w:val="num" w:pos="2513"/>
        </w:tabs>
        <w:ind w:left="2513" w:hanging="360"/>
      </w:pPr>
      <w:rPr>
        <w:rFonts w:ascii="Courier New" w:hAnsi="Courier New" w:cs="Courier New" w:hint="default"/>
      </w:rPr>
    </w:lvl>
    <w:lvl w:ilvl="2" w:tplc="041D0005" w:tentative="1">
      <w:start w:val="1"/>
      <w:numFmt w:val="bullet"/>
      <w:lvlText w:val=""/>
      <w:lvlJc w:val="left"/>
      <w:pPr>
        <w:tabs>
          <w:tab w:val="num" w:pos="3233"/>
        </w:tabs>
        <w:ind w:left="3233" w:hanging="360"/>
      </w:pPr>
      <w:rPr>
        <w:rFonts w:ascii="Wingdings" w:hAnsi="Wingdings" w:hint="default"/>
      </w:rPr>
    </w:lvl>
    <w:lvl w:ilvl="3" w:tplc="041D0001" w:tentative="1">
      <w:start w:val="1"/>
      <w:numFmt w:val="bullet"/>
      <w:lvlText w:val=""/>
      <w:lvlJc w:val="left"/>
      <w:pPr>
        <w:tabs>
          <w:tab w:val="num" w:pos="3953"/>
        </w:tabs>
        <w:ind w:left="3953" w:hanging="360"/>
      </w:pPr>
      <w:rPr>
        <w:rFonts w:ascii="Symbol" w:hAnsi="Symbol" w:hint="default"/>
      </w:rPr>
    </w:lvl>
    <w:lvl w:ilvl="4" w:tplc="041D0003" w:tentative="1">
      <w:start w:val="1"/>
      <w:numFmt w:val="bullet"/>
      <w:lvlText w:val="o"/>
      <w:lvlJc w:val="left"/>
      <w:pPr>
        <w:tabs>
          <w:tab w:val="num" w:pos="4673"/>
        </w:tabs>
        <w:ind w:left="4673" w:hanging="360"/>
      </w:pPr>
      <w:rPr>
        <w:rFonts w:ascii="Courier New" w:hAnsi="Courier New" w:cs="Courier New" w:hint="default"/>
      </w:rPr>
    </w:lvl>
    <w:lvl w:ilvl="5" w:tplc="041D0005" w:tentative="1">
      <w:start w:val="1"/>
      <w:numFmt w:val="bullet"/>
      <w:lvlText w:val=""/>
      <w:lvlJc w:val="left"/>
      <w:pPr>
        <w:tabs>
          <w:tab w:val="num" w:pos="5393"/>
        </w:tabs>
        <w:ind w:left="5393" w:hanging="360"/>
      </w:pPr>
      <w:rPr>
        <w:rFonts w:ascii="Wingdings" w:hAnsi="Wingdings" w:hint="default"/>
      </w:rPr>
    </w:lvl>
    <w:lvl w:ilvl="6" w:tplc="041D0001" w:tentative="1">
      <w:start w:val="1"/>
      <w:numFmt w:val="bullet"/>
      <w:lvlText w:val=""/>
      <w:lvlJc w:val="left"/>
      <w:pPr>
        <w:tabs>
          <w:tab w:val="num" w:pos="6113"/>
        </w:tabs>
        <w:ind w:left="6113" w:hanging="360"/>
      </w:pPr>
      <w:rPr>
        <w:rFonts w:ascii="Symbol" w:hAnsi="Symbol" w:hint="default"/>
      </w:rPr>
    </w:lvl>
    <w:lvl w:ilvl="7" w:tplc="041D0003" w:tentative="1">
      <w:start w:val="1"/>
      <w:numFmt w:val="bullet"/>
      <w:lvlText w:val="o"/>
      <w:lvlJc w:val="left"/>
      <w:pPr>
        <w:tabs>
          <w:tab w:val="num" w:pos="6833"/>
        </w:tabs>
        <w:ind w:left="6833" w:hanging="360"/>
      </w:pPr>
      <w:rPr>
        <w:rFonts w:ascii="Courier New" w:hAnsi="Courier New" w:cs="Courier New" w:hint="default"/>
      </w:rPr>
    </w:lvl>
    <w:lvl w:ilvl="8" w:tplc="041D0005" w:tentative="1">
      <w:start w:val="1"/>
      <w:numFmt w:val="bullet"/>
      <w:lvlText w:val=""/>
      <w:lvlJc w:val="left"/>
      <w:pPr>
        <w:tabs>
          <w:tab w:val="num" w:pos="7553"/>
        </w:tabs>
        <w:ind w:left="7553" w:hanging="360"/>
      </w:pPr>
      <w:rPr>
        <w:rFonts w:ascii="Wingdings" w:hAnsi="Wingdings" w:hint="default"/>
      </w:rPr>
    </w:lvl>
  </w:abstractNum>
  <w:abstractNum w:abstractNumId="14" w15:restartNumberingAfterBreak="0">
    <w:nsid w:val="2C0F048B"/>
    <w:multiLevelType w:val="hybridMultilevel"/>
    <w:tmpl w:val="FB8813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235477"/>
    <w:multiLevelType w:val="hybridMultilevel"/>
    <w:tmpl w:val="44B413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33C3A8B"/>
    <w:multiLevelType w:val="hybridMultilevel"/>
    <w:tmpl w:val="33082648"/>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17" w15:restartNumberingAfterBreak="0">
    <w:nsid w:val="3B974A0F"/>
    <w:multiLevelType w:val="hybridMultilevel"/>
    <w:tmpl w:val="3A08A0D0"/>
    <w:lvl w:ilvl="0" w:tplc="CC683122">
      <w:numFmt w:val="bullet"/>
      <w:lvlText w:val="-"/>
      <w:lvlJc w:val="left"/>
      <w:pPr>
        <w:tabs>
          <w:tab w:val="num" w:pos="1778"/>
        </w:tabs>
        <w:ind w:left="1778" w:hanging="360"/>
      </w:pPr>
      <w:rPr>
        <w:rFonts w:ascii="Garamond" w:eastAsia="Times New Roman" w:hAnsi="Garamond" w:cs="Times New Roman" w:hint="default"/>
      </w:rPr>
    </w:lvl>
    <w:lvl w:ilvl="1" w:tplc="04090003" w:tentative="1">
      <w:start w:val="1"/>
      <w:numFmt w:val="bullet"/>
      <w:lvlText w:val="o"/>
      <w:lvlJc w:val="left"/>
      <w:pPr>
        <w:tabs>
          <w:tab w:val="num" w:pos="2498"/>
        </w:tabs>
        <w:ind w:left="2498" w:hanging="360"/>
      </w:pPr>
      <w:rPr>
        <w:rFonts w:ascii="Courier New" w:hAnsi="Courier New" w:hint="default"/>
      </w:rPr>
    </w:lvl>
    <w:lvl w:ilvl="2" w:tplc="04090005" w:tentative="1">
      <w:start w:val="1"/>
      <w:numFmt w:val="bullet"/>
      <w:lvlText w:val=""/>
      <w:lvlJc w:val="left"/>
      <w:pPr>
        <w:tabs>
          <w:tab w:val="num" w:pos="3218"/>
        </w:tabs>
        <w:ind w:left="3218" w:hanging="360"/>
      </w:pPr>
      <w:rPr>
        <w:rFonts w:ascii="Wingdings" w:hAnsi="Wingdings" w:hint="default"/>
      </w:rPr>
    </w:lvl>
    <w:lvl w:ilvl="3" w:tplc="04090001" w:tentative="1">
      <w:start w:val="1"/>
      <w:numFmt w:val="bullet"/>
      <w:lvlText w:val=""/>
      <w:lvlJc w:val="left"/>
      <w:pPr>
        <w:tabs>
          <w:tab w:val="num" w:pos="3938"/>
        </w:tabs>
        <w:ind w:left="3938" w:hanging="360"/>
      </w:pPr>
      <w:rPr>
        <w:rFonts w:ascii="Symbol" w:hAnsi="Symbol" w:hint="default"/>
      </w:rPr>
    </w:lvl>
    <w:lvl w:ilvl="4" w:tplc="04090003" w:tentative="1">
      <w:start w:val="1"/>
      <w:numFmt w:val="bullet"/>
      <w:lvlText w:val="o"/>
      <w:lvlJc w:val="left"/>
      <w:pPr>
        <w:tabs>
          <w:tab w:val="num" w:pos="4658"/>
        </w:tabs>
        <w:ind w:left="4658" w:hanging="360"/>
      </w:pPr>
      <w:rPr>
        <w:rFonts w:ascii="Courier New" w:hAnsi="Courier New" w:hint="default"/>
      </w:rPr>
    </w:lvl>
    <w:lvl w:ilvl="5" w:tplc="04090005" w:tentative="1">
      <w:start w:val="1"/>
      <w:numFmt w:val="bullet"/>
      <w:lvlText w:val=""/>
      <w:lvlJc w:val="left"/>
      <w:pPr>
        <w:tabs>
          <w:tab w:val="num" w:pos="5378"/>
        </w:tabs>
        <w:ind w:left="5378" w:hanging="360"/>
      </w:pPr>
      <w:rPr>
        <w:rFonts w:ascii="Wingdings" w:hAnsi="Wingdings" w:hint="default"/>
      </w:rPr>
    </w:lvl>
    <w:lvl w:ilvl="6" w:tplc="04090001" w:tentative="1">
      <w:start w:val="1"/>
      <w:numFmt w:val="bullet"/>
      <w:lvlText w:val=""/>
      <w:lvlJc w:val="left"/>
      <w:pPr>
        <w:tabs>
          <w:tab w:val="num" w:pos="6098"/>
        </w:tabs>
        <w:ind w:left="6098" w:hanging="360"/>
      </w:pPr>
      <w:rPr>
        <w:rFonts w:ascii="Symbol" w:hAnsi="Symbol" w:hint="default"/>
      </w:rPr>
    </w:lvl>
    <w:lvl w:ilvl="7" w:tplc="04090003" w:tentative="1">
      <w:start w:val="1"/>
      <w:numFmt w:val="bullet"/>
      <w:lvlText w:val="o"/>
      <w:lvlJc w:val="left"/>
      <w:pPr>
        <w:tabs>
          <w:tab w:val="num" w:pos="6818"/>
        </w:tabs>
        <w:ind w:left="6818" w:hanging="360"/>
      </w:pPr>
      <w:rPr>
        <w:rFonts w:ascii="Courier New" w:hAnsi="Courier New" w:hint="default"/>
      </w:rPr>
    </w:lvl>
    <w:lvl w:ilvl="8" w:tplc="04090005" w:tentative="1">
      <w:start w:val="1"/>
      <w:numFmt w:val="bullet"/>
      <w:lvlText w:val=""/>
      <w:lvlJc w:val="left"/>
      <w:pPr>
        <w:tabs>
          <w:tab w:val="num" w:pos="7538"/>
        </w:tabs>
        <w:ind w:left="7538" w:hanging="360"/>
      </w:pPr>
      <w:rPr>
        <w:rFonts w:ascii="Wingdings" w:hAnsi="Wingdings" w:hint="default"/>
      </w:rPr>
    </w:lvl>
  </w:abstractNum>
  <w:abstractNum w:abstractNumId="18" w15:restartNumberingAfterBreak="0">
    <w:nsid w:val="3D4A0066"/>
    <w:multiLevelType w:val="hybridMultilevel"/>
    <w:tmpl w:val="0AFCE5A4"/>
    <w:lvl w:ilvl="0" w:tplc="5504F764">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F387809"/>
    <w:multiLevelType w:val="hybridMultilevel"/>
    <w:tmpl w:val="9440F676"/>
    <w:lvl w:ilvl="0" w:tplc="041D000F">
      <w:start w:val="1"/>
      <w:numFmt w:val="decimal"/>
      <w:lvlText w:val="%1."/>
      <w:lvlJc w:val="left"/>
      <w:pPr>
        <w:tabs>
          <w:tab w:val="num" w:pos="2138"/>
        </w:tabs>
        <w:ind w:left="2138" w:hanging="360"/>
      </w:pPr>
    </w:lvl>
    <w:lvl w:ilvl="1" w:tplc="041D0019" w:tentative="1">
      <w:start w:val="1"/>
      <w:numFmt w:val="lowerLetter"/>
      <w:lvlText w:val="%2."/>
      <w:lvlJc w:val="left"/>
      <w:pPr>
        <w:tabs>
          <w:tab w:val="num" w:pos="2858"/>
        </w:tabs>
        <w:ind w:left="2858" w:hanging="360"/>
      </w:pPr>
    </w:lvl>
    <w:lvl w:ilvl="2" w:tplc="041D001B" w:tentative="1">
      <w:start w:val="1"/>
      <w:numFmt w:val="lowerRoman"/>
      <w:lvlText w:val="%3."/>
      <w:lvlJc w:val="right"/>
      <w:pPr>
        <w:tabs>
          <w:tab w:val="num" w:pos="3578"/>
        </w:tabs>
        <w:ind w:left="3578" w:hanging="180"/>
      </w:pPr>
    </w:lvl>
    <w:lvl w:ilvl="3" w:tplc="041D000F" w:tentative="1">
      <w:start w:val="1"/>
      <w:numFmt w:val="decimal"/>
      <w:lvlText w:val="%4."/>
      <w:lvlJc w:val="left"/>
      <w:pPr>
        <w:tabs>
          <w:tab w:val="num" w:pos="4298"/>
        </w:tabs>
        <w:ind w:left="4298" w:hanging="360"/>
      </w:pPr>
    </w:lvl>
    <w:lvl w:ilvl="4" w:tplc="041D0019" w:tentative="1">
      <w:start w:val="1"/>
      <w:numFmt w:val="lowerLetter"/>
      <w:lvlText w:val="%5."/>
      <w:lvlJc w:val="left"/>
      <w:pPr>
        <w:tabs>
          <w:tab w:val="num" w:pos="5018"/>
        </w:tabs>
        <w:ind w:left="5018" w:hanging="360"/>
      </w:pPr>
    </w:lvl>
    <w:lvl w:ilvl="5" w:tplc="041D001B" w:tentative="1">
      <w:start w:val="1"/>
      <w:numFmt w:val="lowerRoman"/>
      <w:lvlText w:val="%6."/>
      <w:lvlJc w:val="right"/>
      <w:pPr>
        <w:tabs>
          <w:tab w:val="num" w:pos="5738"/>
        </w:tabs>
        <w:ind w:left="5738" w:hanging="180"/>
      </w:pPr>
    </w:lvl>
    <w:lvl w:ilvl="6" w:tplc="041D000F" w:tentative="1">
      <w:start w:val="1"/>
      <w:numFmt w:val="decimal"/>
      <w:lvlText w:val="%7."/>
      <w:lvlJc w:val="left"/>
      <w:pPr>
        <w:tabs>
          <w:tab w:val="num" w:pos="6458"/>
        </w:tabs>
        <w:ind w:left="6458" w:hanging="360"/>
      </w:pPr>
    </w:lvl>
    <w:lvl w:ilvl="7" w:tplc="041D0019" w:tentative="1">
      <w:start w:val="1"/>
      <w:numFmt w:val="lowerLetter"/>
      <w:lvlText w:val="%8."/>
      <w:lvlJc w:val="left"/>
      <w:pPr>
        <w:tabs>
          <w:tab w:val="num" w:pos="7178"/>
        </w:tabs>
        <w:ind w:left="7178" w:hanging="360"/>
      </w:pPr>
    </w:lvl>
    <w:lvl w:ilvl="8" w:tplc="041D001B" w:tentative="1">
      <w:start w:val="1"/>
      <w:numFmt w:val="lowerRoman"/>
      <w:lvlText w:val="%9."/>
      <w:lvlJc w:val="right"/>
      <w:pPr>
        <w:tabs>
          <w:tab w:val="num" w:pos="7898"/>
        </w:tabs>
        <w:ind w:left="7898" w:hanging="180"/>
      </w:pPr>
    </w:lvl>
  </w:abstractNum>
  <w:abstractNum w:abstractNumId="20" w15:restartNumberingAfterBreak="0">
    <w:nsid w:val="42712608"/>
    <w:multiLevelType w:val="hybridMultilevel"/>
    <w:tmpl w:val="5462B4A8"/>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21" w15:restartNumberingAfterBreak="0">
    <w:nsid w:val="4331766C"/>
    <w:multiLevelType w:val="hybridMultilevel"/>
    <w:tmpl w:val="D28864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3C06A29"/>
    <w:multiLevelType w:val="hybridMultilevel"/>
    <w:tmpl w:val="E40A0020"/>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23" w15:restartNumberingAfterBreak="0">
    <w:nsid w:val="44ED0017"/>
    <w:multiLevelType w:val="hybridMultilevel"/>
    <w:tmpl w:val="D5664DD2"/>
    <w:lvl w:ilvl="0" w:tplc="47029104">
      <w:numFmt w:val="bullet"/>
      <w:lvlText w:val="-"/>
      <w:lvlJc w:val="left"/>
      <w:pPr>
        <w:tabs>
          <w:tab w:val="num" w:pos="1080"/>
        </w:tabs>
        <w:ind w:left="1080" w:hanging="72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74D23F1"/>
    <w:multiLevelType w:val="hybridMultilevel"/>
    <w:tmpl w:val="409AD44E"/>
    <w:lvl w:ilvl="0" w:tplc="5504F764">
      <w:start w:val="1"/>
      <w:numFmt w:val="bullet"/>
      <w:lvlText w:val=""/>
      <w:lvlJc w:val="left"/>
      <w:pPr>
        <w:tabs>
          <w:tab w:val="num" w:pos="1800"/>
        </w:tabs>
        <w:ind w:left="1800" w:hanging="360"/>
      </w:pPr>
      <w:rPr>
        <w:rFonts w:ascii="Symbol" w:hAnsi="Symbol" w:hint="default"/>
      </w:rPr>
    </w:lvl>
    <w:lvl w:ilvl="1" w:tplc="041D0003" w:tentative="1">
      <w:start w:val="1"/>
      <w:numFmt w:val="bullet"/>
      <w:lvlText w:val="o"/>
      <w:lvlJc w:val="left"/>
      <w:pPr>
        <w:tabs>
          <w:tab w:val="num" w:pos="2520"/>
        </w:tabs>
        <w:ind w:left="2520" w:hanging="360"/>
      </w:pPr>
      <w:rPr>
        <w:rFonts w:ascii="Courier New" w:hAnsi="Courier New" w:cs="Courier New" w:hint="default"/>
      </w:rPr>
    </w:lvl>
    <w:lvl w:ilvl="2" w:tplc="041D0005" w:tentative="1">
      <w:start w:val="1"/>
      <w:numFmt w:val="bullet"/>
      <w:lvlText w:val=""/>
      <w:lvlJc w:val="left"/>
      <w:pPr>
        <w:tabs>
          <w:tab w:val="num" w:pos="3240"/>
        </w:tabs>
        <w:ind w:left="3240" w:hanging="360"/>
      </w:pPr>
      <w:rPr>
        <w:rFonts w:ascii="Wingdings" w:hAnsi="Wingdings" w:hint="default"/>
      </w:rPr>
    </w:lvl>
    <w:lvl w:ilvl="3" w:tplc="041D0001" w:tentative="1">
      <w:start w:val="1"/>
      <w:numFmt w:val="bullet"/>
      <w:lvlText w:val=""/>
      <w:lvlJc w:val="left"/>
      <w:pPr>
        <w:tabs>
          <w:tab w:val="num" w:pos="3960"/>
        </w:tabs>
        <w:ind w:left="3960" w:hanging="360"/>
      </w:pPr>
      <w:rPr>
        <w:rFonts w:ascii="Symbol" w:hAnsi="Symbol" w:hint="default"/>
      </w:rPr>
    </w:lvl>
    <w:lvl w:ilvl="4" w:tplc="041D0003" w:tentative="1">
      <w:start w:val="1"/>
      <w:numFmt w:val="bullet"/>
      <w:lvlText w:val="o"/>
      <w:lvlJc w:val="left"/>
      <w:pPr>
        <w:tabs>
          <w:tab w:val="num" w:pos="4680"/>
        </w:tabs>
        <w:ind w:left="4680" w:hanging="360"/>
      </w:pPr>
      <w:rPr>
        <w:rFonts w:ascii="Courier New" w:hAnsi="Courier New" w:cs="Courier New" w:hint="default"/>
      </w:rPr>
    </w:lvl>
    <w:lvl w:ilvl="5" w:tplc="041D0005" w:tentative="1">
      <w:start w:val="1"/>
      <w:numFmt w:val="bullet"/>
      <w:lvlText w:val=""/>
      <w:lvlJc w:val="left"/>
      <w:pPr>
        <w:tabs>
          <w:tab w:val="num" w:pos="5400"/>
        </w:tabs>
        <w:ind w:left="5400" w:hanging="360"/>
      </w:pPr>
      <w:rPr>
        <w:rFonts w:ascii="Wingdings" w:hAnsi="Wingdings" w:hint="default"/>
      </w:rPr>
    </w:lvl>
    <w:lvl w:ilvl="6" w:tplc="041D0001" w:tentative="1">
      <w:start w:val="1"/>
      <w:numFmt w:val="bullet"/>
      <w:lvlText w:val=""/>
      <w:lvlJc w:val="left"/>
      <w:pPr>
        <w:tabs>
          <w:tab w:val="num" w:pos="6120"/>
        </w:tabs>
        <w:ind w:left="6120" w:hanging="360"/>
      </w:pPr>
      <w:rPr>
        <w:rFonts w:ascii="Symbol" w:hAnsi="Symbol" w:hint="default"/>
      </w:rPr>
    </w:lvl>
    <w:lvl w:ilvl="7" w:tplc="041D0003" w:tentative="1">
      <w:start w:val="1"/>
      <w:numFmt w:val="bullet"/>
      <w:lvlText w:val="o"/>
      <w:lvlJc w:val="left"/>
      <w:pPr>
        <w:tabs>
          <w:tab w:val="num" w:pos="6840"/>
        </w:tabs>
        <w:ind w:left="6840" w:hanging="360"/>
      </w:pPr>
      <w:rPr>
        <w:rFonts w:ascii="Courier New" w:hAnsi="Courier New" w:cs="Courier New" w:hint="default"/>
      </w:rPr>
    </w:lvl>
    <w:lvl w:ilvl="8" w:tplc="041D0005" w:tentative="1">
      <w:start w:val="1"/>
      <w:numFmt w:val="bullet"/>
      <w:lvlText w:val=""/>
      <w:lvlJc w:val="left"/>
      <w:pPr>
        <w:tabs>
          <w:tab w:val="num" w:pos="7560"/>
        </w:tabs>
        <w:ind w:left="7560" w:hanging="360"/>
      </w:pPr>
      <w:rPr>
        <w:rFonts w:ascii="Wingdings" w:hAnsi="Wingdings" w:hint="default"/>
      </w:rPr>
    </w:lvl>
  </w:abstractNum>
  <w:abstractNum w:abstractNumId="25" w15:restartNumberingAfterBreak="0">
    <w:nsid w:val="486B6C82"/>
    <w:multiLevelType w:val="hybridMultilevel"/>
    <w:tmpl w:val="016CF3E0"/>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8D967C3"/>
    <w:multiLevelType w:val="hybridMultilevel"/>
    <w:tmpl w:val="BFD86346"/>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27" w15:restartNumberingAfterBreak="0">
    <w:nsid w:val="4A991FE7"/>
    <w:multiLevelType w:val="hybridMultilevel"/>
    <w:tmpl w:val="131A1DAC"/>
    <w:lvl w:ilvl="0" w:tplc="04090001">
      <w:start w:val="1"/>
      <w:numFmt w:val="bullet"/>
      <w:lvlText w:val=""/>
      <w:lvlJc w:val="left"/>
      <w:pPr>
        <w:tabs>
          <w:tab w:val="num" w:pos="2280"/>
        </w:tabs>
        <w:ind w:left="2280" w:hanging="360"/>
      </w:pPr>
      <w:rPr>
        <w:rFonts w:ascii="Symbol" w:hAnsi="Symbol" w:hint="default"/>
      </w:rPr>
    </w:lvl>
    <w:lvl w:ilvl="1" w:tplc="04090003" w:tentative="1">
      <w:start w:val="1"/>
      <w:numFmt w:val="bullet"/>
      <w:lvlText w:val="o"/>
      <w:lvlJc w:val="left"/>
      <w:pPr>
        <w:tabs>
          <w:tab w:val="num" w:pos="3000"/>
        </w:tabs>
        <w:ind w:left="3000" w:hanging="360"/>
      </w:pPr>
      <w:rPr>
        <w:rFonts w:ascii="Courier New" w:hAnsi="Courier New" w:hint="default"/>
      </w:rPr>
    </w:lvl>
    <w:lvl w:ilvl="2" w:tplc="04090005" w:tentative="1">
      <w:start w:val="1"/>
      <w:numFmt w:val="bullet"/>
      <w:lvlText w:val=""/>
      <w:lvlJc w:val="left"/>
      <w:pPr>
        <w:tabs>
          <w:tab w:val="num" w:pos="3720"/>
        </w:tabs>
        <w:ind w:left="3720" w:hanging="360"/>
      </w:pPr>
      <w:rPr>
        <w:rFonts w:ascii="Wingdings" w:hAnsi="Wingdings" w:hint="default"/>
      </w:rPr>
    </w:lvl>
    <w:lvl w:ilvl="3" w:tplc="04090001" w:tentative="1">
      <w:start w:val="1"/>
      <w:numFmt w:val="bullet"/>
      <w:lvlText w:val=""/>
      <w:lvlJc w:val="left"/>
      <w:pPr>
        <w:tabs>
          <w:tab w:val="num" w:pos="4440"/>
        </w:tabs>
        <w:ind w:left="4440" w:hanging="360"/>
      </w:pPr>
      <w:rPr>
        <w:rFonts w:ascii="Symbol" w:hAnsi="Symbol" w:hint="default"/>
      </w:rPr>
    </w:lvl>
    <w:lvl w:ilvl="4" w:tplc="04090003" w:tentative="1">
      <w:start w:val="1"/>
      <w:numFmt w:val="bullet"/>
      <w:lvlText w:val="o"/>
      <w:lvlJc w:val="left"/>
      <w:pPr>
        <w:tabs>
          <w:tab w:val="num" w:pos="5160"/>
        </w:tabs>
        <w:ind w:left="5160" w:hanging="360"/>
      </w:pPr>
      <w:rPr>
        <w:rFonts w:ascii="Courier New" w:hAnsi="Courier New" w:hint="default"/>
      </w:rPr>
    </w:lvl>
    <w:lvl w:ilvl="5" w:tplc="04090005" w:tentative="1">
      <w:start w:val="1"/>
      <w:numFmt w:val="bullet"/>
      <w:lvlText w:val=""/>
      <w:lvlJc w:val="left"/>
      <w:pPr>
        <w:tabs>
          <w:tab w:val="num" w:pos="5880"/>
        </w:tabs>
        <w:ind w:left="5880" w:hanging="360"/>
      </w:pPr>
      <w:rPr>
        <w:rFonts w:ascii="Wingdings" w:hAnsi="Wingdings" w:hint="default"/>
      </w:rPr>
    </w:lvl>
    <w:lvl w:ilvl="6" w:tplc="04090001" w:tentative="1">
      <w:start w:val="1"/>
      <w:numFmt w:val="bullet"/>
      <w:lvlText w:val=""/>
      <w:lvlJc w:val="left"/>
      <w:pPr>
        <w:tabs>
          <w:tab w:val="num" w:pos="6600"/>
        </w:tabs>
        <w:ind w:left="6600" w:hanging="360"/>
      </w:pPr>
      <w:rPr>
        <w:rFonts w:ascii="Symbol" w:hAnsi="Symbol" w:hint="default"/>
      </w:rPr>
    </w:lvl>
    <w:lvl w:ilvl="7" w:tplc="04090003" w:tentative="1">
      <w:start w:val="1"/>
      <w:numFmt w:val="bullet"/>
      <w:lvlText w:val="o"/>
      <w:lvlJc w:val="left"/>
      <w:pPr>
        <w:tabs>
          <w:tab w:val="num" w:pos="7320"/>
        </w:tabs>
        <w:ind w:left="7320" w:hanging="360"/>
      </w:pPr>
      <w:rPr>
        <w:rFonts w:ascii="Courier New" w:hAnsi="Courier New" w:hint="default"/>
      </w:rPr>
    </w:lvl>
    <w:lvl w:ilvl="8" w:tplc="04090005" w:tentative="1">
      <w:start w:val="1"/>
      <w:numFmt w:val="bullet"/>
      <w:lvlText w:val=""/>
      <w:lvlJc w:val="left"/>
      <w:pPr>
        <w:tabs>
          <w:tab w:val="num" w:pos="8040"/>
        </w:tabs>
        <w:ind w:left="8040" w:hanging="360"/>
      </w:pPr>
      <w:rPr>
        <w:rFonts w:ascii="Wingdings" w:hAnsi="Wingdings" w:hint="default"/>
      </w:rPr>
    </w:lvl>
  </w:abstractNum>
  <w:abstractNum w:abstractNumId="28" w15:restartNumberingAfterBreak="0">
    <w:nsid w:val="4ACA5B6F"/>
    <w:multiLevelType w:val="hybridMultilevel"/>
    <w:tmpl w:val="D55CD3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A130B2"/>
    <w:multiLevelType w:val="hybridMultilevel"/>
    <w:tmpl w:val="CA8C1A8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3925E38"/>
    <w:multiLevelType w:val="hybridMultilevel"/>
    <w:tmpl w:val="AB2657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94D2B0E"/>
    <w:multiLevelType w:val="hybridMultilevel"/>
    <w:tmpl w:val="DF42A44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9BD7D20"/>
    <w:multiLevelType w:val="hybridMultilevel"/>
    <w:tmpl w:val="FDF41F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D376393"/>
    <w:multiLevelType w:val="hybridMultilevel"/>
    <w:tmpl w:val="85D244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53872E7"/>
    <w:multiLevelType w:val="hybridMultilevel"/>
    <w:tmpl w:val="6A80205E"/>
    <w:lvl w:ilvl="0" w:tplc="041D0017">
      <w:start w:val="1"/>
      <w:numFmt w:val="lowerLetter"/>
      <w:lvlText w:val="%1)"/>
      <w:lvlJc w:val="left"/>
      <w:pPr>
        <w:tabs>
          <w:tab w:val="num" w:pos="2513"/>
        </w:tabs>
        <w:ind w:left="2513" w:hanging="360"/>
      </w:pPr>
      <w:rPr>
        <w:rFonts w:hint="default"/>
      </w:rPr>
    </w:lvl>
    <w:lvl w:ilvl="1" w:tplc="041D0019" w:tentative="1">
      <w:start w:val="1"/>
      <w:numFmt w:val="lowerLetter"/>
      <w:lvlText w:val="%2."/>
      <w:lvlJc w:val="left"/>
      <w:pPr>
        <w:tabs>
          <w:tab w:val="num" w:pos="3233"/>
        </w:tabs>
        <w:ind w:left="3233" w:hanging="360"/>
      </w:pPr>
    </w:lvl>
    <w:lvl w:ilvl="2" w:tplc="041D001B" w:tentative="1">
      <w:start w:val="1"/>
      <w:numFmt w:val="lowerRoman"/>
      <w:lvlText w:val="%3."/>
      <w:lvlJc w:val="right"/>
      <w:pPr>
        <w:tabs>
          <w:tab w:val="num" w:pos="3953"/>
        </w:tabs>
        <w:ind w:left="3953" w:hanging="180"/>
      </w:pPr>
    </w:lvl>
    <w:lvl w:ilvl="3" w:tplc="041D000F" w:tentative="1">
      <w:start w:val="1"/>
      <w:numFmt w:val="decimal"/>
      <w:lvlText w:val="%4."/>
      <w:lvlJc w:val="left"/>
      <w:pPr>
        <w:tabs>
          <w:tab w:val="num" w:pos="4673"/>
        </w:tabs>
        <w:ind w:left="4673" w:hanging="360"/>
      </w:pPr>
    </w:lvl>
    <w:lvl w:ilvl="4" w:tplc="041D0019" w:tentative="1">
      <w:start w:val="1"/>
      <w:numFmt w:val="lowerLetter"/>
      <w:lvlText w:val="%5."/>
      <w:lvlJc w:val="left"/>
      <w:pPr>
        <w:tabs>
          <w:tab w:val="num" w:pos="5393"/>
        </w:tabs>
        <w:ind w:left="5393" w:hanging="360"/>
      </w:pPr>
    </w:lvl>
    <w:lvl w:ilvl="5" w:tplc="041D001B" w:tentative="1">
      <w:start w:val="1"/>
      <w:numFmt w:val="lowerRoman"/>
      <w:lvlText w:val="%6."/>
      <w:lvlJc w:val="right"/>
      <w:pPr>
        <w:tabs>
          <w:tab w:val="num" w:pos="6113"/>
        </w:tabs>
        <w:ind w:left="6113" w:hanging="180"/>
      </w:pPr>
    </w:lvl>
    <w:lvl w:ilvl="6" w:tplc="041D000F" w:tentative="1">
      <w:start w:val="1"/>
      <w:numFmt w:val="decimal"/>
      <w:lvlText w:val="%7."/>
      <w:lvlJc w:val="left"/>
      <w:pPr>
        <w:tabs>
          <w:tab w:val="num" w:pos="6833"/>
        </w:tabs>
        <w:ind w:left="6833" w:hanging="360"/>
      </w:pPr>
    </w:lvl>
    <w:lvl w:ilvl="7" w:tplc="041D0019" w:tentative="1">
      <w:start w:val="1"/>
      <w:numFmt w:val="lowerLetter"/>
      <w:lvlText w:val="%8."/>
      <w:lvlJc w:val="left"/>
      <w:pPr>
        <w:tabs>
          <w:tab w:val="num" w:pos="7553"/>
        </w:tabs>
        <w:ind w:left="7553" w:hanging="360"/>
      </w:pPr>
    </w:lvl>
    <w:lvl w:ilvl="8" w:tplc="041D001B" w:tentative="1">
      <w:start w:val="1"/>
      <w:numFmt w:val="lowerRoman"/>
      <w:lvlText w:val="%9."/>
      <w:lvlJc w:val="right"/>
      <w:pPr>
        <w:tabs>
          <w:tab w:val="num" w:pos="8273"/>
        </w:tabs>
        <w:ind w:left="8273" w:hanging="180"/>
      </w:pPr>
    </w:lvl>
  </w:abstractNum>
  <w:abstractNum w:abstractNumId="35" w15:restartNumberingAfterBreak="0">
    <w:nsid w:val="65831B1C"/>
    <w:multiLevelType w:val="hybridMultilevel"/>
    <w:tmpl w:val="90DEFD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6F81008"/>
    <w:multiLevelType w:val="hybridMultilevel"/>
    <w:tmpl w:val="835E1FF8"/>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37" w15:restartNumberingAfterBreak="0">
    <w:nsid w:val="6CAC59DD"/>
    <w:multiLevelType w:val="hybridMultilevel"/>
    <w:tmpl w:val="998C01FA"/>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38" w15:restartNumberingAfterBreak="0">
    <w:nsid w:val="6CBB056B"/>
    <w:multiLevelType w:val="hybridMultilevel"/>
    <w:tmpl w:val="100637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44B3427"/>
    <w:multiLevelType w:val="hybridMultilevel"/>
    <w:tmpl w:val="E518696C"/>
    <w:lvl w:ilvl="0" w:tplc="CC683122">
      <w:numFmt w:val="bullet"/>
      <w:lvlText w:val="-"/>
      <w:lvlJc w:val="left"/>
      <w:pPr>
        <w:tabs>
          <w:tab w:val="num" w:pos="1778"/>
        </w:tabs>
        <w:ind w:left="1778" w:hanging="360"/>
      </w:pPr>
      <w:rPr>
        <w:rFonts w:ascii="Garamond" w:eastAsia="Times New Roman" w:hAnsi="Garamond"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5574E59"/>
    <w:multiLevelType w:val="hybridMultilevel"/>
    <w:tmpl w:val="B818264A"/>
    <w:lvl w:ilvl="0" w:tplc="041D0001">
      <w:start w:val="1"/>
      <w:numFmt w:val="bullet"/>
      <w:lvlText w:val=""/>
      <w:lvlJc w:val="left"/>
      <w:pPr>
        <w:tabs>
          <w:tab w:val="num" w:pos="360"/>
        </w:tabs>
        <w:ind w:left="360" w:hanging="360"/>
      </w:pPr>
      <w:rPr>
        <w:rFonts w:ascii="Symbol" w:hAnsi="Symbol" w:hint="default"/>
      </w:rPr>
    </w:lvl>
    <w:lvl w:ilvl="1" w:tplc="041D0003">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77CC2B39"/>
    <w:multiLevelType w:val="hybridMultilevel"/>
    <w:tmpl w:val="EB362B8A"/>
    <w:lvl w:ilvl="0" w:tplc="04090001">
      <w:start w:val="1"/>
      <w:numFmt w:val="bullet"/>
      <w:lvlText w:val=""/>
      <w:lvlJc w:val="left"/>
      <w:pPr>
        <w:tabs>
          <w:tab w:val="num" w:pos="2280"/>
        </w:tabs>
        <w:ind w:left="2280" w:hanging="360"/>
      </w:pPr>
      <w:rPr>
        <w:rFonts w:ascii="Symbol" w:hAnsi="Symbol" w:hint="default"/>
      </w:rPr>
    </w:lvl>
    <w:lvl w:ilvl="1" w:tplc="04090003" w:tentative="1">
      <w:start w:val="1"/>
      <w:numFmt w:val="bullet"/>
      <w:lvlText w:val="o"/>
      <w:lvlJc w:val="left"/>
      <w:pPr>
        <w:tabs>
          <w:tab w:val="num" w:pos="3000"/>
        </w:tabs>
        <w:ind w:left="3000" w:hanging="360"/>
      </w:pPr>
      <w:rPr>
        <w:rFonts w:ascii="Courier New" w:hAnsi="Courier New" w:hint="default"/>
      </w:rPr>
    </w:lvl>
    <w:lvl w:ilvl="2" w:tplc="04090005" w:tentative="1">
      <w:start w:val="1"/>
      <w:numFmt w:val="bullet"/>
      <w:lvlText w:val=""/>
      <w:lvlJc w:val="left"/>
      <w:pPr>
        <w:tabs>
          <w:tab w:val="num" w:pos="3720"/>
        </w:tabs>
        <w:ind w:left="3720" w:hanging="360"/>
      </w:pPr>
      <w:rPr>
        <w:rFonts w:ascii="Wingdings" w:hAnsi="Wingdings" w:hint="default"/>
      </w:rPr>
    </w:lvl>
    <w:lvl w:ilvl="3" w:tplc="04090001" w:tentative="1">
      <w:start w:val="1"/>
      <w:numFmt w:val="bullet"/>
      <w:lvlText w:val=""/>
      <w:lvlJc w:val="left"/>
      <w:pPr>
        <w:tabs>
          <w:tab w:val="num" w:pos="4440"/>
        </w:tabs>
        <w:ind w:left="4440" w:hanging="360"/>
      </w:pPr>
      <w:rPr>
        <w:rFonts w:ascii="Symbol" w:hAnsi="Symbol" w:hint="default"/>
      </w:rPr>
    </w:lvl>
    <w:lvl w:ilvl="4" w:tplc="04090003" w:tentative="1">
      <w:start w:val="1"/>
      <w:numFmt w:val="bullet"/>
      <w:lvlText w:val="o"/>
      <w:lvlJc w:val="left"/>
      <w:pPr>
        <w:tabs>
          <w:tab w:val="num" w:pos="5160"/>
        </w:tabs>
        <w:ind w:left="5160" w:hanging="360"/>
      </w:pPr>
      <w:rPr>
        <w:rFonts w:ascii="Courier New" w:hAnsi="Courier New" w:hint="default"/>
      </w:rPr>
    </w:lvl>
    <w:lvl w:ilvl="5" w:tplc="04090005" w:tentative="1">
      <w:start w:val="1"/>
      <w:numFmt w:val="bullet"/>
      <w:lvlText w:val=""/>
      <w:lvlJc w:val="left"/>
      <w:pPr>
        <w:tabs>
          <w:tab w:val="num" w:pos="5880"/>
        </w:tabs>
        <w:ind w:left="5880" w:hanging="360"/>
      </w:pPr>
      <w:rPr>
        <w:rFonts w:ascii="Wingdings" w:hAnsi="Wingdings" w:hint="default"/>
      </w:rPr>
    </w:lvl>
    <w:lvl w:ilvl="6" w:tplc="04090001" w:tentative="1">
      <w:start w:val="1"/>
      <w:numFmt w:val="bullet"/>
      <w:lvlText w:val=""/>
      <w:lvlJc w:val="left"/>
      <w:pPr>
        <w:tabs>
          <w:tab w:val="num" w:pos="6600"/>
        </w:tabs>
        <w:ind w:left="6600" w:hanging="360"/>
      </w:pPr>
      <w:rPr>
        <w:rFonts w:ascii="Symbol" w:hAnsi="Symbol" w:hint="default"/>
      </w:rPr>
    </w:lvl>
    <w:lvl w:ilvl="7" w:tplc="04090003" w:tentative="1">
      <w:start w:val="1"/>
      <w:numFmt w:val="bullet"/>
      <w:lvlText w:val="o"/>
      <w:lvlJc w:val="left"/>
      <w:pPr>
        <w:tabs>
          <w:tab w:val="num" w:pos="7320"/>
        </w:tabs>
        <w:ind w:left="7320" w:hanging="360"/>
      </w:pPr>
      <w:rPr>
        <w:rFonts w:ascii="Courier New" w:hAnsi="Courier New" w:hint="default"/>
      </w:rPr>
    </w:lvl>
    <w:lvl w:ilvl="8" w:tplc="04090005" w:tentative="1">
      <w:start w:val="1"/>
      <w:numFmt w:val="bullet"/>
      <w:lvlText w:val=""/>
      <w:lvlJc w:val="left"/>
      <w:pPr>
        <w:tabs>
          <w:tab w:val="num" w:pos="8040"/>
        </w:tabs>
        <w:ind w:left="8040" w:hanging="360"/>
      </w:pPr>
      <w:rPr>
        <w:rFonts w:ascii="Wingdings" w:hAnsi="Wingdings" w:hint="default"/>
      </w:rPr>
    </w:lvl>
  </w:abstractNum>
  <w:abstractNum w:abstractNumId="42" w15:restartNumberingAfterBreak="0">
    <w:nsid w:val="77ED2355"/>
    <w:multiLevelType w:val="hybridMultilevel"/>
    <w:tmpl w:val="71CC3B14"/>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43" w15:restartNumberingAfterBreak="0">
    <w:nsid w:val="7B624322"/>
    <w:multiLevelType w:val="hybridMultilevel"/>
    <w:tmpl w:val="7B54AA54"/>
    <w:lvl w:ilvl="0" w:tplc="04090001">
      <w:start w:val="1"/>
      <w:numFmt w:val="bullet"/>
      <w:lvlText w:val=""/>
      <w:lvlJc w:val="left"/>
      <w:pPr>
        <w:tabs>
          <w:tab w:val="num" w:pos="2280"/>
        </w:tabs>
        <w:ind w:left="2280" w:hanging="360"/>
      </w:pPr>
      <w:rPr>
        <w:rFonts w:ascii="Symbol" w:hAnsi="Symbol" w:hint="default"/>
      </w:rPr>
    </w:lvl>
    <w:lvl w:ilvl="1" w:tplc="04090003" w:tentative="1">
      <w:start w:val="1"/>
      <w:numFmt w:val="bullet"/>
      <w:lvlText w:val="o"/>
      <w:lvlJc w:val="left"/>
      <w:pPr>
        <w:tabs>
          <w:tab w:val="num" w:pos="3000"/>
        </w:tabs>
        <w:ind w:left="3000" w:hanging="360"/>
      </w:pPr>
      <w:rPr>
        <w:rFonts w:ascii="Courier New" w:hAnsi="Courier New" w:hint="default"/>
      </w:rPr>
    </w:lvl>
    <w:lvl w:ilvl="2" w:tplc="04090005" w:tentative="1">
      <w:start w:val="1"/>
      <w:numFmt w:val="bullet"/>
      <w:lvlText w:val=""/>
      <w:lvlJc w:val="left"/>
      <w:pPr>
        <w:tabs>
          <w:tab w:val="num" w:pos="3720"/>
        </w:tabs>
        <w:ind w:left="3720" w:hanging="360"/>
      </w:pPr>
      <w:rPr>
        <w:rFonts w:ascii="Wingdings" w:hAnsi="Wingdings" w:hint="default"/>
      </w:rPr>
    </w:lvl>
    <w:lvl w:ilvl="3" w:tplc="04090001" w:tentative="1">
      <w:start w:val="1"/>
      <w:numFmt w:val="bullet"/>
      <w:lvlText w:val=""/>
      <w:lvlJc w:val="left"/>
      <w:pPr>
        <w:tabs>
          <w:tab w:val="num" w:pos="4440"/>
        </w:tabs>
        <w:ind w:left="4440" w:hanging="360"/>
      </w:pPr>
      <w:rPr>
        <w:rFonts w:ascii="Symbol" w:hAnsi="Symbol" w:hint="default"/>
      </w:rPr>
    </w:lvl>
    <w:lvl w:ilvl="4" w:tplc="04090003" w:tentative="1">
      <w:start w:val="1"/>
      <w:numFmt w:val="bullet"/>
      <w:lvlText w:val="o"/>
      <w:lvlJc w:val="left"/>
      <w:pPr>
        <w:tabs>
          <w:tab w:val="num" w:pos="5160"/>
        </w:tabs>
        <w:ind w:left="5160" w:hanging="360"/>
      </w:pPr>
      <w:rPr>
        <w:rFonts w:ascii="Courier New" w:hAnsi="Courier New" w:hint="default"/>
      </w:rPr>
    </w:lvl>
    <w:lvl w:ilvl="5" w:tplc="04090005" w:tentative="1">
      <w:start w:val="1"/>
      <w:numFmt w:val="bullet"/>
      <w:lvlText w:val=""/>
      <w:lvlJc w:val="left"/>
      <w:pPr>
        <w:tabs>
          <w:tab w:val="num" w:pos="5880"/>
        </w:tabs>
        <w:ind w:left="5880" w:hanging="360"/>
      </w:pPr>
      <w:rPr>
        <w:rFonts w:ascii="Wingdings" w:hAnsi="Wingdings" w:hint="default"/>
      </w:rPr>
    </w:lvl>
    <w:lvl w:ilvl="6" w:tplc="04090001" w:tentative="1">
      <w:start w:val="1"/>
      <w:numFmt w:val="bullet"/>
      <w:lvlText w:val=""/>
      <w:lvlJc w:val="left"/>
      <w:pPr>
        <w:tabs>
          <w:tab w:val="num" w:pos="6600"/>
        </w:tabs>
        <w:ind w:left="6600" w:hanging="360"/>
      </w:pPr>
      <w:rPr>
        <w:rFonts w:ascii="Symbol" w:hAnsi="Symbol" w:hint="default"/>
      </w:rPr>
    </w:lvl>
    <w:lvl w:ilvl="7" w:tplc="04090003" w:tentative="1">
      <w:start w:val="1"/>
      <w:numFmt w:val="bullet"/>
      <w:lvlText w:val="o"/>
      <w:lvlJc w:val="left"/>
      <w:pPr>
        <w:tabs>
          <w:tab w:val="num" w:pos="7320"/>
        </w:tabs>
        <w:ind w:left="7320" w:hanging="360"/>
      </w:pPr>
      <w:rPr>
        <w:rFonts w:ascii="Courier New" w:hAnsi="Courier New" w:hint="default"/>
      </w:rPr>
    </w:lvl>
    <w:lvl w:ilvl="8" w:tplc="04090005" w:tentative="1">
      <w:start w:val="1"/>
      <w:numFmt w:val="bullet"/>
      <w:lvlText w:val=""/>
      <w:lvlJc w:val="left"/>
      <w:pPr>
        <w:tabs>
          <w:tab w:val="num" w:pos="8040"/>
        </w:tabs>
        <w:ind w:left="8040" w:hanging="360"/>
      </w:pPr>
      <w:rPr>
        <w:rFonts w:ascii="Wingdings" w:hAnsi="Wingdings" w:hint="default"/>
      </w:rPr>
    </w:lvl>
  </w:abstractNum>
  <w:num w:numId="1" w16cid:durableId="696538561">
    <w:abstractNumId w:val="0"/>
    <w:lvlOverride w:ilvl="0">
      <w:lvl w:ilvl="0">
        <w:start w:val="1"/>
        <w:numFmt w:val="bullet"/>
        <w:lvlText w:val=""/>
        <w:legacy w:legacy="1" w:legacySpace="120" w:legacyIndent="360"/>
        <w:lvlJc w:val="left"/>
        <w:pPr>
          <w:ind w:left="1920" w:hanging="360"/>
        </w:pPr>
        <w:rPr>
          <w:rFonts w:ascii="Symbol" w:hAnsi="Symbol" w:hint="default"/>
        </w:rPr>
      </w:lvl>
    </w:lvlOverride>
  </w:num>
  <w:num w:numId="2" w16cid:durableId="658273440">
    <w:abstractNumId w:val="31"/>
  </w:num>
  <w:num w:numId="3" w16cid:durableId="1681851209">
    <w:abstractNumId w:val="42"/>
  </w:num>
  <w:num w:numId="4" w16cid:durableId="948851033">
    <w:abstractNumId w:val="1"/>
  </w:num>
  <w:num w:numId="5" w16cid:durableId="2107535162">
    <w:abstractNumId w:val="3"/>
  </w:num>
  <w:num w:numId="6" w16cid:durableId="1342508608">
    <w:abstractNumId w:val="30"/>
  </w:num>
  <w:num w:numId="7" w16cid:durableId="1864127010">
    <w:abstractNumId w:val="43"/>
  </w:num>
  <w:num w:numId="8" w16cid:durableId="425463571">
    <w:abstractNumId w:val="36"/>
  </w:num>
  <w:num w:numId="9" w16cid:durableId="2011982894">
    <w:abstractNumId w:val="14"/>
  </w:num>
  <w:num w:numId="10" w16cid:durableId="1550874861">
    <w:abstractNumId w:val="10"/>
  </w:num>
  <w:num w:numId="11" w16cid:durableId="2089493911">
    <w:abstractNumId w:val="16"/>
  </w:num>
  <w:num w:numId="12" w16cid:durableId="1100950080">
    <w:abstractNumId w:val="41"/>
  </w:num>
  <w:num w:numId="13" w16cid:durableId="312294435">
    <w:abstractNumId w:val="26"/>
  </w:num>
  <w:num w:numId="14" w16cid:durableId="1545480585">
    <w:abstractNumId w:val="35"/>
  </w:num>
  <w:num w:numId="15" w16cid:durableId="461309624">
    <w:abstractNumId w:val="20"/>
  </w:num>
  <w:num w:numId="16" w16cid:durableId="1928265941">
    <w:abstractNumId w:val="6"/>
  </w:num>
  <w:num w:numId="17" w16cid:durableId="275063212">
    <w:abstractNumId w:val="12"/>
  </w:num>
  <w:num w:numId="18" w16cid:durableId="2037845322">
    <w:abstractNumId w:val="27"/>
  </w:num>
  <w:num w:numId="19" w16cid:durableId="202332579">
    <w:abstractNumId w:val="37"/>
  </w:num>
  <w:num w:numId="20" w16cid:durableId="280722994">
    <w:abstractNumId w:val="2"/>
  </w:num>
  <w:num w:numId="21" w16cid:durableId="434639435">
    <w:abstractNumId w:val="38"/>
  </w:num>
  <w:num w:numId="22" w16cid:durableId="1929384224">
    <w:abstractNumId w:val="33"/>
  </w:num>
  <w:num w:numId="23" w16cid:durableId="660819000">
    <w:abstractNumId w:val="25"/>
  </w:num>
  <w:num w:numId="24" w16cid:durableId="1149319977">
    <w:abstractNumId w:val="15"/>
  </w:num>
  <w:num w:numId="25" w16cid:durableId="1393963778">
    <w:abstractNumId w:val="9"/>
  </w:num>
  <w:num w:numId="26" w16cid:durableId="59256501">
    <w:abstractNumId w:val="28"/>
  </w:num>
  <w:num w:numId="27" w16cid:durableId="17776557">
    <w:abstractNumId w:val="22"/>
  </w:num>
  <w:num w:numId="28" w16cid:durableId="533075823">
    <w:abstractNumId w:val="21"/>
  </w:num>
  <w:num w:numId="29" w16cid:durableId="878518213">
    <w:abstractNumId w:val="17"/>
  </w:num>
  <w:num w:numId="30" w16cid:durableId="2012248460">
    <w:abstractNumId w:val="39"/>
  </w:num>
  <w:num w:numId="31" w16cid:durableId="1223440414">
    <w:abstractNumId w:val="29"/>
  </w:num>
  <w:num w:numId="32" w16cid:durableId="174660460">
    <w:abstractNumId w:val="7"/>
  </w:num>
  <w:num w:numId="33" w16cid:durableId="594940796">
    <w:abstractNumId w:val="32"/>
  </w:num>
  <w:num w:numId="34" w16cid:durableId="828135631">
    <w:abstractNumId w:val="18"/>
  </w:num>
  <w:num w:numId="35" w16cid:durableId="954798660">
    <w:abstractNumId w:val="23"/>
  </w:num>
  <w:num w:numId="36" w16cid:durableId="1970088681">
    <w:abstractNumId w:val="19"/>
  </w:num>
  <w:num w:numId="37" w16cid:durableId="1873103986">
    <w:abstractNumId w:val="34"/>
  </w:num>
  <w:num w:numId="38" w16cid:durableId="2067097422">
    <w:abstractNumId w:val="24"/>
  </w:num>
  <w:num w:numId="39" w16cid:durableId="1474374640">
    <w:abstractNumId w:val="13"/>
  </w:num>
  <w:num w:numId="40" w16cid:durableId="1555048473">
    <w:abstractNumId w:val="11"/>
  </w:num>
  <w:num w:numId="41" w16cid:durableId="263155671">
    <w:abstractNumId w:val="40"/>
  </w:num>
  <w:num w:numId="42" w16cid:durableId="1587494418">
    <w:abstractNumId w:val="5"/>
  </w:num>
  <w:num w:numId="43" w16cid:durableId="1881548708">
    <w:abstractNumId w:val="4"/>
  </w:num>
  <w:num w:numId="44" w16cid:durableId="17039024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F2E"/>
    <w:rsid w:val="000013D2"/>
    <w:rsid w:val="000020C8"/>
    <w:rsid w:val="0001213C"/>
    <w:rsid w:val="00013CEE"/>
    <w:rsid w:val="00017A2C"/>
    <w:rsid w:val="00022F96"/>
    <w:rsid w:val="000231D1"/>
    <w:rsid w:val="0002534C"/>
    <w:rsid w:val="0002622B"/>
    <w:rsid w:val="00031A39"/>
    <w:rsid w:val="00032AD9"/>
    <w:rsid w:val="00037300"/>
    <w:rsid w:val="0004483E"/>
    <w:rsid w:val="00047281"/>
    <w:rsid w:val="0005037C"/>
    <w:rsid w:val="00050F6A"/>
    <w:rsid w:val="000515B2"/>
    <w:rsid w:val="000624C7"/>
    <w:rsid w:val="000646F4"/>
    <w:rsid w:val="00066C28"/>
    <w:rsid w:val="0006705E"/>
    <w:rsid w:val="00070B61"/>
    <w:rsid w:val="00072960"/>
    <w:rsid w:val="00076BEC"/>
    <w:rsid w:val="000814B6"/>
    <w:rsid w:val="00083F34"/>
    <w:rsid w:val="00084164"/>
    <w:rsid w:val="000863A6"/>
    <w:rsid w:val="0009088F"/>
    <w:rsid w:val="00092A0C"/>
    <w:rsid w:val="0009769D"/>
    <w:rsid w:val="00097CCF"/>
    <w:rsid w:val="000A256E"/>
    <w:rsid w:val="000A53A0"/>
    <w:rsid w:val="000B23C9"/>
    <w:rsid w:val="000B6169"/>
    <w:rsid w:val="000C17DF"/>
    <w:rsid w:val="000C493B"/>
    <w:rsid w:val="000C51F3"/>
    <w:rsid w:val="000C5504"/>
    <w:rsid w:val="000D036B"/>
    <w:rsid w:val="000D0FBE"/>
    <w:rsid w:val="000E010F"/>
    <w:rsid w:val="000E7F28"/>
    <w:rsid w:val="000F2694"/>
    <w:rsid w:val="000F2D84"/>
    <w:rsid w:val="000F2DA7"/>
    <w:rsid w:val="000F311C"/>
    <w:rsid w:val="00102B08"/>
    <w:rsid w:val="00102C6E"/>
    <w:rsid w:val="0010712D"/>
    <w:rsid w:val="00107266"/>
    <w:rsid w:val="0010781B"/>
    <w:rsid w:val="001111DD"/>
    <w:rsid w:val="00113198"/>
    <w:rsid w:val="00114E0B"/>
    <w:rsid w:val="0012140D"/>
    <w:rsid w:val="00122D96"/>
    <w:rsid w:val="00123030"/>
    <w:rsid w:val="00123185"/>
    <w:rsid w:val="001243AA"/>
    <w:rsid w:val="00130695"/>
    <w:rsid w:val="00135667"/>
    <w:rsid w:val="001441DE"/>
    <w:rsid w:val="0014588C"/>
    <w:rsid w:val="00147013"/>
    <w:rsid w:val="001549BB"/>
    <w:rsid w:val="00165017"/>
    <w:rsid w:val="00166FD2"/>
    <w:rsid w:val="00171F2E"/>
    <w:rsid w:val="00172BC7"/>
    <w:rsid w:val="001737AA"/>
    <w:rsid w:val="00177277"/>
    <w:rsid w:val="001841A6"/>
    <w:rsid w:val="00191947"/>
    <w:rsid w:val="0019366C"/>
    <w:rsid w:val="001956C5"/>
    <w:rsid w:val="00197E56"/>
    <w:rsid w:val="001B548F"/>
    <w:rsid w:val="001B739C"/>
    <w:rsid w:val="001C28A4"/>
    <w:rsid w:val="001C506E"/>
    <w:rsid w:val="001C6DE8"/>
    <w:rsid w:val="001D14E2"/>
    <w:rsid w:val="001D38F1"/>
    <w:rsid w:val="001D4FB3"/>
    <w:rsid w:val="001D7197"/>
    <w:rsid w:val="001E5199"/>
    <w:rsid w:val="001E63FE"/>
    <w:rsid w:val="001E6F75"/>
    <w:rsid w:val="001F0CB8"/>
    <w:rsid w:val="001F10C7"/>
    <w:rsid w:val="001F12EC"/>
    <w:rsid w:val="001F686C"/>
    <w:rsid w:val="001F720E"/>
    <w:rsid w:val="0020272B"/>
    <w:rsid w:val="002030F1"/>
    <w:rsid w:val="002043CC"/>
    <w:rsid w:val="00205C9D"/>
    <w:rsid w:val="00207554"/>
    <w:rsid w:val="00211D6B"/>
    <w:rsid w:val="0021597E"/>
    <w:rsid w:val="00216B1E"/>
    <w:rsid w:val="00226029"/>
    <w:rsid w:val="002300A9"/>
    <w:rsid w:val="0023107D"/>
    <w:rsid w:val="00231161"/>
    <w:rsid w:val="0023574B"/>
    <w:rsid w:val="00235CCB"/>
    <w:rsid w:val="00240E92"/>
    <w:rsid w:val="00241688"/>
    <w:rsid w:val="002418C3"/>
    <w:rsid w:val="00245752"/>
    <w:rsid w:val="002537AB"/>
    <w:rsid w:val="00256A2E"/>
    <w:rsid w:val="002621FD"/>
    <w:rsid w:val="00272FB9"/>
    <w:rsid w:val="00274C49"/>
    <w:rsid w:val="00275BC4"/>
    <w:rsid w:val="002760F6"/>
    <w:rsid w:val="0027738D"/>
    <w:rsid w:val="00282A00"/>
    <w:rsid w:val="00283F92"/>
    <w:rsid w:val="002962E8"/>
    <w:rsid w:val="002A1844"/>
    <w:rsid w:val="002A3A7B"/>
    <w:rsid w:val="002A5370"/>
    <w:rsid w:val="002B11BF"/>
    <w:rsid w:val="002B3897"/>
    <w:rsid w:val="002B459B"/>
    <w:rsid w:val="002C29F7"/>
    <w:rsid w:val="002C4224"/>
    <w:rsid w:val="002C7ABD"/>
    <w:rsid w:val="002D535E"/>
    <w:rsid w:val="002D57FE"/>
    <w:rsid w:val="002E06B5"/>
    <w:rsid w:val="002E41CA"/>
    <w:rsid w:val="002E676B"/>
    <w:rsid w:val="002E6E42"/>
    <w:rsid w:val="002E7875"/>
    <w:rsid w:val="002E7FEB"/>
    <w:rsid w:val="002F16ED"/>
    <w:rsid w:val="002F194C"/>
    <w:rsid w:val="002F5367"/>
    <w:rsid w:val="003011FA"/>
    <w:rsid w:val="00304C76"/>
    <w:rsid w:val="00304E74"/>
    <w:rsid w:val="00306204"/>
    <w:rsid w:val="003064F7"/>
    <w:rsid w:val="003066C3"/>
    <w:rsid w:val="00307DE6"/>
    <w:rsid w:val="00311187"/>
    <w:rsid w:val="00311313"/>
    <w:rsid w:val="0031539D"/>
    <w:rsid w:val="003163AD"/>
    <w:rsid w:val="0032008E"/>
    <w:rsid w:val="00320322"/>
    <w:rsid w:val="00336F5E"/>
    <w:rsid w:val="003370C4"/>
    <w:rsid w:val="0034086F"/>
    <w:rsid w:val="0034169C"/>
    <w:rsid w:val="00353544"/>
    <w:rsid w:val="00355F78"/>
    <w:rsid w:val="00361EBD"/>
    <w:rsid w:val="00364C95"/>
    <w:rsid w:val="00365ECA"/>
    <w:rsid w:val="00366B6A"/>
    <w:rsid w:val="00370855"/>
    <w:rsid w:val="00370A14"/>
    <w:rsid w:val="00372509"/>
    <w:rsid w:val="00377C54"/>
    <w:rsid w:val="0038229F"/>
    <w:rsid w:val="0038439B"/>
    <w:rsid w:val="00384648"/>
    <w:rsid w:val="00387932"/>
    <w:rsid w:val="00392BF6"/>
    <w:rsid w:val="00397853"/>
    <w:rsid w:val="00397BA2"/>
    <w:rsid w:val="003A29EE"/>
    <w:rsid w:val="003A38C3"/>
    <w:rsid w:val="003A56AD"/>
    <w:rsid w:val="003A56B6"/>
    <w:rsid w:val="003A5C23"/>
    <w:rsid w:val="003A64FC"/>
    <w:rsid w:val="003A77D5"/>
    <w:rsid w:val="003B1514"/>
    <w:rsid w:val="003B5F60"/>
    <w:rsid w:val="003B704C"/>
    <w:rsid w:val="003C4FD5"/>
    <w:rsid w:val="003C64EA"/>
    <w:rsid w:val="003C7BEE"/>
    <w:rsid w:val="003D364D"/>
    <w:rsid w:val="003D4721"/>
    <w:rsid w:val="003D4B67"/>
    <w:rsid w:val="003D6687"/>
    <w:rsid w:val="003E0ECE"/>
    <w:rsid w:val="003E10EA"/>
    <w:rsid w:val="003E1AF2"/>
    <w:rsid w:val="003E6E95"/>
    <w:rsid w:val="003E6EC7"/>
    <w:rsid w:val="003F0B9C"/>
    <w:rsid w:val="003F1551"/>
    <w:rsid w:val="003F4DC0"/>
    <w:rsid w:val="00401EBE"/>
    <w:rsid w:val="00407D03"/>
    <w:rsid w:val="0041165E"/>
    <w:rsid w:val="004156F0"/>
    <w:rsid w:val="004177B0"/>
    <w:rsid w:val="00421E2F"/>
    <w:rsid w:val="00427FCF"/>
    <w:rsid w:val="00430E11"/>
    <w:rsid w:val="004320FD"/>
    <w:rsid w:val="00432139"/>
    <w:rsid w:val="00440A9A"/>
    <w:rsid w:val="004430F6"/>
    <w:rsid w:val="004437D8"/>
    <w:rsid w:val="0044416A"/>
    <w:rsid w:val="00452DD4"/>
    <w:rsid w:val="00454775"/>
    <w:rsid w:val="00454F93"/>
    <w:rsid w:val="00461510"/>
    <w:rsid w:val="00461C5C"/>
    <w:rsid w:val="00464CF0"/>
    <w:rsid w:val="00465766"/>
    <w:rsid w:val="00467F32"/>
    <w:rsid w:val="0047036D"/>
    <w:rsid w:val="004741F2"/>
    <w:rsid w:val="00477DE5"/>
    <w:rsid w:val="00482159"/>
    <w:rsid w:val="004857B7"/>
    <w:rsid w:val="00490D99"/>
    <w:rsid w:val="00491AEC"/>
    <w:rsid w:val="00492C2D"/>
    <w:rsid w:val="00494244"/>
    <w:rsid w:val="00494977"/>
    <w:rsid w:val="0049559A"/>
    <w:rsid w:val="00496F5B"/>
    <w:rsid w:val="00497B70"/>
    <w:rsid w:val="004A0B47"/>
    <w:rsid w:val="004A3240"/>
    <w:rsid w:val="004A689C"/>
    <w:rsid w:val="004A6EDC"/>
    <w:rsid w:val="004B774D"/>
    <w:rsid w:val="004C016D"/>
    <w:rsid w:val="004C4093"/>
    <w:rsid w:val="004E2C70"/>
    <w:rsid w:val="004E3A0F"/>
    <w:rsid w:val="004E3ED9"/>
    <w:rsid w:val="004E7383"/>
    <w:rsid w:val="004F665F"/>
    <w:rsid w:val="00504988"/>
    <w:rsid w:val="00504D82"/>
    <w:rsid w:val="0051568A"/>
    <w:rsid w:val="005173B7"/>
    <w:rsid w:val="0052129D"/>
    <w:rsid w:val="00523382"/>
    <w:rsid w:val="0052424B"/>
    <w:rsid w:val="005255D1"/>
    <w:rsid w:val="005268AD"/>
    <w:rsid w:val="00526945"/>
    <w:rsid w:val="00526A5C"/>
    <w:rsid w:val="0053396A"/>
    <w:rsid w:val="00535DF4"/>
    <w:rsid w:val="00542F69"/>
    <w:rsid w:val="00545348"/>
    <w:rsid w:val="0054677C"/>
    <w:rsid w:val="005512DF"/>
    <w:rsid w:val="00551FA0"/>
    <w:rsid w:val="0055205E"/>
    <w:rsid w:val="00556EFC"/>
    <w:rsid w:val="00560162"/>
    <w:rsid w:val="005607BA"/>
    <w:rsid w:val="005608E9"/>
    <w:rsid w:val="005609F0"/>
    <w:rsid w:val="005671D2"/>
    <w:rsid w:val="00567C1F"/>
    <w:rsid w:val="00570A44"/>
    <w:rsid w:val="00571185"/>
    <w:rsid w:val="00571C0C"/>
    <w:rsid w:val="00575570"/>
    <w:rsid w:val="00575B00"/>
    <w:rsid w:val="00576620"/>
    <w:rsid w:val="00577264"/>
    <w:rsid w:val="0057795B"/>
    <w:rsid w:val="00581B5A"/>
    <w:rsid w:val="00584687"/>
    <w:rsid w:val="00586029"/>
    <w:rsid w:val="00590AC4"/>
    <w:rsid w:val="00594858"/>
    <w:rsid w:val="0059570C"/>
    <w:rsid w:val="00595B0E"/>
    <w:rsid w:val="005B059F"/>
    <w:rsid w:val="005B10A6"/>
    <w:rsid w:val="005B114C"/>
    <w:rsid w:val="005B3872"/>
    <w:rsid w:val="005B71FC"/>
    <w:rsid w:val="005D0CFA"/>
    <w:rsid w:val="005D1EB9"/>
    <w:rsid w:val="005D5AD0"/>
    <w:rsid w:val="005D64E2"/>
    <w:rsid w:val="005E0B9F"/>
    <w:rsid w:val="005E3116"/>
    <w:rsid w:val="005F4222"/>
    <w:rsid w:val="005F4646"/>
    <w:rsid w:val="005F597F"/>
    <w:rsid w:val="00601426"/>
    <w:rsid w:val="006049E7"/>
    <w:rsid w:val="00611E14"/>
    <w:rsid w:val="00612951"/>
    <w:rsid w:val="00613815"/>
    <w:rsid w:val="006142A2"/>
    <w:rsid w:val="006175F8"/>
    <w:rsid w:val="006209D4"/>
    <w:rsid w:val="00621F44"/>
    <w:rsid w:val="0062239A"/>
    <w:rsid w:val="0062727C"/>
    <w:rsid w:val="006307D6"/>
    <w:rsid w:val="00630824"/>
    <w:rsid w:val="006311F6"/>
    <w:rsid w:val="0063264F"/>
    <w:rsid w:val="0063344D"/>
    <w:rsid w:val="0063628E"/>
    <w:rsid w:val="0063772F"/>
    <w:rsid w:val="006401DC"/>
    <w:rsid w:val="00640772"/>
    <w:rsid w:val="00643DA6"/>
    <w:rsid w:val="00646BCB"/>
    <w:rsid w:val="00650A92"/>
    <w:rsid w:val="00663031"/>
    <w:rsid w:val="006666F3"/>
    <w:rsid w:val="00667861"/>
    <w:rsid w:val="006708C2"/>
    <w:rsid w:val="00674D5D"/>
    <w:rsid w:val="0068075F"/>
    <w:rsid w:val="00684818"/>
    <w:rsid w:val="00686096"/>
    <w:rsid w:val="00687F67"/>
    <w:rsid w:val="0069356F"/>
    <w:rsid w:val="006A1490"/>
    <w:rsid w:val="006A23ED"/>
    <w:rsid w:val="006A5426"/>
    <w:rsid w:val="006A6EF5"/>
    <w:rsid w:val="006B4B06"/>
    <w:rsid w:val="006C76A8"/>
    <w:rsid w:val="006D1EAD"/>
    <w:rsid w:val="006D44A1"/>
    <w:rsid w:val="006D44DC"/>
    <w:rsid w:val="006E0264"/>
    <w:rsid w:val="006E3A8F"/>
    <w:rsid w:val="006E602F"/>
    <w:rsid w:val="006F17F4"/>
    <w:rsid w:val="006F5EF0"/>
    <w:rsid w:val="006F62CF"/>
    <w:rsid w:val="00703E95"/>
    <w:rsid w:val="007049ED"/>
    <w:rsid w:val="00706A35"/>
    <w:rsid w:val="00706A84"/>
    <w:rsid w:val="00710D95"/>
    <w:rsid w:val="0071182C"/>
    <w:rsid w:val="00716E23"/>
    <w:rsid w:val="007178BD"/>
    <w:rsid w:val="0072096A"/>
    <w:rsid w:val="00722F99"/>
    <w:rsid w:val="0072484B"/>
    <w:rsid w:val="007266FB"/>
    <w:rsid w:val="00727F8F"/>
    <w:rsid w:val="007322A5"/>
    <w:rsid w:val="00737D55"/>
    <w:rsid w:val="007405A5"/>
    <w:rsid w:val="00741CA2"/>
    <w:rsid w:val="00751493"/>
    <w:rsid w:val="007562FC"/>
    <w:rsid w:val="0075633E"/>
    <w:rsid w:val="007653A7"/>
    <w:rsid w:val="00765719"/>
    <w:rsid w:val="00773EFB"/>
    <w:rsid w:val="00781024"/>
    <w:rsid w:val="007814B0"/>
    <w:rsid w:val="007819D6"/>
    <w:rsid w:val="0078336C"/>
    <w:rsid w:val="0078503A"/>
    <w:rsid w:val="0078604F"/>
    <w:rsid w:val="00790B95"/>
    <w:rsid w:val="007A3015"/>
    <w:rsid w:val="007A59A2"/>
    <w:rsid w:val="007A5DA2"/>
    <w:rsid w:val="007A7486"/>
    <w:rsid w:val="007A7DED"/>
    <w:rsid w:val="007B7E62"/>
    <w:rsid w:val="007C11BE"/>
    <w:rsid w:val="007C2F02"/>
    <w:rsid w:val="007C35B2"/>
    <w:rsid w:val="007C63FA"/>
    <w:rsid w:val="007D31F8"/>
    <w:rsid w:val="007D538E"/>
    <w:rsid w:val="007D59F9"/>
    <w:rsid w:val="007D61DC"/>
    <w:rsid w:val="007D6CDF"/>
    <w:rsid w:val="007E2055"/>
    <w:rsid w:val="007E2E41"/>
    <w:rsid w:val="007E7D9D"/>
    <w:rsid w:val="007F2E78"/>
    <w:rsid w:val="007F533F"/>
    <w:rsid w:val="007F5BC5"/>
    <w:rsid w:val="00800247"/>
    <w:rsid w:val="0080169E"/>
    <w:rsid w:val="00807008"/>
    <w:rsid w:val="00807701"/>
    <w:rsid w:val="00813264"/>
    <w:rsid w:val="00813685"/>
    <w:rsid w:val="008231DC"/>
    <w:rsid w:val="008239E8"/>
    <w:rsid w:val="00824DD8"/>
    <w:rsid w:val="00832CAA"/>
    <w:rsid w:val="00833D37"/>
    <w:rsid w:val="008358F6"/>
    <w:rsid w:val="00850A5E"/>
    <w:rsid w:val="00856C61"/>
    <w:rsid w:val="0086697E"/>
    <w:rsid w:val="0087404D"/>
    <w:rsid w:val="00875CEF"/>
    <w:rsid w:val="00876EC2"/>
    <w:rsid w:val="00882192"/>
    <w:rsid w:val="008864DF"/>
    <w:rsid w:val="00886945"/>
    <w:rsid w:val="00886977"/>
    <w:rsid w:val="00892C4F"/>
    <w:rsid w:val="00893FA1"/>
    <w:rsid w:val="008972C8"/>
    <w:rsid w:val="008A1072"/>
    <w:rsid w:val="008A25B4"/>
    <w:rsid w:val="008A3030"/>
    <w:rsid w:val="008A37EB"/>
    <w:rsid w:val="008A7115"/>
    <w:rsid w:val="008C01DF"/>
    <w:rsid w:val="008C0D2B"/>
    <w:rsid w:val="008C1303"/>
    <w:rsid w:val="008C24AF"/>
    <w:rsid w:val="008C5120"/>
    <w:rsid w:val="008C5B03"/>
    <w:rsid w:val="008C73E6"/>
    <w:rsid w:val="008D14FD"/>
    <w:rsid w:val="008D50D7"/>
    <w:rsid w:val="008D5D69"/>
    <w:rsid w:val="008D5E47"/>
    <w:rsid w:val="008D6CB5"/>
    <w:rsid w:val="008D6D30"/>
    <w:rsid w:val="008E0B6B"/>
    <w:rsid w:val="008E2444"/>
    <w:rsid w:val="008E2468"/>
    <w:rsid w:val="008E5058"/>
    <w:rsid w:val="008F143C"/>
    <w:rsid w:val="008F27D2"/>
    <w:rsid w:val="008F50AA"/>
    <w:rsid w:val="00900216"/>
    <w:rsid w:val="00902DC5"/>
    <w:rsid w:val="009038A3"/>
    <w:rsid w:val="00906421"/>
    <w:rsid w:val="00907162"/>
    <w:rsid w:val="00910AAB"/>
    <w:rsid w:val="00911AC9"/>
    <w:rsid w:val="00912CDB"/>
    <w:rsid w:val="0091369B"/>
    <w:rsid w:val="00916E96"/>
    <w:rsid w:val="00920F14"/>
    <w:rsid w:val="00923ED9"/>
    <w:rsid w:val="00926C05"/>
    <w:rsid w:val="009369DF"/>
    <w:rsid w:val="009433B4"/>
    <w:rsid w:val="00946699"/>
    <w:rsid w:val="00953D49"/>
    <w:rsid w:val="00954F5B"/>
    <w:rsid w:val="00955B39"/>
    <w:rsid w:val="00956751"/>
    <w:rsid w:val="009575D2"/>
    <w:rsid w:val="00964681"/>
    <w:rsid w:val="00967186"/>
    <w:rsid w:val="00970E47"/>
    <w:rsid w:val="009733B2"/>
    <w:rsid w:val="00975B75"/>
    <w:rsid w:val="009769F2"/>
    <w:rsid w:val="00981D87"/>
    <w:rsid w:val="009822B3"/>
    <w:rsid w:val="00983CAD"/>
    <w:rsid w:val="00992539"/>
    <w:rsid w:val="009A0C24"/>
    <w:rsid w:val="009A1A1F"/>
    <w:rsid w:val="009A327D"/>
    <w:rsid w:val="009A3787"/>
    <w:rsid w:val="009A7199"/>
    <w:rsid w:val="009A755B"/>
    <w:rsid w:val="009C230C"/>
    <w:rsid w:val="009C29CE"/>
    <w:rsid w:val="009D0950"/>
    <w:rsid w:val="009D0F55"/>
    <w:rsid w:val="009F4579"/>
    <w:rsid w:val="009F657E"/>
    <w:rsid w:val="009F6FE3"/>
    <w:rsid w:val="009F7368"/>
    <w:rsid w:val="009F7E1C"/>
    <w:rsid w:val="00A03245"/>
    <w:rsid w:val="00A05AC5"/>
    <w:rsid w:val="00A061E1"/>
    <w:rsid w:val="00A07255"/>
    <w:rsid w:val="00A07278"/>
    <w:rsid w:val="00A07523"/>
    <w:rsid w:val="00A11440"/>
    <w:rsid w:val="00A15435"/>
    <w:rsid w:val="00A15BB3"/>
    <w:rsid w:val="00A23671"/>
    <w:rsid w:val="00A27516"/>
    <w:rsid w:val="00A31E28"/>
    <w:rsid w:val="00A3379A"/>
    <w:rsid w:val="00A33833"/>
    <w:rsid w:val="00A40673"/>
    <w:rsid w:val="00A40751"/>
    <w:rsid w:val="00A43476"/>
    <w:rsid w:val="00A50A2C"/>
    <w:rsid w:val="00A57D69"/>
    <w:rsid w:val="00A709BE"/>
    <w:rsid w:val="00A713CC"/>
    <w:rsid w:val="00A76075"/>
    <w:rsid w:val="00A77B5F"/>
    <w:rsid w:val="00A8122F"/>
    <w:rsid w:val="00A84716"/>
    <w:rsid w:val="00A847E8"/>
    <w:rsid w:val="00A912EB"/>
    <w:rsid w:val="00A9164F"/>
    <w:rsid w:val="00A944A6"/>
    <w:rsid w:val="00A96855"/>
    <w:rsid w:val="00AA08E4"/>
    <w:rsid w:val="00AA18BA"/>
    <w:rsid w:val="00AA236C"/>
    <w:rsid w:val="00AA57D3"/>
    <w:rsid w:val="00AA636B"/>
    <w:rsid w:val="00AB205F"/>
    <w:rsid w:val="00AB4030"/>
    <w:rsid w:val="00AB5720"/>
    <w:rsid w:val="00AB6AD9"/>
    <w:rsid w:val="00AB7C3C"/>
    <w:rsid w:val="00AB7D12"/>
    <w:rsid w:val="00AC2481"/>
    <w:rsid w:val="00AC39A5"/>
    <w:rsid w:val="00AC4C15"/>
    <w:rsid w:val="00AC6124"/>
    <w:rsid w:val="00AD06C8"/>
    <w:rsid w:val="00AD12B4"/>
    <w:rsid w:val="00AD46FF"/>
    <w:rsid w:val="00AD4E66"/>
    <w:rsid w:val="00AD5D4A"/>
    <w:rsid w:val="00AE12D8"/>
    <w:rsid w:val="00AE7B01"/>
    <w:rsid w:val="00AF67ED"/>
    <w:rsid w:val="00B03548"/>
    <w:rsid w:val="00B05570"/>
    <w:rsid w:val="00B1143E"/>
    <w:rsid w:val="00B14703"/>
    <w:rsid w:val="00B16026"/>
    <w:rsid w:val="00B17BAA"/>
    <w:rsid w:val="00B212FE"/>
    <w:rsid w:val="00B2354D"/>
    <w:rsid w:val="00B23873"/>
    <w:rsid w:val="00B24D3D"/>
    <w:rsid w:val="00B24D9B"/>
    <w:rsid w:val="00B2670A"/>
    <w:rsid w:val="00B267F4"/>
    <w:rsid w:val="00B27A22"/>
    <w:rsid w:val="00B27CE1"/>
    <w:rsid w:val="00B307B1"/>
    <w:rsid w:val="00B33D60"/>
    <w:rsid w:val="00B36134"/>
    <w:rsid w:val="00B36E62"/>
    <w:rsid w:val="00B37966"/>
    <w:rsid w:val="00B4434C"/>
    <w:rsid w:val="00B447CA"/>
    <w:rsid w:val="00B45335"/>
    <w:rsid w:val="00B47F56"/>
    <w:rsid w:val="00B52EE1"/>
    <w:rsid w:val="00B551CF"/>
    <w:rsid w:val="00B56B7E"/>
    <w:rsid w:val="00B6126C"/>
    <w:rsid w:val="00B66FAD"/>
    <w:rsid w:val="00B73448"/>
    <w:rsid w:val="00B74BAB"/>
    <w:rsid w:val="00B759CB"/>
    <w:rsid w:val="00B769A6"/>
    <w:rsid w:val="00B80C24"/>
    <w:rsid w:val="00B84D0E"/>
    <w:rsid w:val="00B85F56"/>
    <w:rsid w:val="00B863FF"/>
    <w:rsid w:val="00B8787E"/>
    <w:rsid w:val="00BA0734"/>
    <w:rsid w:val="00BA234F"/>
    <w:rsid w:val="00BA74A3"/>
    <w:rsid w:val="00BA7623"/>
    <w:rsid w:val="00BA7682"/>
    <w:rsid w:val="00BB0A73"/>
    <w:rsid w:val="00BB1C64"/>
    <w:rsid w:val="00BB3A73"/>
    <w:rsid w:val="00BC56EC"/>
    <w:rsid w:val="00BC66C4"/>
    <w:rsid w:val="00BD328B"/>
    <w:rsid w:val="00BD4498"/>
    <w:rsid w:val="00BD61DB"/>
    <w:rsid w:val="00BE17A2"/>
    <w:rsid w:val="00BE1AA4"/>
    <w:rsid w:val="00BE1DFE"/>
    <w:rsid w:val="00BE3915"/>
    <w:rsid w:val="00BE3DD5"/>
    <w:rsid w:val="00BE5304"/>
    <w:rsid w:val="00BE55C5"/>
    <w:rsid w:val="00BF2038"/>
    <w:rsid w:val="00BF3101"/>
    <w:rsid w:val="00BF32BF"/>
    <w:rsid w:val="00BF52BC"/>
    <w:rsid w:val="00BF7B4D"/>
    <w:rsid w:val="00C11784"/>
    <w:rsid w:val="00C120D3"/>
    <w:rsid w:val="00C124EF"/>
    <w:rsid w:val="00C12E21"/>
    <w:rsid w:val="00C15506"/>
    <w:rsid w:val="00C16706"/>
    <w:rsid w:val="00C173D2"/>
    <w:rsid w:val="00C307A6"/>
    <w:rsid w:val="00C3366C"/>
    <w:rsid w:val="00C36244"/>
    <w:rsid w:val="00C37168"/>
    <w:rsid w:val="00C40347"/>
    <w:rsid w:val="00C43A06"/>
    <w:rsid w:val="00C459BF"/>
    <w:rsid w:val="00C46C08"/>
    <w:rsid w:val="00C5094D"/>
    <w:rsid w:val="00C56BD6"/>
    <w:rsid w:val="00C630C0"/>
    <w:rsid w:val="00C63CC3"/>
    <w:rsid w:val="00C67A8C"/>
    <w:rsid w:val="00C67DF1"/>
    <w:rsid w:val="00C71BCF"/>
    <w:rsid w:val="00C73042"/>
    <w:rsid w:val="00C76F46"/>
    <w:rsid w:val="00C77CBE"/>
    <w:rsid w:val="00C800B2"/>
    <w:rsid w:val="00C81385"/>
    <w:rsid w:val="00C81EF4"/>
    <w:rsid w:val="00C87947"/>
    <w:rsid w:val="00C975C9"/>
    <w:rsid w:val="00CA0753"/>
    <w:rsid w:val="00CA2DC1"/>
    <w:rsid w:val="00CA69CE"/>
    <w:rsid w:val="00CA7EDD"/>
    <w:rsid w:val="00CB4703"/>
    <w:rsid w:val="00CB6F0B"/>
    <w:rsid w:val="00CB71F8"/>
    <w:rsid w:val="00CB723E"/>
    <w:rsid w:val="00CC1620"/>
    <w:rsid w:val="00CC3CF6"/>
    <w:rsid w:val="00CC53ED"/>
    <w:rsid w:val="00CD6318"/>
    <w:rsid w:val="00CE2CF1"/>
    <w:rsid w:val="00CE6D7C"/>
    <w:rsid w:val="00CE7855"/>
    <w:rsid w:val="00CF2FE2"/>
    <w:rsid w:val="00CF4DB1"/>
    <w:rsid w:val="00CF542B"/>
    <w:rsid w:val="00D011BF"/>
    <w:rsid w:val="00D01EFF"/>
    <w:rsid w:val="00D0306E"/>
    <w:rsid w:val="00D1331C"/>
    <w:rsid w:val="00D13320"/>
    <w:rsid w:val="00D14420"/>
    <w:rsid w:val="00D14C61"/>
    <w:rsid w:val="00D15CE0"/>
    <w:rsid w:val="00D16C4C"/>
    <w:rsid w:val="00D41E4F"/>
    <w:rsid w:val="00D43908"/>
    <w:rsid w:val="00D45234"/>
    <w:rsid w:val="00D627E7"/>
    <w:rsid w:val="00D636F7"/>
    <w:rsid w:val="00D64E52"/>
    <w:rsid w:val="00D65FB8"/>
    <w:rsid w:val="00D66EEE"/>
    <w:rsid w:val="00D70FC4"/>
    <w:rsid w:val="00D71E83"/>
    <w:rsid w:val="00D726D5"/>
    <w:rsid w:val="00D733B3"/>
    <w:rsid w:val="00D73410"/>
    <w:rsid w:val="00D74E37"/>
    <w:rsid w:val="00D752B7"/>
    <w:rsid w:val="00D82695"/>
    <w:rsid w:val="00D875EA"/>
    <w:rsid w:val="00D911BE"/>
    <w:rsid w:val="00D9403C"/>
    <w:rsid w:val="00DA09DA"/>
    <w:rsid w:val="00DA1756"/>
    <w:rsid w:val="00DA320B"/>
    <w:rsid w:val="00DA4382"/>
    <w:rsid w:val="00DA4E88"/>
    <w:rsid w:val="00DA5AD7"/>
    <w:rsid w:val="00DB0956"/>
    <w:rsid w:val="00DB09A1"/>
    <w:rsid w:val="00DB3DB4"/>
    <w:rsid w:val="00DB6593"/>
    <w:rsid w:val="00DB6853"/>
    <w:rsid w:val="00DB7BB1"/>
    <w:rsid w:val="00DC11B9"/>
    <w:rsid w:val="00DC2C05"/>
    <w:rsid w:val="00DC4A93"/>
    <w:rsid w:val="00DC4C86"/>
    <w:rsid w:val="00DC5210"/>
    <w:rsid w:val="00DC5C20"/>
    <w:rsid w:val="00DD0770"/>
    <w:rsid w:val="00DD2DFB"/>
    <w:rsid w:val="00DD3017"/>
    <w:rsid w:val="00DE1AD1"/>
    <w:rsid w:val="00DE233F"/>
    <w:rsid w:val="00DE240B"/>
    <w:rsid w:val="00DE569A"/>
    <w:rsid w:val="00DE6AE4"/>
    <w:rsid w:val="00DF05A7"/>
    <w:rsid w:val="00DF0DA0"/>
    <w:rsid w:val="00DF7D93"/>
    <w:rsid w:val="00E00E17"/>
    <w:rsid w:val="00E06B46"/>
    <w:rsid w:val="00E075D2"/>
    <w:rsid w:val="00E11AE0"/>
    <w:rsid w:val="00E12986"/>
    <w:rsid w:val="00E13A49"/>
    <w:rsid w:val="00E14B04"/>
    <w:rsid w:val="00E175F6"/>
    <w:rsid w:val="00E2520A"/>
    <w:rsid w:val="00E25C72"/>
    <w:rsid w:val="00E309B3"/>
    <w:rsid w:val="00E30CBA"/>
    <w:rsid w:val="00E31003"/>
    <w:rsid w:val="00E327A6"/>
    <w:rsid w:val="00E3401D"/>
    <w:rsid w:val="00E35BD7"/>
    <w:rsid w:val="00E36ADF"/>
    <w:rsid w:val="00E37359"/>
    <w:rsid w:val="00E43DF7"/>
    <w:rsid w:val="00E4635E"/>
    <w:rsid w:val="00E52AA0"/>
    <w:rsid w:val="00E579A6"/>
    <w:rsid w:val="00E617DE"/>
    <w:rsid w:val="00E61A44"/>
    <w:rsid w:val="00E62602"/>
    <w:rsid w:val="00E667F3"/>
    <w:rsid w:val="00E6755A"/>
    <w:rsid w:val="00E67E3E"/>
    <w:rsid w:val="00E71306"/>
    <w:rsid w:val="00E7146D"/>
    <w:rsid w:val="00E7193B"/>
    <w:rsid w:val="00E8045A"/>
    <w:rsid w:val="00E80696"/>
    <w:rsid w:val="00E80F27"/>
    <w:rsid w:val="00E83545"/>
    <w:rsid w:val="00E84612"/>
    <w:rsid w:val="00E848F0"/>
    <w:rsid w:val="00E919DE"/>
    <w:rsid w:val="00E94B97"/>
    <w:rsid w:val="00E9573C"/>
    <w:rsid w:val="00EA0287"/>
    <w:rsid w:val="00EA1A58"/>
    <w:rsid w:val="00EA79DF"/>
    <w:rsid w:val="00EB3887"/>
    <w:rsid w:val="00EB7346"/>
    <w:rsid w:val="00EC0020"/>
    <w:rsid w:val="00EC77DA"/>
    <w:rsid w:val="00ED6427"/>
    <w:rsid w:val="00ED6888"/>
    <w:rsid w:val="00EE1230"/>
    <w:rsid w:val="00EE7ED2"/>
    <w:rsid w:val="00EF486F"/>
    <w:rsid w:val="00EF7E95"/>
    <w:rsid w:val="00F0080E"/>
    <w:rsid w:val="00F01EF2"/>
    <w:rsid w:val="00F030C0"/>
    <w:rsid w:val="00F044EB"/>
    <w:rsid w:val="00F0560D"/>
    <w:rsid w:val="00F12F9A"/>
    <w:rsid w:val="00F2263F"/>
    <w:rsid w:val="00F23949"/>
    <w:rsid w:val="00F24DAF"/>
    <w:rsid w:val="00F2549B"/>
    <w:rsid w:val="00F255CD"/>
    <w:rsid w:val="00F27D98"/>
    <w:rsid w:val="00F33107"/>
    <w:rsid w:val="00F37256"/>
    <w:rsid w:val="00F52846"/>
    <w:rsid w:val="00F609EF"/>
    <w:rsid w:val="00F6137F"/>
    <w:rsid w:val="00F62E4C"/>
    <w:rsid w:val="00F6382B"/>
    <w:rsid w:val="00F70AA1"/>
    <w:rsid w:val="00F81C69"/>
    <w:rsid w:val="00F839E8"/>
    <w:rsid w:val="00F85574"/>
    <w:rsid w:val="00F855EF"/>
    <w:rsid w:val="00F92AD0"/>
    <w:rsid w:val="00F95BCE"/>
    <w:rsid w:val="00F96809"/>
    <w:rsid w:val="00FA06C6"/>
    <w:rsid w:val="00FA1A4B"/>
    <w:rsid w:val="00FA5E46"/>
    <w:rsid w:val="00FA72D8"/>
    <w:rsid w:val="00FB0348"/>
    <w:rsid w:val="00FB1CF2"/>
    <w:rsid w:val="00FB1F7A"/>
    <w:rsid w:val="00FB3836"/>
    <w:rsid w:val="00FC4E42"/>
    <w:rsid w:val="00FD0FB5"/>
    <w:rsid w:val="00FD412D"/>
    <w:rsid w:val="00FE4D3D"/>
    <w:rsid w:val="00FF0568"/>
    <w:rsid w:val="00FF2350"/>
    <w:rsid w:val="00FF2E81"/>
    <w:rsid w:val="00FF37E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2775929-1D36-4A93-A03C-8A6438919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lang w:val="sv-SE" w:eastAsia="en-US"/>
    </w:rPr>
  </w:style>
  <w:style w:type="paragraph" w:styleId="Rubrik1">
    <w:name w:val="heading 1"/>
    <w:basedOn w:val="Normal"/>
    <w:next w:val="Normal"/>
    <w:qFormat/>
    <w:pPr>
      <w:keepNext/>
      <w:spacing w:before="240" w:after="60"/>
      <w:outlineLvl w:val="0"/>
    </w:pPr>
    <w:rPr>
      <w:rFonts w:ascii="Arial" w:hAnsi="Arial" w:cs="Arial"/>
      <w:b/>
      <w:bCs/>
      <w:kern w:val="32"/>
      <w:sz w:val="32"/>
      <w:szCs w:val="32"/>
    </w:rPr>
  </w:style>
  <w:style w:type="paragraph" w:styleId="Rubrik2">
    <w:name w:val="heading 2"/>
    <w:basedOn w:val="Normal"/>
    <w:next w:val="Normal"/>
    <w:qFormat/>
    <w:pPr>
      <w:keepNext/>
      <w:spacing w:before="240" w:after="60"/>
      <w:outlineLvl w:val="1"/>
    </w:pPr>
    <w:rPr>
      <w:rFonts w:ascii="Arial" w:hAnsi="Arial"/>
      <w:b/>
      <w:i/>
      <w:sz w:val="28"/>
    </w:rPr>
  </w:style>
  <w:style w:type="paragraph" w:styleId="Rubrik3">
    <w:name w:val="heading 3"/>
    <w:basedOn w:val="Normal"/>
    <w:next w:val="Normal"/>
    <w:qFormat/>
    <w:pPr>
      <w:keepNext/>
      <w:spacing w:before="240" w:after="60"/>
      <w:outlineLvl w:val="2"/>
    </w:pPr>
    <w:rPr>
      <w:rFonts w:ascii="Arial" w:hAnsi="Arial"/>
      <w:sz w:val="24"/>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styleId="Sidnummer">
    <w:name w:val="page number"/>
    <w:basedOn w:val="Standardstycketeckensnitt"/>
  </w:style>
  <w:style w:type="paragraph" w:styleId="Sidfot">
    <w:name w:val="footer"/>
    <w:basedOn w:val="Normal"/>
    <w:pPr>
      <w:tabs>
        <w:tab w:val="center" w:pos="4153"/>
        <w:tab w:val="right" w:pos="8306"/>
      </w:tabs>
    </w:pPr>
    <w:rPr>
      <w:sz w:val="24"/>
    </w:rPr>
  </w:style>
  <w:style w:type="paragraph" w:styleId="Brdtext">
    <w:name w:val="Body Text"/>
    <w:basedOn w:val="Normal"/>
    <w:link w:val="BrdtextChar"/>
    <w:pPr>
      <w:spacing w:line="320" w:lineRule="exact"/>
    </w:pPr>
    <w:rPr>
      <w:rFonts w:ascii="Garamond" w:hAnsi="Garamond"/>
      <w:sz w:val="24"/>
    </w:rPr>
  </w:style>
  <w:style w:type="paragraph" w:customStyle="1" w:styleId="RKnormal">
    <w:name w:val="RKnormal"/>
    <w:basedOn w:val="Normal"/>
    <w:link w:val="RKnormalChar"/>
    <w:pPr>
      <w:tabs>
        <w:tab w:val="left" w:pos="2835"/>
      </w:tabs>
      <w:spacing w:line="240" w:lineRule="atLeast"/>
    </w:pPr>
    <w:rPr>
      <w:rFonts w:ascii="OrigGarmnd BT" w:hAnsi="OrigGarmnd BT"/>
      <w:sz w:val="24"/>
    </w:rPr>
  </w:style>
  <w:style w:type="paragraph" w:styleId="Fotnotstext">
    <w:name w:val="footnote text"/>
    <w:basedOn w:val="Normal"/>
    <w:semiHidden/>
    <w:pPr>
      <w:spacing w:line="320" w:lineRule="atLeast"/>
    </w:pPr>
    <w:rPr>
      <w:rFonts w:ascii="OrigGarmnd BT" w:hAnsi="OrigGarmnd BT"/>
    </w:rPr>
  </w:style>
  <w:style w:type="character" w:styleId="Fotnotsreferens">
    <w:name w:val="footnote reference"/>
    <w:basedOn w:val="Standardstycketeckensnitt"/>
    <w:semiHidden/>
    <w:rPr>
      <w:vertAlign w:val="superscript"/>
    </w:rPr>
  </w:style>
  <w:style w:type="paragraph" w:customStyle="1" w:styleId="UDrubrik">
    <w:name w:val="UDrubrik"/>
    <w:basedOn w:val="Normal"/>
    <w:next w:val="Normal"/>
    <w:pPr>
      <w:spacing w:line="320" w:lineRule="exact"/>
    </w:pPr>
    <w:rPr>
      <w:rFonts w:ascii="Arial" w:hAnsi="Arial"/>
      <w:b/>
      <w:sz w:val="22"/>
    </w:rPr>
  </w:style>
  <w:style w:type="paragraph" w:customStyle="1" w:styleId="PlainText">
    <w:name w:val="Plain Text"/>
    <w:basedOn w:val="Normal"/>
    <w:rPr>
      <w:rFonts w:ascii="Courier New" w:hAnsi="Courier New"/>
    </w:rPr>
  </w:style>
  <w:style w:type="paragraph" w:customStyle="1" w:styleId="RKrubrik">
    <w:name w:val="RKrubrik"/>
    <w:basedOn w:val="RKnormal"/>
    <w:pPr>
      <w:tabs>
        <w:tab w:val="clear" w:pos="2835"/>
        <w:tab w:val="left" w:pos="3260"/>
      </w:tabs>
      <w:spacing w:line="240" w:lineRule="auto"/>
    </w:pPr>
    <w:rPr>
      <w:rFonts w:ascii="Garamond" w:hAnsi="Garamond"/>
      <w:b/>
    </w:rPr>
  </w:style>
  <w:style w:type="paragraph" w:customStyle="1" w:styleId="EntRefer">
    <w:name w:val="EntRefer"/>
    <w:basedOn w:val="Normal"/>
    <w:pPr>
      <w:widowControl w:val="0"/>
    </w:pPr>
    <w:rPr>
      <w:b/>
      <w:sz w:val="24"/>
    </w:rPr>
  </w:style>
  <w:style w:type="paragraph" w:styleId="Sidhuvud">
    <w:name w:val="header"/>
    <w:basedOn w:val="Normal"/>
    <w:pPr>
      <w:tabs>
        <w:tab w:val="center" w:pos="4153"/>
        <w:tab w:val="right" w:pos="8306"/>
      </w:tabs>
      <w:spacing w:line="320" w:lineRule="atLeast"/>
    </w:pPr>
    <w:rPr>
      <w:rFonts w:ascii="OrigGarmnd BT" w:hAnsi="OrigGarmnd BT"/>
      <w:sz w:val="24"/>
    </w:rPr>
  </w:style>
  <w:style w:type="paragraph" w:customStyle="1" w:styleId="Enhetnamn">
    <w:name w:val="Enhetnamn"/>
    <w:basedOn w:val="Normal"/>
    <w:pPr>
      <w:overflowPunct/>
      <w:autoSpaceDE/>
      <w:autoSpaceDN/>
      <w:adjustRightInd/>
      <w:spacing w:after="260"/>
      <w:textAlignment w:val="auto"/>
    </w:pPr>
    <w:rPr>
      <w:rFonts w:ascii="TradeGothic" w:hAnsi="TradeGothic"/>
      <w:i/>
      <w:sz w:val="18"/>
    </w:rPr>
  </w:style>
  <w:style w:type="paragraph" w:customStyle="1" w:styleId="Namnenhet">
    <w:name w:val="Namnenhet"/>
    <w:basedOn w:val="Normal"/>
    <w:pPr>
      <w:framePr w:h="2183" w:wrap="notBeside" w:vAnchor="text" w:hAnchor="page" w:x="1447" w:y="1"/>
      <w:spacing w:line="260" w:lineRule="exact"/>
    </w:pPr>
    <w:rPr>
      <w:rFonts w:ascii="TradeGothic" w:hAnsi="TradeGothic"/>
      <w:i/>
      <w:sz w:val="18"/>
    </w:rPr>
  </w:style>
  <w:style w:type="character" w:customStyle="1" w:styleId="arial12px1">
    <w:name w:val="arial_12px1"/>
    <w:basedOn w:val="Standardstycketeckensnitt"/>
    <w:rPr>
      <w:rFonts w:ascii="Arial" w:hAnsi="Arial"/>
      <w:color w:val="000000"/>
      <w:sz w:val="18"/>
    </w:rPr>
  </w:style>
  <w:style w:type="character" w:customStyle="1" w:styleId="articletxt1">
    <w:name w:val="articletxt1"/>
    <w:basedOn w:val="Standardstycketeckensnitt"/>
    <w:rPr>
      <w:rFonts w:ascii="Tahoma" w:hAnsi="Tahoma"/>
      <w:color w:val="000000"/>
      <w:sz w:val="16"/>
      <w:u w:val="none"/>
    </w:rPr>
  </w:style>
  <w:style w:type="character" w:customStyle="1" w:styleId="text3">
    <w:name w:val="text3"/>
    <w:basedOn w:val="Standardstycketeckensnitt"/>
    <w:rPr>
      <w:rFonts w:ascii="Verdana" w:hAnsi="Verdana"/>
      <w:color w:val="auto"/>
      <w:spacing w:val="225"/>
      <w:sz w:val="17"/>
    </w:rPr>
  </w:style>
  <w:style w:type="paragraph" w:customStyle="1" w:styleId="BodyText2">
    <w:name w:val="Body Text 2"/>
    <w:basedOn w:val="Normal"/>
    <w:pPr>
      <w:tabs>
        <w:tab w:val="left" w:pos="3828"/>
        <w:tab w:val="left" w:pos="4253"/>
        <w:tab w:val="left" w:pos="9071"/>
        <w:tab w:val="left" w:pos="10487"/>
        <w:tab w:val="left" w:pos="11338"/>
      </w:tabs>
      <w:suppressAutoHyphens/>
      <w:ind w:left="4253" w:hanging="4253"/>
    </w:pPr>
    <w:rPr>
      <w:rFonts w:ascii="Garamond" w:hAnsi="Garamond"/>
      <w:sz w:val="24"/>
    </w:rPr>
  </w:style>
  <w:style w:type="paragraph" w:customStyle="1" w:styleId="Brdtext1">
    <w:name w:val="Brödtext1"/>
    <w:basedOn w:val="Normal"/>
    <w:link w:val="Brdtext1Char"/>
    <w:rsid w:val="00DB6853"/>
    <w:pPr>
      <w:overflowPunct/>
      <w:autoSpaceDE/>
      <w:autoSpaceDN/>
      <w:adjustRightInd/>
      <w:spacing w:line="320" w:lineRule="exact"/>
      <w:textAlignment w:val="auto"/>
    </w:pPr>
    <w:rPr>
      <w:rFonts w:ascii="OrigGarmnd BT" w:hAnsi="OrigGarmnd BT"/>
      <w:sz w:val="24"/>
    </w:rPr>
  </w:style>
  <w:style w:type="character" w:customStyle="1" w:styleId="Brdtext1Char">
    <w:name w:val="Brödtext1 Char"/>
    <w:basedOn w:val="Standardstycketeckensnitt"/>
    <w:link w:val="Brdtext1"/>
    <w:rsid w:val="00DB6853"/>
    <w:rPr>
      <w:rFonts w:ascii="OrigGarmnd BT" w:hAnsi="OrigGarmnd BT"/>
      <w:sz w:val="24"/>
      <w:lang w:val="sv-SE" w:eastAsia="en-US" w:bidi="ar-SA"/>
    </w:rPr>
  </w:style>
  <w:style w:type="character" w:customStyle="1" w:styleId="RKnormalChar">
    <w:name w:val="RKnormal Char"/>
    <w:basedOn w:val="Standardstycketeckensnitt"/>
    <w:link w:val="RKnormal"/>
    <w:rsid w:val="00D82695"/>
    <w:rPr>
      <w:rFonts w:ascii="OrigGarmnd BT" w:hAnsi="OrigGarmnd BT"/>
      <w:sz w:val="24"/>
      <w:lang w:val="sv-SE" w:eastAsia="en-US" w:bidi="ar-SA"/>
    </w:rPr>
  </w:style>
  <w:style w:type="character" w:customStyle="1" w:styleId="BrdtextChar">
    <w:name w:val="Brödtext Char"/>
    <w:basedOn w:val="Standardstycketeckensnitt"/>
    <w:link w:val="Brdtext"/>
    <w:rsid w:val="00727F8F"/>
    <w:rPr>
      <w:rFonts w:ascii="Garamond" w:hAnsi="Garamond"/>
      <w:sz w:val="24"/>
      <w:lang w:val="sv-SE" w:eastAsia="en-US" w:bidi="ar-SA"/>
    </w:rPr>
  </w:style>
  <w:style w:type="paragraph" w:customStyle="1" w:styleId="Avsndare">
    <w:name w:val="Avsändare"/>
    <w:basedOn w:val="Normal"/>
    <w:rsid w:val="001D38F1"/>
    <w:pPr>
      <w:framePr w:w="4695" w:h="2483" w:hRule="exact" w:hSpace="113" w:wrap="notBeside" w:vAnchor="page" w:hAnchor="page" w:x="1475" w:y="2496"/>
      <w:tabs>
        <w:tab w:val="left" w:pos="3260"/>
      </w:tabs>
      <w:spacing w:line="260" w:lineRule="exact"/>
    </w:pPr>
    <w:rPr>
      <w:rFonts w:ascii="TradeGothic" w:hAnsi="TradeGothic"/>
      <w: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1983</Words>
  <Characters>12078</Characters>
  <Application>Microsoft Office Word</Application>
  <DocSecurity>4</DocSecurity>
  <Lines>280</Lines>
  <Paragraphs>78</Paragraphs>
  <ScaleCrop>false</ScaleCrop>
  <HeadingPairs>
    <vt:vector size="2" baseType="variant">
      <vt:variant>
        <vt:lpstr>Rubrik</vt:lpstr>
      </vt:variant>
      <vt:variant>
        <vt:i4>1</vt:i4>
      </vt:variant>
    </vt:vector>
  </HeadingPairs>
  <TitlesOfParts>
    <vt:vector size="1" baseType="lpstr">
      <vt:lpstr>REGERINGSKANSLIET</vt:lpstr>
    </vt:vector>
  </TitlesOfParts>
  <Company>UD</Company>
  <LinksUpToDate>false</LinksUpToDate>
  <CharactersWithSpaces>13983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dc:description/>
  <cp:lastModifiedBy>Lars Brink</cp:lastModifiedBy>
  <cp:revision>2</cp:revision>
  <cp:lastPrinted>2008-05-16T11:19:00Z</cp:lastPrinted>
  <dcterms:created xsi:type="dcterms:W3CDTF">2025-12-17T13:07:00Z</dcterms:created>
  <dcterms:modified xsi:type="dcterms:W3CDTF">2025-12-17T13:07:00Z</dcterms:modified>
</cp:coreProperties>
</file>