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52" w:rsidRDefault="00001952" w:rsidP="0092619D">
      <w:bookmarkStart w:id="0" w:name="_GoBack"/>
      <w:bookmarkEnd w:id="0"/>
    </w:p>
    <w:p w:rsidR="0092619D" w:rsidRDefault="0092619D" w:rsidP="0092619D"/>
    <w:p w:rsidR="0092619D" w:rsidRDefault="0092619D" w:rsidP="0092619D"/>
    <w:p w:rsidR="0092619D" w:rsidRDefault="0092619D" w:rsidP="0092619D"/>
    <w:p w:rsidR="0092619D" w:rsidRDefault="0092619D" w:rsidP="0092619D"/>
    <w:p w:rsidR="00001952" w:rsidRDefault="0092619D" w:rsidP="0092619D">
      <w:r>
        <w:t>Stockholm 2015-05-0</w:t>
      </w:r>
      <w:r w:rsidR="00F414A4">
        <w:t>7</w:t>
      </w:r>
    </w:p>
    <w:p w:rsidR="0092619D" w:rsidRDefault="0092619D" w:rsidP="0092619D"/>
    <w:p w:rsidR="00A37376" w:rsidRPr="006A5B2E" w:rsidRDefault="00001952" w:rsidP="0092619D">
      <w:pPr>
        <w:rPr>
          <w:b/>
          <w:u w:val="single"/>
        </w:rPr>
      </w:pPr>
      <w:r w:rsidRPr="006A5B2E">
        <w:rPr>
          <w:b/>
          <w:u w:val="single"/>
        </w:rPr>
        <w:t>Förslag till utskottsinitiativ i samband med beredningen av vårändringsbudget för 2015</w:t>
      </w:r>
    </w:p>
    <w:p w:rsidR="00AE5B41" w:rsidRDefault="00AE5B41" w:rsidP="006D3AF9">
      <w:pPr>
        <w:tabs>
          <w:tab w:val="clear" w:pos="284"/>
        </w:tabs>
      </w:pPr>
    </w:p>
    <w:p w:rsidR="00AE5B41" w:rsidRDefault="00AE5B41" w:rsidP="006D3AF9">
      <w:pPr>
        <w:tabs>
          <w:tab w:val="clear" w:pos="284"/>
        </w:tabs>
      </w:pPr>
      <w:r>
        <w:t>Socialdemokraternas</w:t>
      </w:r>
      <w:r w:rsidR="00A64E91">
        <w:t xml:space="preserve">, </w:t>
      </w:r>
      <w:r>
        <w:t xml:space="preserve">Miljöpartiets </w:t>
      </w:r>
      <w:r w:rsidR="00A64E91">
        <w:t xml:space="preserve">och Vänsterpartiets </w:t>
      </w:r>
      <w:r>
        <w:t>ledamöter i finansutskot</w:t>
      </w:r>
      <w:r w:rsidR="004261C4">
        <w:t>t</w:t>
      </w:r>
      <w:r>
        <w:t xml:space="preserve">et föreslår att utskottet i samband med beredningen av vårändringsbudget för 2015 (bet. 2014/15:FiU21) tar ett utskottsinitiativ rörande </w:t>
      </w:r>
      <w:r w:rsidR="00490046">
        <w:t xml:space="preserve">anslag </w:t>
      </w:r>
      <w:r>
        <w:t xml:space="preserve">13:6 inom </w:t>
      </w:r>
      <w:r w:rsidR="00F86D44">
        <w:t xml:space="preserve">utgiftsområde </w:t>
      </w:r>
      <w:r>
        <w:t>17</w:t>
      </w:r>
      <w:r w:rsidR="002F1ADA">
        <w:t>, enligt följande</w:t>
      </w:r>
      <w:r>
        <w:t>.</w:t>
      </w:r>
    </w:p>
    <w:p w:rsidR="00490046" w:rsidRDefault="00490046" w:rsidP="00490046">
      <w:pPr>
        <w:tabs>
          <w:tab w:val="clear" w:pos="284"/>
        </w:tabs>
      </w:pPr>
    </w:p>
    <w:p w:rsidR="002F1ADA" w:rsidRDefault="00490046" w:rsidP="00490046">
      <w:pPr>
        <w:tabs>
          <w:tab w:val="clear" w:pos="284"/>
        </w:tabs>
      </w:pPr>
      <w:r>
        <w:t>13:6 Insatser för den ideella sektorn</w:t>
      </w:r>
    </w:p>
    <w:p w:rsidR="00490046" w:rsidRPr="002F1ADA" w:rsidRDefault="002F1ADA" w:rsidP="00490046">
      <w:pPr>
        <w:tabs>
          <w:tab w:val="clear" w:pos="284"/>
        </w:tabs>
      </w:pPr>
      <w:r>
        <w:t>I statens budget för innevarande år finns för detta ändamål uppfört ett ramanslag på 24 758 000 kronor.</w:t>
      </w:r>
      <w:r w:rsidR="00490046">
        <w:t xml:space="preserve"> Vi föreslår att anslaget ökas med </w:t>
      </w:r>
      <w:r w:rsidR="00490046" w:rsidRPr="002F1ADA">
        <w:t>200 000 000 kronor</w:t>
      </w:r>
      <w:r w:rsidR="00490046">
        <w:t xml:space="preserve"> och att det </w:t>
      </w:r>
      <w:r w:rsidR="00490046" w:rsidRPr="002F1ADA">
        <w:t xml:space="preserve">även </w:t>
      </w:r>
      <w:r w:rsidR="00490046">
        <w:t xml:space="preserve">får </w:t>
      </w:r>
      <w:r w:rsidR="00490046" w:rsidRPr="002F1ADA">
        <w:t>användas för bidrag i syfte att stödja social hjälpverksamhet i ideell sektor.</w:t>
      </w:r>
    </w:p>
    <w:p w:rsidR="002F1ADA" w:rsidRDefault="002F1ADA" w:rsidP="006D3AF9">
      <w:pPr>
        <w:tabs>
          <w:tab w:val="clear" w:pos="284"/>
        </w:tabs>
      </w:pPr>
    </w:p>
    <w:p w:rsidR="002F1ADA" w:rsidRPr="002F1ADA" w:rsidRDefault="002F1ADA" w:rsidP="002F1ADA">
      <w:pPr>
        <w:tabs>
          <w:tab w:val="clear" w:pos="284"/>
        </w:tabs>
      </w:pPr>
      <w:r>
        <w:t>Till följd av Skatteverkets ställningstagande från september 2014 (dnr 131 92444-14/111) är följande ideella organisationers second hand-verksamhet inte längre momsbefriad. Erikshjälpen second hand, Myrorna, Läkarmissionen second hand, Mötesplats kupan, Stadsmissionen (i Göteborg, Kalmar, Linköping, Skåne, Stockholm, Uppsala och Västerås), Emmaus Björkå och Praktisk Solidaritet.</w:t>
      </w:r>
    </w:p>
    <w:p w:rsidR="006A5B2E" w:rsidRDefault="002F1ADA" w:rsidP="002F1ADA">
      <w:pPr>
        <w:tabs>
          <w:tab w:val="clear" w:pos="284"/>
        </w:tabs>
      </w:pPr>
      <w:r>
        <w:t xml:space="preserve">En skattskyldighet för de ideella organisationerna innebär att den sociala hjälpverksamhet som finansieras med överskottet från försäljningen riskerar att inskränkas. </w:t>
      </w:r>
    </w:p>
    <w:p w:rsidR="006A5B2E" w:rsidRDefault="006A5B2E" w:rsidP="002F1ADA">
      <w:pPr>
        <w:tabs>
          <w:tab w:val="clear" w:pos="284"/>
        </w:tabs>
      </w:pPr>
    </w:p>
    <w:p w:rsidR="00750E8E" w:rsidRDefault="002F1ADA" w:rsidP="002F1ADA">
      <w:pPr>
        <w:tabs>
          <w:tab w:val="clear" w:pos="284"/>
        </w:tabs>
      </w:pPr>
      <w:r>
        <w:t>Försäljningen 2013 uppgick till 960 miljoner kronor och överskottet till 194 miljoner kronor för hela den ideella second hand sektorn. Momsen skulle uppgå till ungefär samma belopp som ovan nämnda överskott.</w:t>
      </w:r>
      <w:r w:rsidR="006A5B2E">
        <w:t xml:space="preserve"> </w:t>
      </w:r>
      <w:r>
        <w:t>För att minska de negativa konsekvenserna för den sociala hjälpverksamheten som finansieras av överskottet från second handförsäljning, bör staten under 2015 ge stöd till nämnda sociala hjälpverksamhet.</w:t>
      </w:r>
      <w:r w:rsidR="006A5B2E">
        <w:t xml:space="preserve"> </w:t>
      </w:r>
      <w:r>
        <w:t>Ett sådant stöd ges i avvaktan på en långsiktig lösning.</w:t>
      </w:r>
      <w:r w:rsidR="007D54DC">
        <w:t xml:space="preserve"> </w:t>
      </w:r>
    </w:p>
    <w:p w:rsidR="00750E8E" w:rsidRDefault="00750E8E" w:rsidP="002F1ADA">
      <w:pPr>
        <w:tabs>
          <w:tab w:val="clear" w:pos="284"/>
        </w:tabs>
      </w:pPr>
    </w:p>
    <w:p w:rsidR="002F1ADA" w:rsidRDefault="002F1ADA" w:rsidP="002F1ADA">
      <w:pPr>
        <w:tabs>
          <w:tab w:val="clear" w:pos="284"/>
        </w:tabs>
      </w:pPr>
      <w:r>
        <w:t>Det är inte möjligt att lämna ett statsbidrag direkt till de aktuella ideella organisationerna som bedriver second hand-försäljning eftersom det skulle strida mot EU-reglerna om statsstöd.</w:t>
      </w:r>
      <w:r w:rsidR="006A5B2E">
        <w:t xml:space="preserve"> </w:t>
      </w:r>
      <w:r>
        <w:t xml:space="preserve">I stället bör ett bidrag kontinuerligt betalas ut under 2015 i syfte att stödja social hjälpverksamhet i ideell sektor. Bidraget betalas till organisationerna Frivilligorganisationernas insamlingsråd (FRII) och Röda korset Sverige, som sedan fördelar bidraget till de sociala hjälpverksamheter som tidigare finansierades av överskottet från second hand-försäljningen. Svenska Röda korset fördelar bidrag till den sociala hjälpverksamhet som finanseriades från överskottet från Mötesplats kupan, och FRII fördelar bidrag till den sociala hjälpverksamhet som finansieras från övriga ovan nämnda organisationer. Anslaget 13:6 </w:t>
      </w:r>
      <w:r w:rsidRPr="002F1ADA">
        <w:t>Insatser för den ideella sektorn</w:t>
      </w:r>
      <w:r>
        <w:t xml:space="preserve"> bör därför ökas med 200 000 000 kronor. Förslaget ökar utgifterna på statsbudgeten med 200 000 000 kronor. </w:t>
      </w:r>
    </w:p>
    <w:p w:rsidR="0092619D" w:rsidRPr="00A37376" w:rsidRDefault="0092619D" w:rsidP="006D3AF9">
      <w:pPr>
        <w:tabs>
          <w:tab w:val="clear" w:pos="284"/>
        </w:tabs>
      </w:pPr>
    </w:p>
    <w:sectPr w:rsidR="0092619D" w:rsidRPr="00A373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A4" w:rsidRDefault="00F414A4" w:rsidP="00F414A4">
      <w:r>
        <w:separator/>
      </w:r>
    </w:p>
  </w:endnote>
  <w:endnote w:type="continuationSeparator" w:id="0">
    <w:p w:rsidR="00F414A4" w:rsidRDefault="00F414A4" w:rsidP="00F4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A4" w:rsidRDefault="00F414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A4" w:rsidRDefault="00F414A4">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A4" w:rsidRDefault="00F414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A4" w:rsidRDefault="00F414A4" w:rsidP="00F414A4">
      <w:r>
        <w:separator/>
      </w:r>
    </w:p>
  </w:footnote>
  <w:footnote w:type="continuationSeparator" w:id="0">
    <w:p w:rsidR="00F414A4" w:rsidRDefault="00F414A4" w:rsidP="00F41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A4" w:rsidRDefault="00F414A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A4" w:rsidRDefault="00F414A4">
    <w:pPr>
      <w:pStyle w:val="Sidhuvud"/>
    </w:pPr>
    <w:r>
      <w:ptab w:relativeTo="margin" w:alignment="center" w:leader="none"/>
    </w:r>
    <w:r>
      <w:ptab w:relativeTo="margin" w:alignment="right" w:leader="none"/>
    </w:r>
    <w:r>
      <w:t>Protokoll 2014/15:39</w:t>
    </w:r>
  </w:p>
  <w:p w:rsidR="00F414A4" w:rsidRDefault="00F414A4">
    <w:pPr>
      <w:pStyle w:val="Sidhuvud"/>
    </w:pPr>
    <w:r>
      <w:tab/>
    </w:r>
    <w:r>
      <w:tab/>
      <w:t>Bilaga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A4" w:rsidRDefault="00F414A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95EC516"/>
    <w:lvl w:ilvl="0">
      <w:start w:val="1"/>
      <w:numFmt w:val="decimal"/>
      <w:lvlText w:val="%1."/>
      <w:lvlJc w:val="left"/>
      <w:pPr>
        <w:tabs>
          <w:tab w:val="num" w:pos="1492"/>
        </w:tabs>
        <w:ind w:left="1492" w:hanging="360"/>
      </w:pPr>
    </w:lvl>
  </w:abstractNum>
  <w:abstractNum w:abstractNumId="1">
    <w:nsid w:val="FFFFFF7D"/>
    <w:multiLevelType w:val="singleLevel"/>
    <w:tmpl w:val="210E72E6"/>
    <w:lvl w:ilvl="0">
      <w:start w:val="1"/>
      <w:numFmt w:val="decimal"/>
      <w:lvlText w:val="%1."/>
      <w:lvlJc w:val="left"/>
      <w:pPr>
        <w:tabs>
          <w:tab w:val="num" w:pos="1209"/>
        </w:tabs>
        <w:ind w:left="1209" w:hanging="360"/>
      </w:pPr>
    </w:lvl>
  </w:abstractNum>
  <w:abstractNum w:abstractNumId="2">
    <w:nsid w:val="FFFFFF7E"/>
    <w:multiLevelType w:val="singleLevel"/>
    <w:tmpl w:val="ABA08678"/>
    <w:lvl w:ilvl="0">
      <w:start w:val="1"/>
      <w:numFmt w:val="decimal"/>
      <w:lvlText w:val="%1."/>
      <w:lvlJc w:val="left"/>
      <w:pPr>
        <w:tabs>
          <w:tab w:val="num" w:pos="926"/>
        </w:tabs>
        <w:ind w:left="926" w:hanging="360"/>
      </w:pPr>
    </w:lvl>
  </w:abstractNum>
  <w:abstractNum w:abstractNumId="3">
    <w:nsid w:val="FFFFFF7F"/>
    <w:multiLevelType w:val="singleLevel"/>
    <w:tmpl w:val="395613CA"/>
    <w:lvl w:ilvl="0">
      <w:start w:val="1"/>
      <w:numFmt w:val="decimal"/>
      <w:lvlText w:val="%1."/>
      <w:lvlJc w:val="left"/>
      <w:pPr>
        <w:tabs>
          <w:tab w:val="num" w:pos="643"/>
        </w:tabs>
        <w:ind w:left="643" w:hanging="360"/>
      </w:pPr>
    </w:lvl>
  </w:abstractNum>
  <w:abstractNum w:abstractNumId="4">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AA4B74"/>
    <w:lvl w:ilvl="0">
      <w:start w:val="1"/>
      <w:numFmt w:val="decimal"/>
      <w:lvlText w:val="%1."/>
      <w:lvlJc w:val="left"/>
      <w:pPr>
        <w:tabs>
          <w:tab w:val="num" w:pos="360"/>
        </w:tabs>
        <w:ind w:left="360" w:hanging="360"/>
      </w:pPr>
    </w:lvl>
  </w:abstractNum>
  <w:abstractNum w:abstractNumId="9">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41"/>
    <w:rsid w:val="00001952"/>
    <w:rsid w:val="0006043F"/>
    <w:rsid w:val="00072835"/>
    <w:rsid w:val="00094A50"/>
    <w:rsid w:val="0028015F"/>
    <w:rsid w:val="00280BC7"/>
    <w:rsid w:val="002B7046"/>
    <w:rsid w:val="002F1ADA"/>
    <w:rsid w:val="00386CC5"/>
    <w:rsid w:val="004261C4"/>
    <w:rsid w:val="00490046"/>
    <w:rsid w:val="005315D0"/>
    <w:rsid w:val="00585C22"/>
    <w:rsid w:val="006A5B2E"/>
    <w:rsid w:val="006D3AF9"/>
    <w:rsid w:val="00712851"/>
    <w:rsid w:val="007149F6"/>
    <w:rsid w:val="00750E8E"/>
    <w:rsid w:val="007B6A85"/>
    <w:rsid w:val="007D54DC"/>
    <w:rsid w:val="00874A67"/>
    <w:rsid w:val="008D3BE8"/>
    <w:rsid w:val="008F5C48"/>
    <w:rsid w:val="00925EF5"/>
    <w:rsid w:val="0092619D"/>
    <w:rsid w:val="00980BA4"/>
    <w:rsid w:val="009855B9"/>
    <w:rsid w:val="00A37376"/>
    <w:rsid w:val="00A64E91"/>
    <w:rsid w:val="00A70FF1"/>
    <w:rsid w:val="00AE5B41"/>
    <w:rsid w:val="00B026D0"/>
    <w:rsid w:val="00BE2467"/>
    <w:rsid w:val="00D66118"/>
    <w:rsid w:val="00D8468E"/>
    <w:rsid w:val="00DE3D8E"/>
    <w:rsid w:val="00F063C4"/>
    <w:rsid w:val="00F414A4"/>
    <w:rsid w:val="00F66E5F"/>
    <w:rsid w:val="00F8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3F405-46A5-4014-B398-D0131F56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76"/>
    <w:pPr>
      <w:tabs>
        <w:tab w:val="left" w:pos="284"/>
      </w:tabs>
      <w:spacing w:after="0" w:line="240" w:lineRule="auto"/>
    </w:pPr>
    <w:rPr>
      <w:rFonts w:ascii="Times New Roman" w:eastAsia="Times New Roman" w:hAnsi="Times New Roman" w:cs="Times New Roman"/>
      <w:szCs w:val="36"/>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rdtextmedindrag">
    <w:name w:val="Body Text Indent"/>
    <w:basedOn w:val="Brdtext"/>
    <w:link w:val="BrdtextmedindragChar"/>
    <w:semiHidden/>
    <w:unhideWhenUsed/>
    <w:qFormat/>
    <w:rsid w:val="002F1ADA"/>
    <w:pPr>
      <w:ind w:firstLine="227"/>
    </w:pPr>
  </w:style>
  <w:style w:type="character" w:customStyle="1" w:styleId="BrdtextmedindragChar">
    <w:name w:val="Brödtext med indrag Char"/>
    <w:basedOn w:val="Standardstycketeckensnitt"/>
    <w:link w:val="Brdtextmedindrag"/>
    <w:semiHidden/>
    <w:rsid w:val="002F1ADA"/>
    <w:rPr>
      <w:rFonts w:ascii="OrigGarmnd BT" w:eastAsia="Times New Roman" w:hAnsi="OrigGarmnd BT" w:cs="Times New Roman"/>
      <w:spacing w:val="-4"/>
      <w:szCs w:val="20"/>
      <w:lang w:val="sv-SE"/>
    </w:rPr>
  </w:style>
  <w:style w:type="paragraph" w:styleId="Brdtext">
    <w:name w:val="Body Text"/>
    <w:basedOn w:val="Normal"/>
    <w:next w:val="Brdtextmedindrag"/>
    <w:link w:val="BrdtextChar"/>
    <w:semiHidden/>
    <w:unhideWhenUsed/>
    <w:qFormat/>
    <w:rsid w:val="002F1ADA"/>
    <w:pPr>
      <w:tabs>
        <w:tab w:val="clear" w:pos="284"/>
      </w:tabs>
      <w:overflowPunct w:val="0"/>
      <w:autoSpaceDE w:val="0"/>
      <w:autoSpaceDN w:val="0"/>
      <w:adjustRightInd w:val="0"/>
      <w:spacing w:line="260" w:lineRule="exact"/>
      <w:jc w:val="both"/>
    </w:pPr>
    <w:rPr>
      <w:rFonts w:ascii="OrigGarmnd BT" w:hAnsi="OrigGarmnd BT"/>
      <w:spacing w:val="-4"/>
      <w:szCs w:val="20"/>
      <w:lang w:eastAsia="en-US"/>
    </w:rPr>
  </w:style>
  <w:style w:type="character" w:customStyle="1" w:styleId="BrdtextChar">
    <w:name w:val="Brödtext Char"/>
    <w:basedOn w:val="Standardstycketeckensnitt"/>
    <w:link w:val="Brdtext"/>
    <w:semiHidden/>
    <w:rsid w:val="002F1ADA"/>
    <w:rPr>
      <w:rFonts w:ascii="OrigGarmnd BT" w:eastAsia="Times New Roman" w:hAnsi="OrigGarmnd BT" w:cs="Times New Roman"/>
      <w:spacing w:val="-4"/>
      <w:szCs w:val="20"/>
      <w:lang w:val="sv-SE"/>
    </w:rPr>
  </w:style>
  <w:style w:type="character" w:customStyle="1" w:styleId="Rubrik4utannumreringChar">
    <w:name w:val="Rubrik 4 utan numrering Char"/>
    <w:basedOn w:val="Standardstycketeckensnitt"/>
    <w:link w:val="Rubrik4utannumrering"/>
    <w:uiPriority w:val="29"/>
    <w:locked/>
    <w:rsid w:val="002F1ADA"/>
    <w:rPr>
      <w:rFonts w:ascii="TradeGothic" w:eastAsia="Times New Roman" w:hAnsi="TradeGothic" w:cs="Times New Roman"/>
      <w:b/>
      <w:color w:val="2E74B5" w:themeColor="accent1" w:themeShade="BF"/>
      <w:sz w:val="20"/>
      <w:szCs w:val="20"/>
    </w:rPr>
  </w:style>
  <w:style w:type="paragraph" w:customStyle="1" w:styleId="Rubrik4utannumrering">
    <w:name w:val="Rubrik 4 utan numrering"/>
    <w:basedOn w:val="Rubrik4"/>
    <w:next w:val="Brdtext"/>
    <w:link w:val="Rubrik4utannumreringChar"/>
    <w:uiPriority w:val="29"/>
    <w:qFormat/>
    <w:rsid w:val="002F1ADA"/>
    <w:pPr>
      <w:keepLines/>
      <w:tabs>
        <w:tab w:val="clear" w:pos="284"/>
      </w:tabs>
      <w:suppressAutoHyphens/>
      <w:overflowPunct w:val="0"/>
      <w:autoSpaceDE w:val="0"/>
      <w:autoSpaceDN w:val="0"/>
      <w:adjustRightInd w:val="0"/>
      <w:spacing w:before="520" w:after="260" w:line="260" w:lineRule="exact"/>
      <w:outlineLvl w:val="9"/>
    </w:pPr>
    <w:rPr>
      <w:rFonts w:ascii="TradeGothic" w:hAnsi="TradeGothic"/>
      <w:bCs w:val="0"/>
      <w:color w:val="2E74B5" w:themeColor="accent1" w:themeShade="BF"/>
      <w:kern w:val="0"/>
      <w:sz w:val="20"/>
      <w:szCs w:val="20"/>
      <w:lang w:val="en-GB" w:eastAsia="en-US"/>
    </w:rPr>
  </w:style>
  <w:style w:type="paragraph" w:styleId="Sidhuvud">
    <w:name w:val="header"/>
    <w:basedOn w:val="Normal"/>
    <w:link w:val="SidhuvudChar"/>
    <w:uiPriority w:val="99"/>
    <w:unhideWhenUsed/>
    <w:rsid w:val="00F414A4"/>
    <w:pPr>
      <w:tabs>
        <w:tab w:val="clear" w:pos="284"/>
        <w:tab w:val="center" w:pos="4536"/>
        <w:tab w:val="right" w:pos="9072"/>
      </w:tabs>
    </w:pPr>
  </w:style>
  <w:style w:type="character" w:customStyle="1" w:styleId="SidhuvudChar">
    <w:name w:val="Sidhuvud Char"/>
    <w:basedOn w:val="Standardstycketeckensnitt"/>
    <w:link w:val="Sidhuvud"/>
    <w:uiPriority w:val="99"/>
    <w:rsid w:val="00F414A4"/>
    <w:rPr>
      <w:rFonts w:ascii="Times New Roman" w:eastAsia="Times New Roman" w:hAnsi="Times New Roman" w:cs="Times New Roman"/>
      <w:szCs w:val="36"/>
      <w:lang w:val="sv-SE" w:eastAsia="sv-SE"/>
    </w:rPr>
  </w:style>
  <w:style w:type="paragraph" w:styleId="Sidfot">
    <w:name w:val="footer"/>
    <w:basedOn w:val="Normal"/>
    <w:link w:val="SidfotChar"/>
    <w:uiPriority w:val="99"/>
    <w:unhideWhenUsed/>
    <w:rsid w:val="00F414A4"/>
    <w:pPr>
      <w:tabs>
        <w:tab w:val="clear" w:pos="284"/>
        <w:tab w:val="center" w:pos="4536"/>
        <w:tab w:val="right" w:pos="9072"/>
      </w:tabs>
    </w:pPr>
  </w:style>
  <w:style w:type="character" w:customStyle="1" w:styleId="SidfotChar">
    <w:name w:val="Sidfot Char"/>
    <w:basedOn w:val="Standardstycketeckensnitt"/>
    <w:link w:val="Sidfot"/>
    <w:uiPriority w:val="99"/>
    <w:rsid w:val="00F414A4"/>
    <w:rPr>
      <w:rFonts w:ascii="Times New Roman" w:eastAsia="Times New Roman" w:hAnsi="Times New Roman" w:cs="Times New Roman"/>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49241">
      <w:bodyDiv w:val="1"/>
      <w:marLeft w:val="0"/>
      <w:marRight w:val="0"/>
      <w:marTop w:val="0"/>
      <w:marBottom w:val="0"/>
      <w:divBdr>
        <w:top w:val="none" w:sz="0" w:space="0" w:color="auto"/>
        <w:left w:val="none" w:sz="0" w:space="0" w:color="auto"/>
        <w:bottom w:val="none" w:sz="0" w:space="0" w:color="auto"/>
        <w:right w:val="none" w:sz="0" w:space="0" w:color="auto"/>
      </w:divBdr>
    </w:div>
    <w:div w:id="422722074">
      <w:bodyDiv w:val="1"/>
      <w:marLeft w:val="0"/>
      <w:marRight w:val="0"/>
      <w:marTop w:val="0"/>
      <w:marBottom w:val="0"/>
      <w:divBdr>
        <w:top w:val="none" w:sz="0" w:space="0" w:color="auto"/>
        <w:left w:val="none" w:sz="0" w:space="0" w:color="auto"/>
        <w:bottom w:val="none" w:sz="0" w:space="0" w:color="auto"/>
        <w:right w:val="none" w:sz="0" w:space="0" w:color="auto"/>
      </w:divBdr>
    </w:div>
    <w:div w:id="18603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121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Riksdagen.dotx</Template>
  <TotalTime>1</TotalTime>
  <Pages>3</Pages>
  <Words>357</Words>
  <Characters>2299</Characters>
  <Application>Microsoft Office Word</Application>
  <DocSecurity>4</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 Tunved</dc:creator>
  <cp:keywords/>
  <dc:description/>
  <cp:lastModifiedBy>Dan Stenborg</cp:lastModifiedBy>
  <cp:revision>2</cp:revision>
  <dcterms:created xsi:type="dcterms:W3CDTF">2015-05-21T14:14:00Z</dcterms:created>
  <dcterms:modified xsi:type="dcterms:W3CDTF">2015-05-21T14:14:00Z</dcterms:modified>
</cp:coreProperties>
</file>