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DF2969A83954C0F9390D74258CD1B82"/>
        </w:placeholder>
        <w:text/>
      </w:sdtPr>
      <w:sdtEndPr/>
      <w:sdtContent>
        <w:p w:rsidRPr="009B062B" w:rsidR="00AF30DD" w:rsidP="00C963AB" w:rsidRDefault="00AF30DD" w14:paraId="51B768EC" w14:textId="77777777">
          <w:pPr>
            <w:pStyle w:val="Rubrik1"/>
            <w:spacing w:after="300"/>
          </w:pPr>
          <w:r w:rsidRPr="009B062B">
            <w:t>Förslag till riksdagsbeslut</w:t>
          </w:r>
        </w:p>
      </w:sdtContent>
    </w:sdt>
    <w:sdt>
      <w:sdtPr>
        <w:alias w:val="Yrkande 1"/>
        <w:tag w:val="a975f7ca-bc5e-49b5-96ae-7d939415f0b7"/>
        <w:id w:val="-1654751266"/>
        <w:lock w:val="sdtLocked"/>
      </w:sdtPr>
      <w:sdtEndPr/>
      <w:sdtContent>
        <w:p w:rsidR="00634909" w:rsidRDefault="00043740" w14:paraId="51B768ED" w14:textId="77777777">
          <w:pPr>
            <w:pStyle w:val="Frslagstext"/>
            <w:numPr>
              <w:ilvl w:val="0"/>
              <w:numId w:val="0"/>
            </w:numPr>
          </w:pPr>
          <w:r>
            <w:t>Riksdagen anvisar anslagen för 2022 inom utgiftsområde 7 Internationellt bistånd enligt förslaget i tabell 1.</w:t>
          </w:r>
        </w:p>
      </w:sdtContent>
    </w:sdt>
    <w:bookmarkStart w:name="MotionsStart" w:displacedByCustomXml="next" w:id="0"/>
    <w:bookmarkEnd w:displacedByCustomXml="next" w:id="0"/>
    <w:sdt>
      <w:sdtPr>
        <w:alias w:val="CC_Motivering_Rubrik"/>
        <w:tag w:val="CC_Motivering_Rubrik"/>
        <w:id w:val="1433397530"/>
        <w:lock w:val="sdtLocked"/>
        <w:placeholder>
          <w:docPart w:val="8A1EBD70FE2B4C558609D09A74539DB2"/>
        </w:placeholder>
        <w:text/>
      </w:sdtPr>
      <w:sdtEndPr/>
      <w:sdtContent>
        <w:p w:rsidRPr="000B0C7E" w:rsidR="006D79C9" w:rsidP="000B0C7E" w:rsidRDefault="000B0C7E" w14:paraId="51B768EE" w14:textId="495647D8">
          <w:pPr>
            <w:pStyle w:val="Rubrik1"/>
          </w:pPr>
          <w:r w:rsidRPr="000B0C7E">
            <w:t>Bakgrund</w:t>
          </w:r>
        </w:p>
      </w:sdtContent>
    </w:sdt>
    <w:p w:rsidRPr="00C963AB" w:rsidR="008571C0" w:rsidP="009D4FF3" w:rsidRDefault="009D4FF3" w14:paraId="51B768F0" w14:textId="77777777">
      <w:pPr>
        <w:pStyle w:val="Normalutanindragellerluft"/>
      </w:pPr>
      <w:r w:rsidRPr="00C963AB">
        <w:t xml:space="preserve">Sverigedemokraterna ser bistånd som </w:t>
      </w:r>
      <w:r w:rsidRPr="00C963AB" w:rsidR="007050A5">
        <w:t>ett</w:t>
      </w:r>
      <w:r w:rsidRPr="00C963AB" w:rsidR="00D416F2">
        <w:t xml:space="preserve"> </w:t>
      </w:r>
      <w:r w:rsidRPr="00C963AB" w:rsidR="007050A5">
        <w:t>viktigt</w:t>
      </w:r>
      <w:r w:rsidRPr="00C963AB">
        <w:t xml:space="preserve"> verktyg för att hjälpa fattiga och utsatta människor i utvecklingsländer. Sveriges bistånd bör fokusera på att tillmötesgå drabbade personers grundläggande behov i deras omedelbara vardag. I en värld som till stor del präglas av god ekonomisk tillväxt, snabb förbättring av levnadsstandarder samt ökad framtidstro är det inte acceptabelt att miljoner människor världen över saknar tillgång till enkel sanitet, grundläggande sjukvård och säkert dricksvatten. </w:t>
      </w:r>
      <w:r w:rsidRPr="00C963AB" w:rsidR="007050A5">
        <w:t>Biståndet måste på längre sikt hjälpa utvecklingsländerna att utveckla näringsliv och infrastruktur. Viktiga förutsättningar är även rättsstatens utveckling och demokrati.</w:t>
      </w:r>
    </w:p>
    <w:p w:rsidRPr="000B0C7E" w:rsidR="008571C0" w:rsidP="000B0C7E" w:rsidRDefault="008571C0" w14:paraId="51B768F2" w14:textId="77777777">
      <w:pPr>
        <w:pStyle w:val="Rubrik1"/>
      </w:pPr>
      <w:r w:rsidRPr="000B0C7E">
        <w:t>Politikens inriktning</w:t>
      </w:r>
    </w:p>
    <w:p w:rsidRPr="00C963AB" w:rsidR="009D4FF3" w:rsidP="009D4FF3" w:rsidRDefault="009D4FF3" w14:paraId="51B768F3" w14:textId="4DD25BA4">
      <w:pPr>
        <w:pStyle w:val="Normalutanindragellerluft"/>
      </w:pPr>
      <w:r w:rsidRPr="00C963AB">
        <w:t>Under 2020</w:t>
      </w:r>
      <w:r w:rsidRPr="00C963AB" w:rsidR="00131CE8">
        <w:t xml:space="preserve"> och 2021</w:t>
      </w:r>
      <w:r w:rsidRPr="00C963AB">
        <w:t xml:space="preserve"> har den pågående </w:t>
      </w:r>
      <w:r w:rsidR="00B62681">
        <w:t>c</w:t>
      </w:r>
      <w:r w:rsidRPr="00C963AB">
        <w:t>oronapandemin inneburit en global kris som har påverkat förutsättningarna för de flesta politikområden. Detta är fallet även av</w:t>
      </w:r>
      <w:r w:rsidR="003F714A">
        <w:softHyphen/>
      </w:r>
      <w:r w:rsidRPr="00C963AB">
        <w:t xml:space="preserve">seende biståndspolitiken och det finns än större anledning att prioritera om och prioritera rätt när det gäller Sveriges bistånd. Utgångspunkten behöver vara att inrikta biståndet på insatser som innebär hjälp där det finns störst akuta behov men också att </w:t>
      </w:r>
      <w:r w:rsidRPr="00C963AB">
        <w:lastRenderedPageBreak/>
        <w:t>prioritera nationella behov först. Risken är annars att motivationen för att hjälpa andra undergrävs om stora summor skickas utomlands samtidigt som det pågår en omfattande pandemi i Sverige. Sveriges bistånd fortsätter också att präglas av incidenter som under</w:t>
      </w:r>
      <w:r w:rsidR="003F714A">
        <w:softHyphen/>
      </w:r>
      <w:r w:rsidRPr="00C963AB">
        <w:t>stryker ett akut reformbehov och som i det längre perspektivet utgör ett hot mot all</w:t>
      </w:r>
      <w:r w:rsidR="003F714A">
        <w:softHyphen/>
      </w:r>
      <w:r w:rsidRPr="00C963AB">
        <w:t>mänhetens förtroende för biståndet som verktyg. Sverigedemokraterna ser fyra konkreta problem som måste adresseras snarast: en osund företagskultur vad gäller ersättningar inom biståndsorganisationer, bristfällig kontroll över utbetalningar och betalnings</w:t>
      </w:r>
      <w:r w:rsidR="003F714A">
        <w:softHyphen/>
      </w:r>
      <w:r w:rsidRPr="00C963AB">
        <w:t>mottagare, otillräcklig resultatstyrning inom framförallt demokratibiståndet samt skadliga incitament som följer av utgiftsmålet om en procent av bruttonationalin</w:t>
      </w:r>
      <w:r w:rsidR="003F714A">
        <w:softHyphen/>
      </w:r>
      <w:r w:rsidRPr="00C963AB">
        <w:t xml:space="preserve">komsten (BNI). </w:t>
      </w:r>
      <w:r w:rsidRPr="00C963AB" w:rsidR="0007240F">
        <w:t>Till detta kommer även att det på senare tid påtalats att biståndet i ett antal fall varit kontraproduktivt eftersom det gött korruption.</w:t>
      </w:r>
    </w:p>
    <w:p w:rsidRPr="00C963AB" w:rsidR="006B7515" w:rsidP="003F714A" w:rsidRDefault="009D4FF3" w14:paraId="51B768F4" w14:textId="77777777">
      <w:r w:rsidRPr="00C963AB">
        <w:t xml:space="preserve">Det genomsnittliga biståndet inom </w:t>
      </w:r>
      <w:r w:rsidRPr="00C963AB" w:rsidR="0007240F">
        <w:t>OECD</w:t>
      </w:r>
      <w:r w:rsidRPr="00C963AB">
        <w:t xml:space="preserve"> låg år 20</w:t>
      </w:r>
      <w:r w:rsidRPr="00C963AB" w:rsidR="0007240F">
        <w:t>20</w:t>
      </w:r>
      <w:r w:rsidRPr="00C963AB">
        <w:t xml:space="preserve"> på 0,</w:t>
      </w:r>
      <w:r w:rsidRPr="00C963AB" w:rsidR="0007240F">
        <w:t>3</w:t>
      </w:r>
      <w:r w:rsidRPr="00C963AB">
        <w:t xml:space="preserve"> procent av BNI, vilket är mindre än </w:t>
      </w:r>
      <w:r w:rsidRPr="00C963AB" w:rsidR="0007240F">
        <w:t>en tredjedel</w:t>
      </w:r>
      <w:r w:rsidRPr="00C963AB">
        <w:t xml:space="preserve"> av vad regeringen vill lägga på det svenska internationella biståndet. Av samtliga 28 EU-länder är det enbart Sverige och Luxemburg som har ett bistånd på över 0,7</w:t>
      </w:r>
      <w:r w:rsidRPr="00C963AB" w:rsidR="0007240F">
        <w:t>5</w:t>
      </w:r>
      <w:r w:rsidRPr="00C963AB">
        <w:t xml:space="preserve"> procent av BNI. Mot bakgrund av att biståndet utgör en betydande del av statsbudgeten är det Sverigedemokraternas uppfattning att 30 procent av det svenska internationella biståndet behövs för mer akuta behov i Sverige. </w:t>
      </w:r>
    </w:p>
    <w:p w:rsidRPr="00C963AB" w:rsidR="009D4FF3" w:rsidP="003F714A" w:rsidRDefault="009D4FF3" w14:paraId="51B768F5" w14:textId="3D9F4777">
      <w:r w:rsidRPr="00C963AB">
        <w:t xml:space="preserve">Regeringens målsättning om att spendera en så pass hög </w:t>
      </w:r>
      <w:r w:rsidRPr="00C963AB" w:rsidR="0007240F">
        <w:t>andel</w:t>
      </w:r>
      <w:r w:rsidRPr="00C963AB">
        <w:t xml:space="preserve"> av BNI gör att risken blir stor för att se mellan fingrarna på kvalitetsbrister inom många projekt och organisa</w:t>
      </w:r>
      <w:r w:rsidR="003F714A">
        <w:softHyphen/>
      </w:r>
      <w:r w:rsidRPr="00C963AB">
        <w:t>tioner. Sidas arbete mot korruption och oskäligt stora ersättningar är fortfarande mycket bristfälligt, trots att ett flertal mycket oroväckande korruptionsskandaler uppdagats under många år. Sammantaget klarar inte Sida av att spendera regeringens anslag på ett kvalitetssäkert sätt, vilket riskerar att leda till ytterligare problem relaterade till korrup</w:t>
      </w:r>
      <w:r w:rsidR="003F714A">
        <w:softHyphen/>
      </w:r>
      <w:r w:rsidRPr="00C963AB">
        <w:t>tion och organiserad brottslighet i mottagarländerna samt korruption inom de inter</w:t>
      </w:r>
      <w:r w:rsidR="003F714A">
        <w:softHyphen/>
      </w:r>
      <w:r w:rsidRPr="00C963AB">
        <w:t xml:space="preserve">nationella organisationer dit pengarna slussas. </w:t>
      </w:r>
    </w:p>
    <w:p w:rsidRPr="00C963AB" w:rsidR="008571C0" w:rsidP="003F714A" w:rsidRDefault="009D4FF3" w14:paraId="51B768F6" w14:textId="56F760D3">
      <w:r w:rsidRPr="00C963AB">
        <w:t>Efter coronapandemins effekter och migrationsrelaterade kostnader är investerings</w:t>
      </w:r>
      <w:r w:rsidR="003F714A">
        <w:softHyphen/>
      </w:r>
      <w:r w:rsidRPr="00C963AB">
        <w:t>behoven gällande bland annat grundläggande välfärd</w:t>
      </w:r>
      <w:r w:rsidRPr="00C963AB" w:rsidR="003663CF">
        <w:t xml:space="preserve"> inklusive pensioner</w:t>
      </w:r>
      <w:r w:rsidRPr="00C963AB">
        <w:t xml:space="preserve"> och rätts</w:t>
      </w:r>
      <w:r w:rsidR="003F714A">
        <w:softHyphen/>
      </w:r>
      <w:r w:rsidRPr="00C963AB">
        <w:t>vårdande myndigheter mycket stora</w:t>
      </w:r>
      <w:r w:rsidRPr="00C963AB" w:rsidR="003663CF">
        <w:t>.</w:t>
      </w:r>
      <w:r w:rsidRPr="00C963AB">
        <w:t xml:space="preserve"> </w:t>
      </w:r>
      <w:r w:rsidRPr="00C963AB" w:rsidR="003663CF">
        <w:t xml:space="preserve">Därför </w:t>
      </w:r>
      <w:r w:rsidRPr="00C963AB">
        <w:t>budgeterar vi för budgetåret 202</w:t>
      </w:r>
      <w:r w:rsidRPr="00C963AB" w:rsidR="003663CF">
        <w:t>2</w:t>
      </w:r>
      <w:r w:rsidRPr="00C963AB">
        <w:t xml:space="preserve"> ett biståndsanslag</w:t>
      </w:r>
      <w:r w:rsidRPr="00C963AB" w:rsidR="003663CF">
        <w:t xml:space="preserve"> inom utgiftsområde 7</w:t>
      </w:r>
      <w:r w:rsidRPr="00C963AB">
        <w:t xml:space="preserve"> på </w:t>
      </w:r>
      <w:r w:rsidRPr="00C963AB" w:rsidR="003663CF">
        <w:t>3</w:t>
      </w:r>
      <w:r w:rsidRPr="00C963AB" w:rsidR="006B7515">
        <w:t>4</w:t>
      </w:r>
      <w:r w:rsidRPr="00C963AB" w:rsidR="003663CF">
        <w:t xml:space="preserve"> </w:t>
      </w:r>
      <w:r w:rsidRPr="00C963AB" w:rsidR="006B7515">
        <w:t>9</w:t>
      </w:r>
      <w:r w:rsidRPr="00C963AB" w:rsidR="003663CF">
        <w:t>15</w:t>
      </w:r>
      <w:r w:rsidRPr="00C963AB">
        <w:t xml:space="preserve"> miljoner kronor, vilket motsvarar 0,7 procent av BNI. Med Sverigedemokraternas budgetförslag är Sverige, i europeisk och internationell jämförelse, en fortsatt mycket generös biståndsgivare. </w:t>
      </w:r>
    </w:p>
    <w:p w:rsidRPr="000B0C7E" w:rsidR="008571C0" w:rsidP="000B0C7E" w:rsidRDefault="008571C0" w14:paraId="51B768F7" w14:textId="77777777">
      <w:pPr>
        <w:pStyle w:val="Rubrik1"/>
      </w:pPr>
      <w:r w:rsidRPr="000B0C7E">
        <w:t>Sverigedemokraternas satsningar</w:t>
      </w:r>
    </w:p>
    <w:p w:rsidRPr="00C963AB" w:rsidR="009D4FF3" w:rsidP="009D4FF3" w:rsidRDefault="009D4FF3" w14:paraId="51B768F8" w14:textId="7455E1CA">
      <w:pPr>
        <w:pStyle w:val="Normalutanindragellerluft"/>
      </w:pPr>
      <w:r w:rsidRPr="00C963AB">
        <w:t xml:space="preserve">Sverigedemokraternas satsningar skiljer sig från regeringens på ett antal områden. </w:t>
      </w:r>
      <w:r w:rsidRPr="00C963AB" w:rsidR="003663CF">
        <w:t>Som andel av biståndsbudgeten</w:t>
      </w:r>
      <w:r w:rsidRPr="00C963AB">
        <w:t xml:space="preserve"> satsar vi mer pengar på humanitära insatser jämfört med regeringens utfall 20</w:t>
      </w:r>
      <w:r w:rsidRPr="00C963AB" w:rsidR="003663CF">
        <w:t>20</w:t>
      </w:r>
      <w:r w:rsidRPr="00C963AB">
        <w:t xml:space="preserve">, detta för att vi vill </w:t>
      </w:r>
      <w:r w:rsidRPr="00C963AB" w:rsidR="003663CF">
        <w:t>fokusera biståndet på</w:t>
      </w:r>
      <w:r w:rsidRPr="00C963AB">
        <w:t xml:space="preserve"> de mest utsatta människorna. Sverigedemokraterna vill se ett särskilt fokus på flyktinghjälp</w:t>
      </w:r>
      <w:r w:rsidRPr="00C963AB" w:rsidR="003663CF">
        <w:t>.</w:t>
      </w:r>
      <w:r w:rsidRPr="00C963AB">
        <w:t xml:space="preserve"> Under coronakrisen behövs även nödhjälp till områden där befolkningen drabbats av hunger som en följd av coronakrisen. Sverigedemokraterna vill för att öka effektiviteten i biståndet kraftigt reducera antalet internationella organisationer och fonder till vilka Sverige ger stöd, men samtidigt öka stödet till organisationer som UNHCR, WFP och WHO, vilka arbetar med hjälp till akut utsatta och med sjukdomsbekämpning. Totalt minskar Sverigedemokraterna stödet genom FN-systemet med 8 miljarder. </w:t>
      </w:r>
      <w:r w:rsidRPr="00C963AB" w:rsidR="003663CF">
        <w:t>Beträffa</w:t>
      </w:r>
      <w:r w:rsidR="00B62681">
        <w:t>n</w:t>
      </w:r>
      <w:r w:rsidRPr="00C963AB" w:rsidR="003663CF">
        <w:t xml:space="preserve">de bilateralt bistånd bör det i första hand inriktas på områden där Sverige innehar ledande kompetens. </w:t>
      </w:r>
      <w:r w:rsidRPr="00C963AB">
        <w:t xml:space="preserve">På miljö- och klimatområdet investerar Sverigedemokraterna i bilaterala </w:t>
      </w:r>
      <w:r w:rsidRPr="00C963AB">
        <w:lastRenderedPageBreak/>
        <w:t xml:space="preserve">projekt för bland annat plantering av skog på degraderade marker och utveckling av </w:t>
      </w:r>
      <w:r w:rsidRPr="00C963AB" w:rsidR="00876F29">
        <w:t>vidareförädling</w:t>
      </w:r>
      <w:r w:rsidRPr="00C963AB" w:rsidR="00F700CD">
        <w:t xml:space="preserve"> </w:t>
      </w:r>
      <w:r w:rsidRPr="00C963AB">
        <w:t xml:space="preserve">där så är lämpligt för att använda råvaran långsiktigt. </w:t>
      </w:r>
    </w:p>
    <w:p w:rsidRPr="00C963AB" w:rsidR="003901A8" w:rsidRDefault="003901A8" w14:paraId="51B768F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rsidRPr="00C963AB">
        <w:br w:type="page"/>
      </w:r>
    </w:p>
    <w:p w:rsidRPr="000B0C7E" w:rsidR="00185F3C" w:rsidP="000B0C7E" w:rsidRDefault="0055283D" w14:paraId="51B768FA" w14:textId="77777777">
      <w:pPr>
        <w:pStyle w:val="Rubrik1"/>
      </w:pPr>
      <w:r w:rsidRPr="000B0C7E">
        <w:lastRenderedPageBreak/>
        <w:t>Budgetförslag</w:t>
      </w:r>
    </w:p>
    <w:p w:rsidRPr="000B0C7E" w:rsidR="000D7FAC" w:rsidP="000B0C7E" w:rsidRDefault="000D7FAC" w14:paraId="51B768FC" w14:textId="560E87BA">
      <w:pPr>
        <w:pStyle w:val="Tabellrubrik"/>
        <w:spacing w:before="300"/>
      </w:pPr>
      <w:r w:rsidRPr="000B0C7E">
        <w:t>Tabell 1 Anslagsförslag</w:t>
      </w:r>
      <w:r w:rsidRPr="000B0C7E" w:rsidR="00436B6C">
        <w:t xml:space="preserve"> </w:t>
      </w:r>
      <w:r w:rsidRPr="000B0C7E">
        <w:t>2022</w:t>
      </w:r>
      <w:r w:rsidRPr="000B0C7E" w:rsidR="00436B6C">
        <w:t xml:space="preserve"> </w:t>
      </w:r>
      <w:r w:rsidRPr="000B0C7E">
        <w:t>för utgiftsområde</w:t>
      </w:r>
      <w:r w:rsidRPr="000B0C7E" w:rsidR="00436B6C">
        <w:t xml:space="preserve"> </w:t>
      </w:r>
      <w:r w:rsidRPr="000B0C7E">
        <w:t>7</w:t>
      </w:r>
      <w:r w:rsidRPr="000B0C7E" w:rsidR="00436B6C">
        <w:t xml:space="preserve"> </w:t>
      </w:r>
      <w:r w:rsidRPr="000B0C7E">
        <w:t>Internationellt bistånd</w:t>
      </w:r>
    </w:p>
    <w:p w:rsidRPr="000B0C7E" w:rsidR="000D7FAC" w:rsidP="000B0C7E" w:rsidRDefault="000D7FAC" w14:paraId="51B768FE" w14:textId="77777777">
      <w:pPr>
        <w:pStyle w:val="Tabellunderrubrik"/>
      </w:pPr>
      <w:r w:rsidRPr="000B0C7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C963AB" w:rsidR="000D7FAC" w:rsidTr="004C031A" w14:paraId="51B7690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963AB" w:rsidR="000D7FAC" w:rsidP="004C031A" w:rsidRDefault="000D7FAC" w14:paraId="51B768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963AB">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963AB" w:rsidR="000D7FAC" w:rsidP="004C031A" w:rsidRDefault="000D7FAC" w14:paraId="51B769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963AB">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963AB" w:rsidR="000D7FAC" w:rsidP="004C031A" w:rsidRDefault="000D7FAC" w14:paraId="51B769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963AB">
              <w:rPr>
                <w:rFonts w:ascii="Times New Roman" w:hAnsi="Times New Roman" w:eastAsia="Times New Roman" w:cs="Times New Roman"/>
                <w:b/>
                <w:bCs/>
                <w:color w:val="000000"/>
                <w:kern w:val="0"/>
                <w:sz w:val="20"/>
                <w:szCs w:val="20"/>
                <w:lang w:eastAsia="sv-SE"/>
                <w14:numSpacing w14:val="default"/>
              </w:rPr>
              <w:t>Avvikelse från regeringen</w:t>
            </w:r>
          </w:p>
        </w:tc>
      </w:tr>
      <w:tr w:rsidRPr="00C963AB" w:rsidR="000D7FAC" w:rsidTr="004C031A" w14:paraId="51B76907" w14:textId="77777777">
        <w:trPr>
          <w:trHeight w:val="170"/>
        </w:trPr>
        <w:tc>
          <w:tcPr>
            <w:tcW w:w="340" w:type="dxa"/>
            <w:shd w:val="clear" w:color="auto" w:fill="FFFFFF"/>
            <w:tcMar>
              <w:top w:w="68" w:type="dxa"/>
              <w:left w:w="28" w:type="dxa"/>
              <w:bottom w:w="0" w:type="dxa"/>
              <w:right w:w="28" w:type="dxa"/>
            </w:tcMar>
            <w:hideMark/>
          </w:tcPr>
          <w:p w:rsidRPr="00C963AB" w:rsidR="000D7FAC" w:rsidP="004C031A" w:rsidRDefault="000D7FAC" w14:paraId="51B76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963AB" w:rsidR="000D7FAC" w:rsidP="004C031A" w:rsidRDefault="000D7FAC" w14:paraId="51B769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49 985 150</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−16 500 000</w:t>
            </w:r>
          </w:p>
        </w:tc>
      </w:tr>
      <w:tr w:rsidRPr="00C963AB" w:rsidR="000D7FAC" w:rsidTr="004C031A" w14:paraId="51B7690C" w14:textId="77777777">
        <w:trPr>
          <w:trHeight w:val="170"/>
        </w:trPr>
        <w:tc>
          <w:tcPr>
            <w:tcW w:w="340" w:type="dxa"/>
            <w:shd w:val="clear" w:color="auto" w:fill="FFFFFF"/>
            <w:tcMar>
              <w:top w:w="68" w:type="dxa"/>
              <w:left w:w="28" w:type="dxa"/>
              <w:bottom w:w="0" w:type="dxa"/>
              <w:right w:w="28" w:type="dxa"/>
            </w:tcMar>
            <w:hideMark/>
          </w:tcPr>
          <w:p w:rsidRPr="00C963AB" w:rsidR="000D7FAC" w:rsidP="004C031A" w:rsidRDefault="000D7FAC" w14:paraId="51B769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963AB" w:rsidR="000D7FAC" w:rsidP="004C031A" w:rsidRDefault="000D7FAC" w14:paraId="51B769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1 652 317</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−500 000</w:t>
            </w:r>
          </w:p>
        </w:tc>
      </w:tr>
      <w:tr w:rsidRPr="00C963AB" w:rsidR="000D7FAC" w:rsidTr="004C031A" w14:paraId="51B76911" w14:textId="77777777">
        <w:trPr>
          <w:trHeight w:val="170"/>
        </w:trPr>
        <w:tc>
          <w:tcPr>
            <w:tcW w:w="340" w:type="dxa"/>
            <w:shd w:val="clear" w:color="auto" w:fill="FFFFFF"/>
            <w:tcMar>
              <w:top w:w="68" w:type="dxa"/>
              <w:left w:w="28" w:type="dxa"/>
              <w:bottom w:w="0" w:type="dxa"/>
              <w:right w:w="28" w:type="dxa"/>
            </w:tcMar>
            <w:hideMark/>
          </w:tcPr>
          <w:p w:rsidRPr="00C963AB" w:rsidR="000D7FAC" w:rsidP="004C031A" w:rsidRDefault="000D7FAC" w14:paraId="51B769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963AB" w:rsidR="000D7FAC" w:rsidP="004C031A" w:rsidRDefault="000D7FAC" w14:paraId="51B76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17 308</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−2 000</w:t>
            </w:r>
          </w:p>
        </w:tc>
      </w:tr>
      <w:tr w:rsidRPr="00C963AB" w:rsidR="000D7FAC" w:rsidTr="004C031A" w14:paraId="51B76916" w14:textId="77777777">
        <w:trPr>
          <w:trHeight w:val="170"/>
        </w:trPr>
        <w:tc>
          <w:tcPr>
            <w:tcW w:w="340" w:type="dxa"/>
            <w:shd w:val="clear" w:color="auto" w:fill="FFFFFF"/>
            <w:tcMar>
              <w:top w:w="68" w:type="dxa"/>
              <w:left w:w="28" w:type="dxa"/>
              <w:bottom w:w="0" w:type="dxa"/>
              <w:right w:w="28" w:type="dxa"/>
            </w:tcMar>
            <w:hideMark/>
          </w:tcPr>
          <w:p w:rsidRPr="00C963AB" w:rsidR="000D7FAC" w:rsidP="004C031A" w:rsidRDefault="000D7FAC" w14:paraId="51B76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963AB" w:rsidR="000D7FAC" w:rsidP="004C031A" w:rsidRDefault="000D7FAC" w14:paraId="51B769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213 367</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−21 000</w:t>
            </w:r>
          </w:p>
        </w:tc>
      </w:tr>
      <w:tr w:rsidRPr="00C963AB" w:rsidR="000D7FAC" w:rsidTr="004C031A" w14:paraId="51B7691B" w14:textId="77777777">
        <w:trPr>
          <w:trHeight w:val="170"/>
        </w:trPr>
        <w:tc>
          <w:tcPr>
            <w:tcW w:w="340" w:type="dxa"/>
            <w:shd w:val="clear" w:color="auto" w:fill="FFFFFF"/>
            <w:tcMar>
              <w:top w:w="68" w:type="dxa"/>
              <w:left w:w="28" w:type="dxa"/>
              <w:bottom w:w="0" w:type="dxa"/>
              <w:right w:w="28" w:type="dxa"/>
            </w:tcMar>
            <w:hideMark/>
          </w:tcPr>
          <w:p w:rsidRPr="00C963AB" w:rsidR="000D7FAC" w:rsidP="004C031A" w:rsidRDefault="000D7FAC" w14:paraId="51B76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963AB" w:rsidR="000D7FAC" w:rsidP="004C031A" w:rsidRDefault="000D7FAC" w14:paraId="51B769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±0</w:t>
            </w:r>
          </w:p>
        </w:tc>
      </w:tr>
      <w:tr w:rsidRPr="00C963AB" w:rsidR="000D7FAC" w:rsidTr="004C031A" w14:paraId="51B76920" w14:textId="77777777">
        <w:trPr>
          <w:trHeight w:val="170"/>
        </w:trPr>
        <w:tc>
          <w:tcPr>
            <w:tcW w:w="340" w:type="dxa"/>
            <w:shd w:val="clear" w:color="auto" w:fill="FFFFFF"/>
            <w:tcMar>
              <w:top w:w="68" w:type="dxa"/>
              <w:left w:w="28" w:type="dxa"/>
              <w:bottom w:w="0" w:type="dxa"/>
              <w:right w:w="28" w:type="dxa"/>
            </w:tcMar>
            <w:hideMark/>
          </w:tcPr>
          <w:p w:rsidRPr="00C963AB" w:rsidR="000D7FAC" w:rsidP="004C031A" w:rsidRDefault="000D7FAC" w14:paraId="51B769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C963AB" w:rsidR="000D7FAC" w:rsidP="004C031A" w:rsidRDefault="000D7FAC" w14:paraId="51B76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21 620</w:t>
            </w:r>
          </w:p>
        </w:tc>
        <w:tc>
          <w:tcPr>
            <w:tcW w:w="1418" w:type="dxa"/>
            <w:shd w:val="clear" w:color="auto" w:fill="FFFFFF"/>
            <w:tcMar>
              <w:top w:w="68" w:type="dxa"/>
              <w:left w:w="28" w:type="dxa"/>
              <w:bottom w:w="0" w:type="dxa"/>
              <w:right w:w="28" w:type="dxa"/>
            </w:tcMar>
            <w:hideMark/>
          </w:tcPr>
          <w:p w:rsidRPr="00C963AB" w:rsidR="000D7FAC" w:rsidP="004C031A" w:rsidRDefault="000D7FAC" w14:paraId="51B76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−2 000</w:t>
            </w:r>
          </w:p>
        </w:tc>
      </w:tr>
      <w:tr w:rsidRPr="00C963AB" w:rsidR="000D7FAC" w:rsidTr="004C031A" w14:paraId="51B7692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963AB" w:rsidR="000D7FAC" w:rsidP="004C031A" w:rsidRDefault="000D7FAC" w14:paraId="51B76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963AB">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63AB" w:rsidR="000D7FAC" w:rsidP="004C031A" w:rsidRDefault="000D7FAC" w14:paraId="51B76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963AB">
              <w:rPr>
                <w:rFonts w:ascii="Times New Roman" w:hAnsi="Times New Roman" w:eastAsia="Times New Roman" w:cs="Times New Roman"/>
                <w:b/>
                <w:bCs/>
                <w:color w:val="000000"/>
                <w:kern w:val="0"/>
                <w:sz w:val="20"/>
                <w:szCs w:val="20"/>
                <w:lang w:eastAsia="sv-SE"/>
                <w14:numSpacing w14:val="default"/>
              </w:rPr>
              <w:t>51 939 762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963AB" w:rsidR="000D7FAC" w:rsidP="004C031A" w:rsidRDefault="000D7FAC" w14:paraId="51B769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963AB">
              <w:rPr>
                <w:rFonts w:ascii="Times New Roman" w:hAnsi="Times New Roman" w:eastAsia="Times New Roman" w:cs="Times New Roman"/>
                <w:b/>
                <w:bCs/>
                <w:color w:val="000000"/>
                <w:kern w:val="0"/>
                <w:sz w:val="20"/>
                <w:szCs w:val="20"/>
                <w:lang w:eastAsia="sv-SE"/>
                <w14:numSpacing w14:val="default"/>
              </w:rPr>
              <w:t>−17 025 000</w:t>
            </w:r>
          </w:p>
        </w:tc>
      </w:tr>
    </w:tbl>
    <w:p w:rsidRPr="000B0C7E" w:rsidR="00FA062F" w:rsidP="000B0C7E" w:rsidRDefault="00E920D3" w14:paraId="51B76926" w14:textId="77777777">
      <w:pPr>
        <w:pStyle w:val="Tabellrubrik"/>
        <w:spacing w:before="300"/>
      </w:pPr>
      <w:r w:rsidRPr="000B0C7E">
        <w:t>1</w:t>
      </w:r>
      <w:r w:rsidRPr="000B0C7E" w:rsidR="00FA062F">
        <w:t>:</w:t>
      </w:r>
      <w:r w:rsidRPr="000B0C7E" w:rsidR="002D1AFE">
        <w:t>1</w:t>
      </w:r>
      <w:r w:rsidRPr="000B0C7E" w:rsidR="00FA062F">
        <w:t xml:space="preserve"> </w:t>
      </w:r>
      <w:r w:rsidRPr="000B0C7E" w:rsidR="003944C3">
        <w:t>Biståndsverksamhet</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963AB" w:rsidR="00FA062F" w:rsidTr="003F714A" w14:paraId="51B7692B" w14:textId="77777777">
        <w:trPr>
          <w:cantSplit/>
        </w:trPr>
        <w:tc>
          <w:tcPr>
            <w:tcW w:w="2972" w:type="dxa"/>
          </w:tcPr>
          <w:p w:rsidRPr="00C963AB" w:rsidR="00FA062F" w:rsidP="003F714A" w:rsidRDefault="00FA062F" w14:paraId="51B769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963AB" w:rsidR="00FA062F" w:rsidP="003F714A" w:rsidRDefault="00FA062F" w14:paraId="51B76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Förslag 202</w:t>
            </w:r>
            <w:r w:rsidRPr="00C963AB" w:rsidR="007D3541">
              <w:rPr>
                <w:rFonts w:ascii="Times New Roman" w:hAnsi="Times New Roman" w:eastAsia="Times New Roman" w:cs="Times New Roman"/>
                <w:b/>
                <w:bCs/>
                <w:kern w:val="0"/>
                <w:sz w:val="20"/>
                <w:szCs w:val="20"/>
                <w:lang w:eastAsia="sv-SE"/>
                <w14:numSpacing w14:val="default"/>
              </w:rPr>
              <w:t>2</w:t>
            </w:r>
          </w:p>
        </w:tc>
        <w:tc>
          <w:tcPr>
            <w:tcW w:w="1843" w:type="dxa"/>
          </w:tcPr>
          <w:p w:rsidRPr="00C963AB" w:rsidR="00FA062F" w:rsidP="003F714A" w:rsidRDefault="00FA062F" w14:paraId="51B76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7D3541">
              <w:rPr>
                <w:rFonts w:ascii="Times New Roman" w:hAnsi="Times New Roman" w:eastAsia="Times New Roman" w:cs="Times New Roman"/>
                <w:b/>
                <w:bCs/>
                <w:kern w:val="0"/>
                <w:sz w:val="20"/>
                <w:szCs w:val="20"/>
                <w:lang w:eastAsia="sv-SE"/>
                <w14:numSpacing w14:val="default"/>
              </w:rPr>
              <w:t>3</w:t>
            </w:r>
          </w:p>
        </w:tc>
        <w:tc>
          <w:tcPr>
            <w:tcW w:w="1842" w:type="dxa"/>
          </w:tcPr>
          <w:p w:rsidRPr="00C963AB" w:rsidR="00FA062F" w:rsidP="003F714A" w:rsidRDefault="00FA062F" w14:paraId="51B769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7D3541">
              <w:rPr>
                <w:rFonts w:ascii="Times New Roman" w:hAnsi="Times New Roman" w:eastAsia="Times New Roman" w:cs="Times New Roman"/>
                <w:b/>
                <w:bCs/>
                <w:kern w:val="0"/>
                <w:sz w:val="20"/>
                <w:szCs w:val="20"/>
                <w:lang w:eastAsia="sv-SE"/>
                <w14:numSpacing w14:val="default"/>
              </w:rPr>
              <w:t>4</w:t>
            </w:r>
          </w:p>
        </w:tc>
      </w:tr>
      <w:tr w:rsidRPr="00C963AB" w:rsidR="00FA062F" w:rsidTr="003F714A" w14:paraId="51B76930" w14:textId="77777777">
        <w:trPr>
          <w:cantSplit/>
        </w:trPr>
        <w:tc>
          <w:tcPr>
            <w:tcW w:w="2972" w:type="dxa"/>
          </w:tcPr>
          <w:p w:rsidRPr="00C963AB" w:rsidR="00FA062F" w:rsidP="003F714A" w:rsidRDefault="00FA062F" w14:paraId="51B769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963A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963AB" w:rsidR="00FA062F" w:rsidP="003F714A" w:rsidRDefault="008A4AA7" w14:paraId="51B769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−1</w:t>
            </w:r>
            <w:r w:rsidRPr="00C963AB" w:rsidR="000D7FAC">
              <w:rPr>
                <w:rFonts w:ascii="Times New Roman" w:hAnsi="Times New Roman" w:eastAsia="Times New Roman" w:cs="Times New Roman"/>
                <w:color w:val="000000"/>
                <w:kern w:val="0"/>
                <w:sz w:val="20"/>
                <w:szCs w:val="20"/>
                <w:lang w:eastAsia="sv-SE"/>
                <w14:numSpacing w14:val="default"/>
              </w:rPr>
              <w:t>6</w:t>
            </w:r>
            <w:r w:rsidRPr="00C963AB" w:rsidR="007D3541">
              <w:rPr>
                <w:rFonts w:ascii="Times New Roman" w:hAnsi="Times New Roman" w:eastAsia="Times New Roman" w:cs="Times New Roman"/>
                <w:color w:val="000000"/>
                <w:kern w:val="0"/>
                <w:sz w:val="20"/>
                <w:szCs w:val="20"/>
                <w:lang w:eastAsia="sv-SE"/>
                <w14:numSpacing w14:val="default"/>
              </w:rPr>
              <w:t xml:space="preserve"> </w:t>
            </w:r>
            <w:r w:rsidRPr="00C963AB" w:rsidR="000D7FAC">
              <w:rPr>
                <w:rFonts w:ascii="Times New Roman" w:hAnsi="Times New Roman" w:eastAsia="Times New Roman" w:cs="Times New Roman"/>
                <w:color w:val="000000"/>
                <w:kern w:val="0"/>
                <w:sz w:val="20"/>
                <w:szCs w:val="20"/>
                <w:lang w:eastAsia="sv-SE"/>
                <w14:numSpacing w14:val="default"/>
              </w:rPr>
              <w:t>5</w:t>
            </w:r>
            <w:r w:rsidRPr="00C963AB" w:rsidR="007D3541">
              <w:rPr>
                <w:rFonts w:ascii="Times New Roman" w:hAnsi="Times New Roman" w:eastAsia="Times New Roman" w:cs="Times New Roman"/>
                <w:color w:val="000000"/>
                <w:kern w:val="0"/>
                <w:sz w:val="20"/>
                <w:szCs w:val="20"/>
                <w:lang w:eastAsia="sv-SE"/>
                <w14:numSpacing w14:val="default"/>
              </w:rPr>
              <w:t>00</w:t>
            </w:r>
            <w:r w:rsidRPr="00C963AB">
              <w:rPr>
                <w:rFonts w:ascii="Times New Roman" w:hAnsi="Times New Roman" w:eastAsia="Times New Roman" w:cs="Times New Roman"/>
                <w:color w:val="000000"/>
                <w:kern w:val="0"/>
                <w:sz w:val="20"/>
                <w:szCs w:val="20"/>
                <w:lang w:eastAsia="sv-SE"/>
                <w14:numSpacing w14:val="default"/>
              </w:rPr>
              <w:t> 000</w:t>
            </w:r>
          </w:p>
        </w:tc>
        <w:tc>
          <w:tcPr>
            <w:tcW w:w="1843" w:type="dxa"/>
          </w:tcPr>
          <w:p w:rsidRPr="00C963AB" w:rsidR="00FA062F" w:rsidP="003F714A" w:rsidRDefault="00A71552" w14:paraId="51B7692E" w14:textId="110A11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963AB" w:rsidR="007D3541">
              <w:rPr>
                <w:rFonts w:ascii="Times New Roman" w:hAnsi="Times New Roman" w:eastAsia="Times New Roman" w:cs="Times New Roman"/>
                <w:kern w:val="0"/>
                <w:sz w:val="20"/>
                <w:szCs w:val="20"/>
                <w:lang w:eastAsia="sv-SE"/>
                <w14:numSpacing w14:val="default"/>
              </w:rPr>
              <w:t>2</w:t>
            </w:r>
            <w:r w:rsidRPr="00C963AB" w:rsidR="000D7FAC">
              <w:rPr>
                <w:rFonts w:ascii="Times New Roman" w:hAnsi="Times New Roman" w:eastAsia="Times New Roman" w:cs="Times New Roman"/>
                <w:kern w:val="0"/>
                <w:sz w:val="20"/>
                <w:szCs w:val="20"/>
                <w:lang w:eastAsia="sv-SE"/>
                <w14:numSpacing w14:val="default"/>
              </w:rPr>
              <w:t>2</w:t>
            </w:r>
            <w:r w:rsidRPr="00C963AB" w:rsidR="007D3541">
              <w:rPr>
                <w:rFonts w:ascii="Times New Roman" w:hAnsi="Times New Roman" w:eastAsia="Times New Roman" w:cs="Times New Roman"/>
                <w:kern w:val="0"/>
                <w:sz w:val="20"/>
                <w:szCs w:val="20"/>
                <w:lang w:eastAsia="sv-SE"/>
                <w14:numSpacing w14:val="default"/>
              </w:rPr>
              <w:t xml:space="preserve"> </w:t>
            </w:r>
            <w:r w:rsidRPr="00C963AB" w:rsidR="000D7FAC">
              <w:rPr>
                <w:rFonts w:ascii="Times New Roman" w:hAnsi="Times New Roman" w:eastAsia="Times New Roman" w:cs="Times New Roman"/>
                <w:kern w:val="0"/>
                <w:sz w:val="20"/>
                <w:szCs w:val="20"/>
                <w:lang w:eastAsia="sv-SE"/>
                <w14:numSpacing w14:val="default"/>
              </w:rPr>
              <w:t>5</w:t>
            </w:r>
            <w:r w:rsidRPr="00C963AB" w:rsidR="007D3541">
              <w:rPr>
                <w:rFonts w:ascii="Times New Roman" w:hAnsi="Times New Roman" w:eastAsia="Times New Roman" w:cs="Times New Roman"/>
                <w:kern w:val="0"/>
                <w:sz w:val="20"/>
                <w:szCs w:val="20"/>
                <w:lang w:eastAsia="sv-SE"/>
                <w14:numSpacing w14:val="default"/>
              </w:rPr>
              <w:t>00</w:t>
            </w:r>
            <w:r w:rsidRPr="00C963AB" w:rsidR="008A4AA7">
              <w:rPr>
                <w:rFonts w:ascii="Times New Roman" w:hAnsi="Times New Roman" w:eastAsia="Times New Roman" w:cs="Times New Roman"/>
                <w:kern w:val="0"/>
                <w:sz w:val="20"/>
                <w:szCs w:val="20"/>
                <w:lang w:eastAsia="sv-SE"/>
                <w14:numSpacing w14:val="default"/>
              </w:rPr>
              <w:t xml:space="preserve"> 000</w:t>
            </w:r>
          </w:p>
        </w:tc>
        <w:tc>
          <w:tcPr>
            <w:tcW w:w="1842" w:type="dxa"/>
          </w:tcPr>
          <w:p w:rsidRPr="00C963AB" w:rsidR="00FA062F" w:rsidP="003F714A" w:rsidRDefault="00A71552" w14:paraId="51B7692F" w14:textId="24B683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963AB" w:rsidR="007D3541">
              <w:rPr>
                <w:rFonts w:ascii="Times New Roman" w:hAnsi="Times New Roman" w:eastAsia="Times New Roman" w:cs="Times New Roman"/>
                <w:kern w:val="0"/>
                <w:sz w:val="20"/>
                <w:szCs w:val="20"/>
                <w:lang w:eastAsia="sv-SE"/>
                <w14:numSpacing w14:val="default"/>
              </w:rPr>
              <w:t>2</w:t>
            </w:r>
            <w:r w:rsidRPr="00C963AB" w:rsidR="000D7FAC">
              <w:rPr>
                <w:rFonts w:ascii="Times New Roman" w:hAnsi="Times New Roman" w:eastAsia="Times New Roman" w:cs="Times New Roman"/>
                <w:kern w:val="0"/>
                <w:sz w:val="20"/>
                <w:szCs w:val="20"/>
                <w:lang w:eastAsia="sv-SE"/>
                <w14:numSpacing w14:val="default"/>
              </w:rPr>
              <w:t>8</w:t>
            </w:r>
            <w:r w:rsidRPr="00C963AB" w:rsidR="007D3541">
              <w:rPr>
                <w:rFonts w:ascii="Times New Roman" w:hAnsi="Times New Roman" w:eastAsia="Times New Roman" w:cs="Times New Roman"/>
                <w:kern w:val="0"/>
                <w:sz w:val="20"/>
                <w:szCs w:val="20"/>
                <w:lang w:eastAsia="sv-SE"/>
                <w14:numSpacing w14:val="default"/>
              </w:rPr>
              <w:t xml:space="preserve"> </w:t>
            </w:r>
            <w:r w:rsidRPr="00C963AB" w:rsidR="000D7FAC">
              <w:rPr>
                <w:rFonts w:ascii="Times New Roman" w:hAnsi="Times New Roman" w:eastAsia="Times New Roman" w:cs="Times New Roman"/>
                <w:kern w:val="0"/>
                <w:sz w:val="20"/>
                <w:szCs w:val="20"/>
                <w:lang w:eastAsia="sv-SE"/>
                <w14:numSpacing w14:val="default"/>
              </w:rPr>
              <w:t>5</w:t>
            </w:r>
            <w:r w:rsidRPr="00C963AB" w:rsidR="007D3541">
              <w:rPr>
                <w:rFonts w:ascii="Times New Roman" w:hAnsi="Times New Roman" w:eastAsia="Times New Roman" w:cs="Times New Roman"/>
                <w:kern w:val="0"/>
                <w:sz w:val="20"/>
                <w:szCs w:val="20"/>
                <w:lang w:eastAsia="sv-SE"/>
                <w14:numSpacing w14:val="default"/>
              </w:rPr>
              <w:t>00</w:t>
            </w:r>
            <w:r w:rsidRPr="00C963AB" w:rsidR="0095255E">
              <w:rPr>
                <w:rFonts w:ascii="Times New Roman" w:hAnsi="Times New Roman" w:eastAsia="Times New Roman" w:cs="Times New Roman"/>
                <w:kern w:val="0"/>
                <w:sz w:val="20"/>
                <w:szCs w:val="20"/>
                <w:lang w:eastAsia="sv-SE"/>
                <w14:numSpacing w14:val="default"/>
              </w:rPr>
              <w:t xml:space="preserve"> 000</w:t>
            </w:r>
          </w:p>
        </w:tc>
      </w:tr>
    </w:tbl>
    <w:p w:rsidRPr="00C963AB" w:rsidR="00FA062F" w:rsidP="000B0C7E" w:rsidRDefault="0095255E" w14:paraId="51B76931" w14:textId="77777777">
      <w:pPr>
        <w:pStyle w:val="Normalutanindragellerluft"/>
      </w:pPr>
      <w:r w:rsidRPr="00C963AB">
        <w:t>Anslaget sänks genom att minska antalet FN-organisationer, internationella fonder och andra internationella organisationer genom vilka Sveriges bistånd går, samt genom koncentration av biståndet till färre länder och fokusområden.</w:t>
      </w:r>
    </w:p>
    <w:p w:rsidRPr="00C963AB" w:rsidR="00561F6D" w:rsidP="000B0C7E" w:rsidRDefault="00561F6D" w14:paraId="51B76932" w14:textId="77777777">
      <w:pPr>
        <w:pStyle w:val="Rubrik3"/>
        <w:spacing w:before="300"/>
        <w:rPr>
          <w:sz w:val="23"/>
          <w:szCs w:val="23"/>
        </w:rPr>
      </w:pPr>
      <w:r w:rsidRPr="00C963AB">
        <w:rPr>
          <w:sz w:val="23"/>
          <w:szCs w:val="23"/>
        </w:rPr>
        <w:t>1:</w:t>
      </w:r>
      <w:r w:rsidRPr="00C963AB" w:rsidR="003944C3">
        <w:rPr>
          <w:sz w:val="23"/>
          <w:szCs w:val="23"/>
        </w:rPr>
        <w:t>2</w:t>
      </w:r>
      <w:r w:rsidRPr="00C963AB">
        <w:rPr>
          <w:sz w:val="23"/>
          <w:szCs w:val="23"/>
        </w:rPr>
        <w:t xml:space="preserve"> </w:t>
      </w:r>
      <w:r w:rsidRPr="00C963AB" w:rsidR="003944C3">
        <w:rPr>
          <w:sz w:val="23"/>
          <w:szCs w:val="23"/>
        </w:rPr>
        <w:t>Styrelsen för internationellt utvecklingssamarbete (Sida)</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963AB" w:rsidR="00561F6D" w:rsidTr="003F714A" w14:paraId="51B76937" w14:textId="77777777">
        <w:trPr>
          <w:cantSplit/>
        </w:trPr>
        <w:tc>
          <w:tcPr>
            <w:tcW w:w="2972" w:type="dxa"/>
          </w:tcPr>
          <w:p w:rsidRPr="00C963AB" w:rsidR="00561F6D" w:rsidP="003F714A" w:rsidRDefault="00561F6D" w14:paraId="51B76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963AB" w:rsidR="00561F6D" w:rsidP="003F714A" w:rsidRDefault="00561F6D" w14:paraId="51B769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Förslag 202</w:t>
            </w:r>
            <w:r w:rsidRPr="00C963AB" w:rsidR="007D3541">
              <w:rPr>
                <w:rFonts w:ascii="Times New Roman" w:hAnsi="Times New Roman" w:eastAsia="Times New Roman" w:cs="Times New Roman"/>
                <w:b/>
                <w:bCs/>
                <w:kern w:val="0"/>
                <w:sz w:val="20"/>
                <w:szCs w:val="20"/>
                <w:lang w:eastAsia="sv-SE"/>
                <w14:numSpacing w14:val="default"/>
              </w:rPr>
              <w:t>2</w:t>
            </w:r>
          </w:p>
        </w:tc>
        <w:tc>
          <w:tcPr>
            <w:tcW w:w="1843" w:type="dxa"/>
          </w:tcPr>
          <w:p w:rsidRPr="00C963AB" w:rsidR="00561F6D" w:rsidP="003F714A" w:rsidRDefault="00561F6D" w14:paraId="51B76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7D3541">
              <w:rPr>
                <w:rFonts w:ascii="Times New Roman" w:hAnsi="Times New Roman" w:eastAsia="Times New Roman" w:cs="Times New Roman"/>
                <w:b/>
                <w:bCs/>
                <w:kern w:val="0"/>
                <w:sz w:val="20"/>
                <w:szCs w:val="20"/>
                <w:lang w:eastAsia="sv-SE"/>
                <w14:numSpacing w14:val="default"/>
              </w:rPr>
              <w:t>3</w:t>
            </w:r>
          </w:p>
        </w:tc>
        <w:tc>
          <w:tcPr>
            <w:tcW w:w="1842" w:type="dxa"/>
          </w:tcPr>
          <w:p w:rsidRPr="00C963AB" w:rsidR="00561F6D" w:rsidP="003F714A" w:rsidRDefault="00561F6D" w14:paraId="51B76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7D3541">
              <w:rPr>
                <w:rFonts w:ascii="Times New Roman" w:hAnsi="Times New Roman" w:eastAsia="Times New Roman" w:cs="Times New Roman"/>
                <w:b/>
                <w:bCs/>
                <w:kern w:val="0"/>
                <w:sz w:val="20"/>
                <w:szCs w:val="20"/>
                <w:lang w:eastAsia="sv-SE"/>
                <w14:numSpacing w14:val="default"/>
              </w:rPr>
              <w:t>4</w:t>
            </w:r>
          </w:p>
        </w:tc>
      </w:tr>
      <w:tr w:rsidRPr="00C963AB" w:rsidR="00561F6D" w:rsidTr="003F714A" w14:paraId="51B7693C" w14:textId="77777777">
        <w:trPr>
          <w:cantSplit/>
        </w:trPr>
        <w:tc>
          <w:tcPr>
            <w:tcW w:w="2972" w:type="dxa"/>
          </w:tcPr>
          <w:p w:rsidRPr="00C963AB" w:rsidR="00561F6D" w:rsidP="003F714A" w:rsidRDefault="00561F6D" w14:paraId="51B769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963A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963AB" w:rsidR="00561F6D" w:rsidP="003F714A" w:rsidRDefault="0095255E" w14:paraId="51B76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w:t>
            </w:r>
            <w:r w:rsidRPr="00C963AB" w:rsidR="007D3541">
              <w:rPr>
                <w:rFonts w:ascii="Times New Roman" w:hAnsi="Times New Roman" w:eastAsia="Times New Roman" w:cs="Times New Roman"/>
                <w:color w:val="000000"/>
                <w:kern w:val="0"/>
                <w:sz w:val="20"/>
                <w:szCs w:val="20"/>
                <w:lang w:eastAsia="sv-SE"/>
                <w14:numSpacing w14:val="default"/>
              </w:rPr>
              <w:t>500</w:t>
            </w:r>
            <w:r w:rsidRPr="00C963AB">
              <w:rPr>
                <w:rFonts w:ascii="Times New Roman" w:hAnsi="Times New Roman" w:eastAsia="Times New Roman" w:cs="Times New Roman"/>
                <w:color w:val="000000"/>
                <w:kern w:val="0"/>
                <w:sz w:val="20"/>
                <w:szCs w:val="20"/>
                <w:lang w:eastAsia="sv-SE"/>
                <w14:numSpacing w14:val="default"/>
              </w:rPr>
              <w:t> 000</w:t>
            </w:r>
          </w:p>
        </w:tc>
        <w:tc>
          <w:tcPr>
            <w:tcW w:w="1843" w:type="dxa"/>
          </w:tcPr>
          <w:p w:rsidRPr="00C963AB" w:rsidR="00561F6D" w:rsidP="003F714A" w:rsidRDefault="0095255E" w14:paraId="51B76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kern w:val="0"/>
                <w:sz w:val="20"/>
                <w:szCs w:val="20"/>
                <w:lang w:eastAsia="sv-SE"/>
                <w14:numSpacing w14:val="default"/>
              </w:rPr>
              <w:t>–</w:t>
            </w:r>
            <w:r w:rsidRPr="00C963AB" w:rsidR="007D3541">
              <w:rPr>
                <w:rFonts w:ascii="Times New Roman" w:hAnsi="Times New Roman" w:eastAsia="Times New Roman" w:cs="Times New Roman"/>
                <w:kern w:val="0"/>
                <w:sz w:val="20"/>
                <w:szCs w:val="20"/>
                <w:lang w:eastAsia="sv-SE"/>
                <w14:numSpacing w14:val="default"/>
              </w:rPr>
              <w:t>600</w:t>
            </w:r>
            <w:r w:rsidRPr="00C963AB">
              <w:rPr>
                <w:rFonts w:ascii="Times New Roman" w:hAnsi="Times New Roman" w:eastAsia="Times New Roman" w:cs="Times New Roman"/>
                <w:kern w:val="0"/>
                <w:sz w:val="20"/>
                <w:szCs w:val="20"/>
                <w:lang w:eastAsia="sv-SE"/>
                <w14:numSpacing w14:val="default"/>
              </w:rPr>
              <w:t xml:space="preserve"> 000</w:t>
            </w:r>
          </w:p>
        </w:tc>
        <w:tc>
          <w:tcPr>
            <w:tcW w:w="1842" w:type="dxa"/>
          </w:tcPr>
          <w:p w:rsidRPr="00C963AB" w:rsidR="00561F6D" w:rsidP="003F714A" w:rsidRDefault="0095255E" w14:paraId="51B76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kern w:val="0"/>
                <w:sz w:val="20"/>
                <w:szCs w:val="20"/>
                <w:lang w:eastAsia="sv-SE"/>
                <w14:numSpacing w14:val="default"/>
              </w:rPr>
              <w:t>–</w:t>
            </w:r>
            <w:r w:rsidRPr="00C963AB" w:rsidR="007D3541">
              <w:rPr>
                <w:rFonts w:ascii="Times New Roman" w:hAnsi="Times New Roman" w:eastAsia="Times New Roman" w:cs="Times New Roman"/>
                <w:kern w:val="0"/>
                <w:sz w:val="20"/>
                <w:szCs w:val="20"/>
                <w:lang w:eastAsia="sv-SE"/>
                <w14:numSpacing w14:val="default"/>
              </w:rPr>
              <w:t>700</w:t>
            </w:r>
            <w:r w:rsidRPr="00C963AB">
              <w:rPr>
                <w:rFonts w:ascii="Times New Roman" w:hAnsi="Times New Roman" w:eastAsia="Times New Roman" w:cs="Times New Roman"/>
                <w:kern w:val="0"/>
                <w:sz w:val="20"/>
                <w:szCs w:val="20"/>
                <w:lang w:eastAsia="sv-SE"/>
                <w14:numSpacing w14:val="default"/>
              </w:rPr>
              <w:t xml:space="preserve"> 000</w:t>
            </w:r>
          </w:p>
        </w:tc>
      </w:tr>
    </w:tbl>
    <w:p w:rsidRPr="00C963AB" w:rsidR="00561F6D" w:rsidP="000B0C7E" w:rsidRDefault="0095255E" w14:paraId="51B7693D" w14:textId="77777777">
      <w:pPr>
        <w:pStyle w:val="Normalutanindragellerluft"/>
      </w:pPr>
      <w:r w:rsidRPr="00C963AB">
        <w:t>Anslaget sänks till följd av en minskad biståndsram samt en tydligare biståndslinje där svenskt bistånd ska fokusera på färre projekt i färre mottagarländer. En större andel av biståndet behöver vidare direkt gå via bl.a. UNHCR och WFP för att lindra nöden i flyktingläger och områden drabbade av coronakrisen.</w:t>
      </w:r>
    </w:p>
    <w:p w:rsidRPr="000B0C7E" w:rsidR="00561F6D" w:rsidP="000B0C7E" w:rsidRDefault="00561F6D" w14:paraId="51B7693E" w14:textId="77777777">
      <w:pPr>
        <w:pStyle w:val="Tabellrubrik"/>
        <w:spacing w:before="300"/>
      </w:pPr>
      <w:r w:rsidRPr="000B0C7E">
        <w:t>1:</w:t>
      </w:r>
      <w:r w:rsidRPr="000B0C7E" w:rsidR="003944C3">
        <w:t>3</w:t>
      </w:r>
      <w:r w:rsidRPr="000B0C7E">
        <w:t xml:space="preserve"> </w:t>
      </w:r>
      <w:r w:rsidRPr="000B0C7E" w:rsidR="003944C3">
        <w:t>Nordiska Afrikainstitutet</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963AB" w:rsidR="00561F6D" w:rsidTr="003F714A" w14:paraId="51B76943" w14:textId="77777777">
        <w:trPr>
          <w:cantSplit/>
        </w:trPr>
        <w:tc>
          <w:tcPr>
            <w:tcW w:w="2972" w:type="dxa"/>
          </w:tcPr>
          <w:p w:rsidRPr="00C963AB" w:rsidR="00561F6D" w:rsidP="003F714A" w:rsidRDefault="00561F6D" w14:paraId="51B76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963AB" w:rsidR="00561F6D" w:rsidP="003F714A" w:rsidRDefault="00561F6D" w14:paraId="51B76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Förslag 202</w:t>
            </w:r>
            <w:r w:rsidRPr="00C963AB" w:rsidR="00A96F99">
              <w:rPr>
                <w:rFonts w:ascii="Times New Roman" w:hAnsi="Times New Roman" w:eastAsia="Times New Roman" w:cs="Times New Roman"/>
                <w:b/>
                <w:bCs/>
                <w:kern w:val="0"/>
                <w:sz w:val="20"/>
                <w:szCs w:val="20"/>
                <w:lang w:eastAsia="sv-SE"/>
                <w14:numSpacing w14:val="default"/>
              </w:rPr>
              <w:t>2</w:t>
            </w:r>
          </w:p>
        </w:tc>
        <w:tc>
          <w:tcPr>
            <w:tcW w:w="1843" w:type="dxa"/>
          </w:tcPr>
          <w:p w:rsidRPr="00C963AB" w:rsidR="00561F6D" w:rsidP="003F714A" w:rsidRDefault="00561F6D" w14:paraId="51B76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A96F99">
              <w:rPr>
                <w:rFonts w:ascii="Times New Roman" w:hAnsi="Times New Roman" w:eastAsia="Times New Roman" w:cs="Times New Roman"/>
                <w:b/>
                <w:bCs/>
                <w:kern w:val="0"/>
                <w:sz w:val="20"/>
                <w:szCs w:val="20"/>
                <w:lang w:eastAsia="sv-SE"/>
                <w14:numSpacing w14:val="default"/>
              </w:rPr>
              <w:t>3</w:t>
            </w:r>
          </w:p>
        </w:tc>
        <w:tc>
          <w:tcPr>
            <w:tcW w:w="1842" w:type="dxa"/>
          </w:tcPr>
          <w:p w:rsidRPr="00C963AB" w:rsidR="00561F6D" w:rsidP="003F714A" w:rsidRDefault="00561F6D" w14:paraId="51B76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A96F99">
              <w:rPr>
                <w:rFonts w:ascii="Times New Roman" w:hAnsi="Times New Roman" w:eastAsia="Times New Roman" w:cs="Times New Roman"/>
                <w:b/>
                <w:bCs/>
                <w:kern w:val="0"/>
                <w:sz w:val="20"/>
                <w:szCs w:val="20"/>
                <w:lang w:eastAsia="sv-SE"/>
                <w14:numSpacing w14:val="default"/>
              </w:rPr>
              <w:t>4</w:t>
            </w:r>
          </w:p>
        </w:tc>
      </w:tr>
      <w:tr w:rsidRPr="00C963AB" w:rsidR="00561F6D" w:rsidTr="003F714A" w14:paraId="51B76948" w14:textId="77777777">
        <w:trPr>
          <w:cantSplit/>
        </w:trPr>
        <w:tc>
          <w:tcPr>
            <w:tcW w:w="2972" w:type="dxa"/>
          </w:tcPr>
          <w:p w:rsidRPr="00C963AB" w:rsidR="00561F6D" w:rsidP="003F714A" w:rsidRDefault="00561F6D" w14:paraId="51B769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963A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963AB" w:rsidR="00561F6D" w:rsidP="003F714A" w:rsidRDefault="0095255E" w14:paraId="51B76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−2 000</w:t>
            </w:r>
          </w:p>
        </w:tc>
        <w:tc>
          <w:tcPr>
            <w:tcW w:w="1843" w:type="dxa"/>
          </w:tcPr>
          <w:p w:rsidRPr="00C963AB" w:rsidR="00561F6D" w:rsidP="003F714A" w:rsidRDefault="0095255E" w14:paraId="51B76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−2 000</w:t>
            </w:r>
          </w:p>
        </w:tc>
        <w:tc>
          <w:tcPr>
            <w:tcW w:w="1842" w:type="dxa"/>
          </w:tcPr>
          <w:p w:rsidRPr="00C963AB" w:rsidR="00561F6D" w:rsidP="003F714A" w:rsidRDefault="0095255E" w14:paraId="51B76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−2 000</w:t>
            </w:r>
          </w:p>
        </w:tc>
      </w:tr>
    </w:tbl>
    <w:p w:rsidRPr="00C963AB" w:rsidR="00E920D3" w:rsidP="002D1AFE" w:rsidRDefault="0095255E" w14:paraId="51B76949" w14:textId="77777777">
      <w:pPr>
        <w:pStyle w:val="Normalutanindragellerluft"/>
      </w:pPr>
      <w:r w:rsidRPr="00C963AB">
        <w:t>Anslaget sänks med 10 procent jämfört med regeringens förslag</w:t>
      </w:r>
      <w:r w:rsidRPr="00C963AB" w:rsidR="00A96F99">
        <w:t>.</w:t>
      </w:r>
      <w:r w:rsidRPr="00C963AB">
        <w:t xml:space="preserve"> </w:t>
      </w:r>
    </w:p>
    <w:p w:rsidRPr="000B0C7E" w:rsidR="002D1AFE" w:rsidP="000B0C7E" w:rsidRDefault="003944C3" w14:paraId="51B7694A" w14:textId="77777777">
      <w:pPr>
        <w:pStyle w:val="Tabellrubrik"/>
        <w:spacing w:before="300"/>
      </w:pPr>
      <w:r w:rsidRPr="000B0C7E">
        <w:t>1</w:t>
      </w:r>
      <w:r w:rsidRPr="000B0C7E" w:rsidR="002D1AFE">
        <w:t>:</w:t>
      </w:r>
      <w:r w:rsidRPr="000B0C7E">
        <w:t>4</w:t>
      </w:r>
      <w:r w:rsidRPr="000B0C7E" w:rsidR="002D1AFE">
        <w:t xml:space="preserve"> </w:t>
      </w:r>
      <w:r w:rsidRPr="000B0C7E">
        <w:t>Folke Bernadotteakademin</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963AB" w:rsidR="002D1AFE" w:rsidTr="003F714A" w14:paraId="51B7694F" w14:textId="77777777">
        <w:trPr>
          <w:cantSplit/>
        </w:trPr>
        <w:tc>
          <w:tcPr>
            <w:tcW w:w="2972" w:type="dxa"/>
          </w:tcPr>
          <w:p w:rsidRPr="00C963AB" w:rsidR="002D1AFE" w:rsidP="003F714A" w:rsidRDefault="002D1AFE" w14:paraId="51B76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963AB" w:rsidR="002D1AFE" w:rsidP="003F714A" w:rsidRDefault="002D1AFE" w14:paraId="51B76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Förslag 202</w:t>
            </w:r>
            <w:r w:rsidRPr="00C963AB" w:rsidR="00A96F99">
              <w:rPr>
                <w:rFonts w:ascii="Times New Roman" w:hAnsi="Times New Roman" w:eastAsia="Times New Roman" w:cs="Times New Roman"/>
                <w:b/>
                <w:bCs/>
                <w:kern w:val="0"/>
                <w:sz w:val="20"/>
                <w:szCs w:val="20"/>
                <w:lang w:eastAsia="sv-SE"/>
                <w14:numSpacing w14:val="default"/>
              </w:rPr>
              <w:t>2</w:t>
            </w:r>
          </w:p>
        </w:tc>
        <w:tc>
          <w:tcPr>
            <w:tcW w:w="1843" w:type="dxa"/>
          </w:tcPr>
          <w:p w:rsidRPr="00C963AB" w:rsidR="002D1AFE" w:rsidP="003F714A" w:rsidRDefault="002D1AFE" w14:paraId="51B769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A96F99">
              <w:rPr>
                <w:rFonts w:ascii="Times New Roman" w:hAnsi="Times New Roman" w:eastAsia="Times New Roman" w:cs="Times New Roman"/>
                <w:b/>
                <w:bCs/>
                <w:kern w:val="0"/>
                <w:sz w:val="20"/>
                <w:szCs w:val="20"/>
                <w:lang w:eastAsia="sv-SE"/>
                <w14:numSpacing w14:val="default"/>
              </w:rPr>
              <w:t>3</w:t>
            </w:r>
          </w:p>
        </w:tc>
        <w:tc>
          <w:tcPr>
            <w:tcW w:w="1842" w:type="dxa"/>
          </w:tcPr>
          <w:p w:rsidRPr="00C963AB" w:rsidR="002D1AFE" w:rsidP="003F714A" w:rsidRDefault="002D1AFE" w14:paraId="51B76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A96F99">
              <w:rPr>
                <w:rFonts w:ascii="Times New Roman" w:hAnsi="Times New Roman" w:eastAsia="Times New Roman" w:cs="Times New Roman"/>
                <w:b/>
                <w:bCs/>
                <w:kern w:val="0"/>
                <w:sz w:val="20"/>
                <w:szCs w:val="20"/>
                <w:lang w:eastAsia="sv-SE"/>
                <w14:numSpacing w14:val="default"/>
              </w:rPr>
              <w:t>4</w:t>
            </w:r>
          </w:p>
        </w:tc>
      </w:tr>
      <w:tr w:rsidRPr="00C963AB" w:rsidR="002D1AFE" w:rsidTr="003F714A" w14:paraId="51B76954" w14:textId="77777777">
        <w:trPr>
          <w:cantSplit/>
        </w:trPr>
        <w:tc>
          <w:tcPr>
            <w:tcW w:w="2972" w:type="dxa"/>
          </w:tcPr>
          <w:p w:rsidRPr="00C963AB" w:rsidR="002D1AFE" w:rsidP="003F714A" w:rsidRDefault="002D1AFE" w14:paraId="51B76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963A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963AB" w:rsidR="002D1AFE" w:rsidP="003F714A" w:rsidRDefault="0095255E" w14:paraId="51B76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w:t>
            </w:r>
            <w:r w:rsidRPr="00C963AB" w:rsidR="00A96F99">
              <w:rPr>
                <w:rFonts w:ascii="Times New Roman" w:hAnsi="Times New Roman" w:eastAsia="Times New Roman" w:cs="Times New Roman"/>
                <w:color w:val="000000"/>
                <w:kern w:val="0"/>
                <w:sz w:val="20"/>
                <w:szCs w:val="20"/>
                <w:lang w:eastAsia="sv-SE"/>
                <w14:numSpacing w14:val="default"/>
              </w:rPr>
              <w:t>21</w:t>
            </w:r>
            <w:r w:rsidRPr="00C963AB">
              <w:rPr>
                <w:rFonts w:ascii="Times New Roman" w:hAnsi="Times New Roman" w:eastAsia="Times New Roman" w:cs="Times New Roman"/>
                <w:color w:val="000000"/>
                <w:kern w:val="0"/>
                <w:sz w:val="20"/>
                <w:szCs w:val="20"/>
                <w:lang w:eastAsia="sv-SE"/>
                <w14:numSpacing w14:val="default"/>
              </w:rPr>
              <w:t> 000</w:t>
            </w:r>
          </w:p>
        </w:tc>
        <w:tc>
          <w:tcPr>
            <w:tcW w:w="1843" w:type="dxa"/>
          </w:tcPr>
          <w:p w:rsidRPr="00C963AB" w:rsidR="002D1AFE" w:rsidP="003F714A" w:rsidRDefault="0095255E" w14:paraId="51B76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w:t>
            </w:r>
            <w:r w:rsidRPr="00C963AB" w:rsidR="00A96F99">
              <w:rPr>
                <w:rFonts w:ascii="Times New Roman" w:hAnsi="Times New Roman" w:eastAsia="Times New Roman" w:cs="Times New Roman"/>
                <w:color w:val="000000"/>
                <w:kern w:val="0"/>
                <w:sz w:val="20"/>
                <w:szCs w:val="20"/>
                <w:lang w:eastAsia="sv-SE"/>
                <w14:numSpacing w14:val="default"/>
              </w:rPr>
              <w:t>23</w:t>
            </w:r>
            <w:r w:rsidRPr="00C963AB">
              <w:rPr>
                <w:rFonts w:ascii="Times New Roman" w:hAnsi="Times New Roman" w:eastAsia="Times New Roman" w:cs="Times New Roman"/>
                <w:color w:val="000000"/>
                <w:kern w:val="0"/>
                <w:sz w:val="20"/>
                <w:szCs w:val="20"/>
                <w:lang w:eastAsia="sv-SE"/>
                <w14:numSpacing w14:val="default"/>
              </w:rPr>
              <w:t> 000</w:t>
            </w:r>
          </w:p>
        </w:tc>
        <w:tc>
          <w:tcPr>
            <w:tcW w:w="1842" w:type="dxa"/>
          </w:tcPr>
          <w:p w:rsidRPr="00C963AB" w:rsidR="002D1AFE" w:rsidP="003F714A" w:rsidRDefault="0095255E" w14:paraId="51B76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w:t>
            </w:r>
            <w:r w:rsidRPr="00C963AB" w:rsidR="00A96F99">
              <w:rPr>
                <w:rFonts w:ascii="Times New Roman" w:hAnsi="Times New Roman" w:eastAsia="Times New Roman" w:cs="Times New Roman"/>
                <w:color w:val="000000"/>
                <w:kern w:val="0"/>
                <w:sz w:val="20"/>
                <w:szCs w:val="20"/>
                <w:lang w:eastAsia="sv-SE"/>
                <w14:numSpacing w14:val="default"/>
              </w:rPr>
              <w:t>23</w:t>
            </w:r>
            <w:r w:rsidRPr="00C963AB">
              <w:rPr>
                <w:rFonts w:ascii="Times New Roman" w:hAnsi="Times New Roman" w:eastAsia="Times New Roman" w:cs="Times New Roman"/>
                <w:color w:val="000000"/>
                <w:kern w:val="0"/>
                <w:sz w:val="20"/>
                <w:szCs w:val="20"/>
                <w:lang w:eastAsia="sv-SE"/>
                <w14:numSpacing w14:val="default"/>
              </w:rPr>
              <w:t xml:space="preserve"> 000</w:t>
            </w:r>
          </w:p>
        </w:tc>
      </w:tr>
    </w:tbl>
    <w:p w:rsidRPr="00C963AB" w:rsidR="002D1AFE" w:rsidP="0095255E" w:rsidRDefault="0095255E" w14:paraId="51B76955" w14:textId="77777777">
      <w:pPr>
        <w:pStyle w:val="Normalutanindragellerluft"/>
        <w:spacing w:before="150"/>
      </w:pPr>
      <w:r w:rsidRPr="00C963AB">
        <w:t>Anslaget sänks med 10 procent jämfört med regeringens förslag</w:t>
      </w:r>
      <w:r w:rsidRPr="00C963AB" w:rsidR="00A96F99">
        <w:t>.</w:t>
      </w:r>
      <w:r w:rsidRPr="00C963AB">
        <w:t xml:space="preserve"> </w:t>
      </w:r>
    </w:p>
    <w:p w:rsidRPr="000B0C7E" w:rsidR="002D1AFE" w:rsidP="000B0C7E" w:rsidRDefault="003944C3" w14:paraId="51B76956" w14:textId="77777777">
      <w:pPr>
        <w:pStyle w:val="Tabellrubrik"/>
        <w:spacing w:before="300"/>
      </w:pPr>
      <w:r w:rsidRPr="000B0C7E">
        <w:t>1</w:t>
      </w:r>
      <w:r w:rsidRPr="000B0C7E" w:rsidR="002D1AFE">
        <w:t xml:space="preserve">:6 </w:t>
      </w:r>
      <w:r w:rsidRPr="000B0C7E">
        <w:t>Utvärdering av internationellt bistånd</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963AB" w:rsidR="002D1AFE" w:rsidTr="003F714A" w14:paraId="51B7695B" w14:textId="77777777">
        <w:trPr>
          <w:cantSplit/>
        </w:trPr>
        <w:tc>
          <w:tcPr>
            <w:tcW w:w="2972" w:type="dxa"/>
          </w:tcPr>
          <w:p w:rsidRPr="00C963AB" w:rsidR="002D1AFE" w:rsidP="003F714A" w:rsidRDefault="002D1AFE" w14:paraId="51B76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963AB" w:rsidR="002D1AFE" w:rsidP="003F714A" w:rsidRDefault="002D1AFE" w14:paraId="51B76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Förslag 202</w:t>
            </w:r>
            <w:r w:rsidRPr="00C963AB" w:rsidR="00A96F99">
              <w:rPr>
                <w:rFonts w:ascii="Times New Roman" w:hAnsi="Times New Roman" w:eastAsia="Times New Roman" w:cs="Times New Roman"/>
                <w:b/>
                <w:bCs/>
                <w:kern w:val="0"/>
                <w:sz w:val="20"/>
                <w:szCs w:val="20"/>
                <w:lang w:eastAsia="sv-SE"/>
                <w14:numSpacing w14:val="default"/>
              </w:rPr>
              <w:t>2</w:t>
            </w:r>
          </w:p>
        </w:tc>
        <w:tc>
          <w:tcPr>
            <w:tcW w:w="1843" w:type="dxa"/>
          </w:tcPr>
          <w:p w:rsidRPr="00C963AB" w:rsidR="002D1AFE" w:rsidP="003F714A" w:rsidRDefault="002D1AFE" w14:paraId="51B76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A96F99">
              <w:rPr>
                <w:rFonts w:ascii="Times New Roman" w:hAnsi="Times New Roman" w:eastAsia="Times New Roman" w:cs="Times New Roman"/>
                <w:b/>
                <w:bCs/>
                <w:kern w:val="0"/>
                <w:sz w:val="20"/>
                <w:szCs w:val="20"/>
                <w:lang w:eastAsia="sv-SE"/>
                <w14:numSpacing w14:val="default"/>
              </w:rPr>
              <w:t>3</w:t>
            </w:r>
          </w:p>
        </w:tc>
        <w:tc>
          <w:tcPr>
            <w:tcW w:w="1842" w:type="dxa"/>
          </w:tcPr>
          <w:p w:rsidRPr="00C963AB" w:rsidR="002D1AFE" w:rsidP="003F714A" w:rsidRDefault="002D1AFE" w14:paraId="51B769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963AB">
              <w:rPr>
                <w:rFonts w:ascii="Times New Roman" w:hAnsi="Times New Roman" w:eastAsia="Times New Roman" w:cs="Times New Roman"/>
                <w:b/>
                <w:bCs/>
                <w:kern w:val="0"/>
                <w:sz w:val="20"/>
                <w:szCs w:val="20"/>
                <w:lang w:eastAsia="sv-SE"/>
                <w14:numSpacing w14:val="default"/>
              </w:rPr>
              <w:t>Beräknat 202</w:t>
            </w:r>
            <w:r w:rsidRPr="00C963AB" w:rsidR="00A96F99">
              <w:rPr>
                <w:rFonts w:ascii="Times New Roman" w:hAnsi="Times New Roman" w:eastAsia="Times New Roman" w:cs="Times New Roman"/>
                <w:b/>
                <w:bCs/>
                <w:kern w:val="0"/>
                <w:sz w:val="20"/>
                <w:szCs w:val="20"/>
                <w:lang w:eastAsia="sv-SE"/>
                <w14:numSpacing w14:val="default"/>
              </w:rPr>
              <w:t>4</w:t>
            </w:r>
          </w:p>
        </w:tc>
      </w:tr>
      <w:tr w:rsidRPr="00C963AB" w:rsidR="002D1AFE" w:rsidTr="003F714A" w14:paraId="51B76960" w14:textId="77777777">
        <w:trPr>
          <w:cantSplit/>
        </w:trPr>
        <w:tc>
          <w:tcPr>
            <w:tcW w:w="2972" w:type="dxa"/>
          </w:tcPr>
          <w:p w:rsidRPr="00C963AB" w:rsidR="002D1AFE" w:rsidP="003F714A" w:rsidRDefault="002D1AFE" w14:paraId="51B769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963A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963AB" w:rsidR="002D1AFE" w:rsidP="003F714A" w:rsidRDefault="0095255E" w14:paraId="51B76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963AB">
              <w:rPr>
                <w:rFonts w:ascii="Times New Roman" w:hAnsi="Times New Roman" w:eastAsia="Times New Roman" w:cs="Times New Roman"/>
                <w:color w:val="000000"/>
                <w:kern w:val="0"/>
                <w:sz w:val="20"/>
                <w:szCs w:val="20"/>
                <w:lang w:eastAsia="sv-SE"/>
                <w14:numSpacing w14:val="default"/>
              </w:rPr>
              <w:t>−</w:t>
            </w:r>
            <w:r w:rsidRPr="00C963AB" w:rsidR="00A96F99">
              <w:rPr>
                <w:rFonts w:ascii="Times New Roman" w:hAnsi="Times New Roman" w:eastAsia="Times New Roman" w:cs="Times New Roman"/>
                <w:color w:val="000000"/>
                <w:kern w:val="0"/>
                <w:sz w:val="20"/>
                <w:szCs w:val="20"/>
                <w:lang w:eastAsia="sv-SE"/>
                <w14:numSpacing w14:val="default"/>
              </w:rPr>
              <w:t>2</w:t>
            </w:r>
            <w:r w:rsidRPr="00C963AB">
              <w:rPr>
                <w:rFonts w:ascii="Times New Roman" w:hAnsi="Times New Roman" w:eastAsia="Times New Roman" w:cs="Times New Roman"/>
                <w:color w:val="000000"/>
                <w:kern w:val="0"/>
                <w:sz w:val="20"/>
                <w:szCs w:val="20"/>
                <w:lang w:eastAsia="sv-SE"/>
                <w14:numSpacing w14:val="default"/>
              </w:rPr>
              <w:t> 000</w:t>
            </w:r>
          </w:p>
        </w:tc>
        <w:tc>
          <w:tcPr>
            <w:tcW w:w="1843" w:type="dxa"/>
          </w:tcPr>
          <w:p w:rsidRPr="00C963AB" w:rsidR="002D1AFE" w:rsidP="003F714A" w:rsidRDefault="00436B6C" w14:paraId="51B7695E" w14:textId="1702E7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963AB" w:rsidR="0095255E">
              <w:rPr>
                <w:rFonts w:ascii="Times New Roman" w:hAnsi="Times New Roman" w:eastAsia="Times New Roman" w:cs="Times New Roman"/>
                <w:kern w:val="0"/>
                <w:sz w:val="20"/>
                <w:szCs w:val="20"/>
                <w:lang w:eastAsia="sv-SE"/>
                <w14:numSpacing w14:val="default"/>
              </w:rPr>
              <w:t>2 000</w:t>
            </w:r>
          </w:p>
        </w:tc>
        <w:tc>
          <w:tcPr>
            <w:tcW w:w="1842" w:type="dxa"/>
          </w:tcPr>
          <w:p w:rsidRPr="00C963AB" w:rsidR="002D1AFE" w:rsidP="003F714A" w:rsidRDefault="00436B6C" w14:paraId="51B7695F" w14:textId="426BE4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963AB" w:rsidR="0095255E">
              <w:rPr>
                <w:rFonts w:ascii="Times New Roman" w:hAnsi="Times New Roman" w:eastAsia="Times New Roman" w:cs="Times New Roman"/>
                <w:kern w:val="0"/>
                <w:sz w:val="20"/>
                <w:szCs w:val="20"/>
                <w:lang w:eastAsia="sv-SE"/>
                <w14:numSpacing w14:val="default"/>
              </w:rPr>
              <w:t>2 000</w:t>
            </w:r>
          </w:p>
        </w:tc>
      </w:tr>
    </w:tbl>
    <w:p w:rsidRPr="00C963AB" w:rsidR="002D1AFE" w:rsidP="000B0C7E" w:rsidRDefault="0095255E" w14:paraId="51B76961" w14:textId="77777777">
      <w:pPr>
        <w:pStyle w:val="Normalutanindragellerluft"/>
      </w:pPr>
      <w:r w:rsidRPr="00C963AB">
        <w:t xml:space="preserve">Anslaget minskas något som en följd av minskade anslagsramar till internationellt bistånd, men dess andel av biståndsbudgeten ökas. Inom anslaget skall ett särskilt anslag finansieras för att utvärdera vilka arbetsmetoder inom biståndet som </w:t>
      </w:r>
      <w:r w:rsidRPr="00C963AB" w:rsidR="00A96F99">
        <w:t xml:space="preserve">verkligen ger konkreta, mätbara resultat </w:t>
      </w:r>
      <w:r w:rsidRPr="00C963AB">
        <w:t>samt varför</w:t>
      </w:r>
      <w:r w:rsidRPr="00C963AB" w:rsidR="00A96F99">
        <w:t>.</w:t>
      </w:r>
    </w:p>
    <w:sdt>
      <w:sdtPr>
        <w:alias w:val="CC_Underskrifter"/>
        <w:tag w:val="CC_Underskrifter"/>
        <w:id w:val="583496634"/>
        <w:lock w:val="sdtContentLocked"/>
        <w:placeholder>
          <w:docPart w:val="04BE9871088A4D49A00C2358C1CA78C4"/>
        </w:placeholder>
      </w:sdtPr>
      <w:sdtEndPr/>
      <w:sdtContent>
        <w:p w:rsidR="00C963AB" w:rsidP="00C963AB" w:rsidRDefault="00C963AB" w14:paraId="51B76963" w14:textId="77777777"/>
        <w:p w:rsidRPr="008E0FE2" w:rsidR="004801AC" w:rsidP="00C963AB" w:rsidRDefault="00A263F9" w14:paraId="51B76964" w14:textId="77777777"/>
      </w:sdtContent>
    </w:sdt>
    <w:tbl>
      <w:tblPr>
        <w:tblW w:w="5000" w:type="pct"/>
        <w:tblLook w:val="04A0" w:firstRow="1" w:lastRow="0" w:firstColumn="1" w:lastColumn="0" w:noHBand="0" w:noVBand="1"/>
        <w:tblCaption w:val="underskrifter"/>
      </w:tblPr>
      <w:tblGrid>
        <w:gridCol w:w="4252"/>
        <w:gridCol w:w="4252"/>
      </w:tblGrid>
      <w:tr w:rsidR="007815AC" w14:paraId="0A3D6F76" w14:textId="77777777">
        <w:trPr>
          <w:cantSplit/>
        </w:trPr>
        <w:tc>
          <w:tcPr>
            <w:tcW w:w="50" w:type="pct"/>
            <w:vAlign w:val="bottom"/>
          </w:tcPr>
          <w:p w:rsidR="007815AC" w:rsidRDefault="005C1662" w14:paraId="0A247388" w14:textId="77777777">
            <w:pPr>
              <w:pStyle w:val="Underskrifter"/>
            </w:pPr>
            <w:r>
              <w:t>Björn Söder (SD)</w:t>
            </w:r>
          </w:p>
        </w:tc>
        <w:tc>
          <w:tcPr>
            <w:tcW w:w="50" w:type="pct"/>
            <w:vAlign w:val="bottom"/>
          </w:tcPr>
          <w:p w:rsidR="007815AC" w:rsidRDefault="007815AC" w14:paraId="3370D238" w14:textId="77777777">
            <w:pPr>
              <w:pStyle w:val="Underskrifter"/>
            </w:pPr>
          </w:p>
        </w:tc>
      </w:tr>
      <w:tr w:rsidR="007815AC" w14:paraId="4E2339AE" w14:textId="77777777">
        <w:trPr>
          <w:cantSplit/>
        </w:trPr>
        <w:tc>
          <w:tcPr>
            <w:tcW w:w="50" w:type="pct"/>
            <w:vAlign w:val="bottom"/>
          </w:tcPr>
          <w:p w:rsidR="007815AC" w:rsidRDefault="005C1662" w14:paraId="71E9AF6C" w14:textId="77777777">
            <w:pPr>
              <w:pStyle w:val="Underskrifter"/>
              <w:spacing w:after="0"/>
            </w:pPr>
            <w:r>
              <w:t>Markus Wiechel (SD)</w:t>
            </w:r>
          </w:p>
        </w:tc>
        <w:tc>
          <w:tcPr>
            <w:tcW w:w="50" w:type="pct"/>
            <w:vAlign w:val="bottom"/>
          </w:tcPr>
          <w:p w:rsidR="007815AC" w:rsidRDefault="005C1662" w14:paraId="2CFBACDC" w14:textId="77777777">
            <w:pPr>
              <w:pStyle w:val="Underskrifter"/>
              <w:spacing w:after="0"/>
            </w:pPr>
            <w:r>
              <w:t>Mats Nordberg (SD)</w:t>
            </w:r>
          </w:p>
        </w:tc>
      </w:tr>
    </w:tbl>
    <w:p w:rsidR="00813B78" w:rsidRDefault="00813B78" w14:paraId="51B7696B" w14:textId="77777777"/>
    <w:sectPr w:rsidR="00813B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696D" w14:textId="77777777" w:rsidR="009273BF" w:rsidRDefault="009273BF" w:rsidP="000C1CAD">
      <w:pPr>
        <w:spacing w:line="240" w:lineRule="auto"/>
      </w:pPr>
      <w:r>
        <w:separator/>
      </w:r>
    </w:p>
  </w:endnote>
  <w:endnote w:type="continuationSeparator" w:id="0">
    <w:p w14:paraId="51B7696E" w14:textId="77777777" w:rsidR="009273BF" w:rsidRDefault="009273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69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69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697C" w14:textId="77777777" w:rsidR="00262EA3" w:rsidRPr="00C963AB" w:rsidRDefault="00262EA3" w:rsidP="00C963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696B" w14:textId="77777777" w:rsidR="009273BF" w:rsidRDefault="009273BF" w:rsidP="000C1CAD">
      <w:pPr>
        <w:spacing w:line="240" w:lineRule="auto"/>
      </w:pPr>
      <w:r>
        <w:separator/>
      </w:r>
    </w:p>
  </w:footnote>
  <w:footnote w:type="continuationSeparator" w:id="0">
    <w:p w14:paraId="51B7696C" w14:textId="77777777" w:rsidR="009273BF" w:rsidRDefault="009273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69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7697D" wp14:editId="51B76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B76981" w14:textId="77777777" w:rsidR="00262EA3" w:rsidRDefault="00A263F9" w:rsidP="008103B5">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769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B76981" w14:textId="77777777" w:rsidR="00262EA3" w:rsidRDefault="00A263F9" w:rsidP="008103B5">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showingPlcHdr/>
                        <w:text/>
                      </w:sdtPr>
                      <w:sdtEndPr/>
                      <w:sdtContent>
                        <w:r w:rsidR="00262EA3">
                          <w:t xml:space="preserve"> </w:t>
                        </w:r>
                      </w:sdtContent>
                    </w:sdt>
                  </w:p>
                </w:txbxContent>
              </v:textbox>
              <w10:wrap anchorx="page"/>
            </v:shape>
          </w:pict>
        </mc:Fallback>
      </mc:AlternateContent>
    </w:r>
  </w:p>
  <w:p w14:paraId="51B769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6971" w14:textId="77777777" w:rsidR="00262EA3" w:rsidRDefault="00262EA3" w:rsidP="008563AC">
    <w:pPr>
      <w:jc w:val="right"/>
    </w:pPr>
  </w:p>
  <w:p w14:paraId="51B769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6975" w14:textId="77777777" w:rsidR="00262EA3" w:rsidRDefault="00A263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B7697F" wp14:editId="51B769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76976" w14:textId="77777777" w:rsidR="00262EA3" w:rsidRDefault="00A263F9" w:rsidP="00A314CF">
    <w:pPr>
      <w:pStyle w:val="FSHNormal"/>
      <w:spacing w:before="40"/>
    </w:pPr>
    <w:sdt>
      <w:sdtPr>
        <w:alias w:val="CC_Noformat_Motionstyp"/>
        <w:tag w:val="CC_Noformat_Motionstyp"/>
        <w:id w:val="1162973129"/>
        <w:lock w:val="sdtContentLocked"/>
        <w15:appearance w15:val="hidden"/>
        <w:text/>
      </w:sdtPr>
      <w:sdtEndPr/>
      <w:sdtContent>
        <w:r w:rsidR="005F7E40">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placeholder>
          <w:docPart w:val="5CCDA42CD897405AB9B22D4E8685C9E5"/>
        </w:placeholder>
        <w:showingPlcHdr/>
        <w:text/>
      </w:sdtPr>
      <w:sdtEndPr/>
      <w:sdtContent>
        <w:r w:rsidR="00821B36">
          <w:t xml:space="preserve"> </w:t>
        </w:r>
      </w:sdtContent>
    </w:sdt>
  </w:p>
  <w:p w14:paraId="51B76977" w14:textId="77777777" w:rsidR="00262EA3" w:rsidRPr="008227B3" w:rsidRDefault="00A263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76978" w14:textId="77777777" w:rsidR="00262EA3" w:rsidRPr="008227B3" w:rsidRDefault="00A263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7E40">
          <w:t>2021/22</w:t>
        </w:r>
      </w:sdtContent>
    </w:sdt>
    <w:sdt>
      <w:sdtPr>
        <w:rPr>
          <w:rStyle w:val="BeteckningChar"/>
        </w:rPr>
        <w:alias w:val="CC_Noformat_Partibet"/>
        <w:tag w:val="CC_Noformat_Partibet"/>
        <w:id w:val="405810658"/>
        <w:lock w:val="sdtContentLocked"/>
        <w:placeholder>
          <w:docPart w:val="BC66E5C3ECE647428784EFBE81D30CC6"/>
        </w:placeholder>
        <w:showingPlcHdr/>
        <w15:appearance w15:val="hidden"/>
        <w:text/>
      </w:sdtPr>
      <w:sdtEndPr>
        <w:rPr>
          <w:rStyle w:val="Rubrik1Char"/>
          <w:rFonts w:asciiTheme="majorHAnsi" w:hAnsiTheme="majorHAnsi"/>
          <w:sz w:val="38"/>
        </w:rPr>
      </w:sdtEndPr>
      <w:sdtContent>
        <w:r w:rsidR="005F7E40">
          <w:t>:3901</w:t>
        </w:r>
      </w:sdtContent>
    </w:sdt>
  </w:p>
  <w:p w14:paraId="51B76979" w14:textId="77777777" w:rsidR="00262EA3" w:rsidRDefault="00A263F9" w:rsidP="00E03A3D">
    <w:pPr>
      <w:pStyle w:val="Motionr"/>
    </w:pPr>
    <w:sdt>
      <w:sdtPr>
        <w:alias w:val="CC_Noformat_Avtext"/>
        <w:tag w:val="CC_Noformat_Avtext"/>
        <w:id w:val="-2020768203"/>
        <w:lock w:val="sdtContentLocked"/>
        <w15:appearance w15:val="hidden"/>
        <w:text/>
      </w:sdtPr>
      <w:sdtEndPr/>
      <w:sdtContent>
        <w:r w:rsidR="005F7E40">
          <w:t>av Björn Söder m.fl. (SD)</w:t>
        </w:r>
      </w:sdtContent>
    </w:sdt>
  </w:p>
  <w:sdt>
    <w:sdtPr>
      <w:alias w:val="CC_Noformat_Rubtext"/>
      <w:tag w:val="CC_Noformat_Rubtext"/>
      <w:id w:val="-218060500"/>
      <w:lock w:val="sdtLocked"/>
      <w:text/>
    </w:sdtPr>
    <w:sdtEndPr/>
    <w:sdtContent>
      <w:p w14:paraId="51B7697A" w14:textId="77777777" w:rsidR="00262EA3" w:rsidRDefault="00803DA6"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51B769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740"/>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0F"/>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9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C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FAC"/>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E8"/>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DB"/>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2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6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F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C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A8"/>
    <w:rsid w:val="003901BC"/>
    <w:rsid w:val="00390382"/>
    <w:rsid w:val="003910EE"/>
    <w:rsid w:val="00391371"/>
    <w:rsid w:val="00391CB9"/>
    <w:rsid w:val="00391CCF"/>
    <w:rsid w:val="003934D0"/>
    <w:rsid w:val="00393526"/>
    <w:rsid w:val="00393D06"/>
    <w:rsid w:val="003944C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4A"/>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B6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6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62"/>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E40"/>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09"/>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29"/>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515"/>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A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B7"/>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4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7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AC"/>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54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DA6"/>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78"/>
    <w:rsid w:val="0081418C"/>
    <w:rsid w:val="00814412"/>
    <w:rsid w:val="00814F4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29"/>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AA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78"/>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5E"/>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4FF3"/>
    <w:rsid w:val="009D5B25"/>
    <w:rsid w:val="009D661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F9"/>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350"/>
    <w:rsid w:val="00A6576B"/>
    <w:rsid w:val="00A6692D"/>
    <w:rsid w:val="00A66FB9"/>
    <w:rsid w:val="00A673F8"/>
    <w:rsid w:val="00A702AA"/>
    <w:rsid w:val="00A7061D"/>
    <w:rsid w:val="00A70D64"/>
    <w:rsid w:val="00A71552"/>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99"/>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1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8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1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75"/>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3AB"/>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6F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E5"/>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E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D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C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14"/>
    <w:rsid w:val="00F96E32"/>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9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B768EB"/>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09540">
      <w:bodyDiv w:val="1"/>
      <w:marLeft w:val="0"/>
      <w:marRight w:val="0"/>
      <w:marTop w:val="0"/>
      <w:marBottom w:val="0"/>
      <w:divBdr>
        <w:top w:val="none" w:sz="0" w:space="0" w:color="auto"/>
        <w:left w:val="none" w:sz="0" w:space="0" w:color="auto"/>
        <w:bottom w:val="none" w:sz="0" w:space="0" w:color="auto"/>
        <w:right w:val="none" w:sz="0" w:space="0" w:color="auto"/>
      </w:divBdr>
      <w:divsChild>
        <w:div w:id="1039159504">
          <w:marLeft w:val="0"/>
          <w:marRight w:val="0"/>
          <w:marTop w:val="0"/>
          <w:marBottom w:val="0"/>
          <w:divBdr>
            <w:top w:val="none" w:sz="0" w:space="0" w:color="auto"/>
            <w:left w:val="none" w:sz="0" w:space="0" w:color="auto"/>
            <w:bottom w:val="none" w:sz="0" w:space="0" w:color="auto"/>
            <w:right w:val="none" w:sz="0" w:space="0" w:color="auto"/>
          </w:divBdr>
        </w:div>
        <w:div w:id="1559828218">
          <w:marLeft w:val="0"/>
          <w:marRight w:val="0"/>
          <w:marTop w:val="0"/>
          <w:marBottom w:val="0"/>
          <w:divBdr>
            <w:top w:val="none" w:sz="0" w:space="0" w:color="auto"/>
            <w:left w:val="none" w:sz="0" w:space="0" w:color="auto"/>
            <w:bottom w:val="none" w:sz="0" w:space="0" w:color="auto"/>
            <w:right w:val="none" w:sz="0" w:space="0" w:color="auto"/>
          </w:divBdr>
        </w:div>
        <w:div w:id="2067485722">
          <w:marLeft w:val="0"/>
          <w:marRight w:val="0"/>
          <w:marTop w:val="0"/>
          <w:marBottom w:val="0"/>
          <w:divBdr>
            <w:top w:val="none" w:sz="0" w:space="0" w:color="auto"/>
            <w:left w:val="none" w:sz="0" w:space="0" w:color="auto"/>
            <w:bottom w:val="none" w:sz="0" w:space="0" w:color="auto"/>
            <w:right w:val="none" w:sz="0" w:space="0" w:color="auto"/>
          </w:divBdr>
        </w:div>
      </w:divsChild>
    </w:div>
    <w:div w:id="211159057">
      <w:bodyDiv w:val="1"/>
      <w:marLeft w:val="0"/>
      <w:marRight w:val="0"/>
      <w:marTop w:val="0"/>
      <w:marBottom w:val="0"/>
      <w:divBdr>
        <w:top w:val="none" w:sz="0" w:space="0" w:color="auto"/>
        <w:left w:val="none" w:sz="0" w:space="0" w:color="auto"/>
        <w:bottom w:val="none" w:sz="0" w:space="0" w:color="auto"/>
        <w:right w:val="none" w:sz="0" w:space="0" w:color="auto"/>
      </w:divBdr>
      <w:divsChild>
        <w:div w:id="2114277189">
          <w:marLeft w:val="0"/>
          <w:marRight w:val="0"/>
          <w:marTop w:val="0"/>
          <w:marBottom w:val="0"/>
          <w:divBdr>
            <w:top w:val="none" w:sz="0" w:space="0" w:color="auto"/>
            <w:left w:val="none" w:sz="0" w:space="0" w:color="auto"/>
            <w:bottom w:val="none" w:sz="0" w:space="0" w:color="auto"/>
            <w:right w:val="none" w:sz="0" w:space="0" w:color="auto"/>
          </w:divBdr>
        </w:div>
        <w:div w:id="625545223">
          <w:marLeft w:val="0"/>
          <w:marRight w:val="0"/>
          <w:marTop w:val="0"/>
          <w:marBottom w:val="0"/>
          <w:divBdr>
            <w:top w:val="none" w:sz="0" w:space="0" w:color="auto"/>
            <w:left w:val="none" w:sz="0" w:space="0" w:color="auto"/>
            <w:bottom w:val="none" w:sz="0" w:space="0" w:color="auto"/>
            <w:right w:val="none" w:sz="0" w:space="0" w:color="auto"/>
          </w:divBdr>
        </w:div>
        <w:div w:id="2019040609">
          <w:marLeft w:val="0"/>
          <w:marRight w:val="0"/>
          <w:marTop w:val="0"/>
          <w:marBottom w:val="0"/>
          <w:divBdr>
            <w:top w:val="none" w:sz="0" w:space="0" w:color="auto"/>
            <w:left w:val="none" w:sz="0" w:space="0" w:color="auto"/>
            <w:bottom w:val="none" w:sz="0" w:space="0" w:color="auto"/>
            <w:right w:val="none" w:sz="0" w:space="0" w:color="auto"/>
          </w:divBdr>
        </w:div>
      </w:divsChild>
    </w:div>
    <w:div w:id="325791393">
      <w:bodyDiv w:val="1"/>
      <w:marLeft w:val="0"/>
      <w:marRight w:val="0"/>
      <w:marTop w:val="0"/>
      <w:marBottom w:val="0"/>
      <w:divBdr>
        <w:top w:val="none" w:sz="0" w:space="0" w:color="auto"/>
        <w:left w:val="none" w:sz="0" w:space="0" w:color="auto"/>
        <w:bottom w:val="none" w:sz="0" w:space="0" w:color="auto"/>
        <w:right w:val="none" w:sz="0" w:space="0" w:color="auto"/>
      </w:divBdr>
      <w:divsChild>
        <w:div w:id="721176177">
          <w:marLeft w:val="0"/>
          <w:marRight w:val="0"/>
          <w:marTop w:val="0"/>
          <w:marBottom w:val="0"/>
          <w:divBdr>
            <w:top w:val="none" w:sz="0" w:space="0" w:color="auto"/>
            <w:left w:val="none" w:sz="0" w:space="0" w:color="auto"/>
            <w:bottom w:val="none" w:sz="0" w:space="0" w:color="auto"/>
            <w:right w:val="none" w:sz="0" w:space="0" w:color="auto"/>
          </w:divBdr>
        </w:div>
        <w:div w:id="1847356973">
          <w:marLeft w:val="0"/>
          <w:marRight w:val="0"/>
          <w:marTop w:val="0"/>
          <w:marBottom w:val="0"/>
          <w:divBdr>
            <w:top w:val="none" w:sz="0" w:space="0" w:color="auto"/>
            <w:left w:val="none" w:sz="0" w:space="0" w:color="auto"/>
            <w:bottom w:val="none" w:sz="0" w:space="0" w:color="auto"/>
            <w:right w:val="none" w:sz="0" w:space="0" w:color="auto"/>
          </w:divBdr>
        </w:div>
        <w:div w:id="1268582150">
          <w:marLeft w:val="0"/>
          <w:marRight w:val="0"/>
          <w:marTop w:val="0"/>
          <w:marBottom w:val="0"/>
          <w:divBdr>
            <w:top w:val="none" w:sz="0" w:space="0" w:color="auto"/>
            <w:left w:val="none" w:sz="0" w:space="0" w:color="auto"/>
            <w:bottom w:val="none" w:sz="0" w:space="0" w:color="auto"/>
            <w:right w:val="none" w:sz="0" w:space="0" w:color="auto"/>
          </w:divBdr>
        </w:div>
      </w:divsChild>
    </w:div>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474029465">
      <w:bodyDiv w:val="1"/>
      <w:marLeft w:val="0"/>
      <w:marRight w:val="0"/>
      <w:marTop w:val="0"/>
      <w:marBottom w:val="0"/>
      <w:divBdr>
        <w:top w:val="none" w:sz="0" w:space="0" w:color="auto"/>
        <w:left w:val="none" w:sz="0" w:space="0" w:color="auto"/>
        <w:bottom w:val="none" w:sz="0" w:space="0" w:color="auto"/>
        <w:right w:val="none" w:sz="0" w:space="0" w:color="auto"/>
      </w:divBdr>
      <w:divsChild>
        <w:div w:id="1156914089">
          <w:marLeft w:val="0"/>
          <w:marRight w:val="0"/>
          <w:marTop w:val="0"/>
          <w:marBottom w:val="0"/>
          <w:divBdr>
            <w:top w:val="none" w:sz="0" w:space="0" w:color="auto"/>
            <w:left w:val="none" w:sz="0" w:space="0" w:color="auto"/>
            <w:bottom w:val="none" w:sz="0" w:space="0" w:color="auto"/>
            <w:right w:val="none" w:sz="0" w:space="0" w:color="auto"/>
          </w:divBdr>
        </w:div>
        <w:div w:id="1024986527">
          <w:marLeft w:val="0"/>
          <w:marRight w:val="0"/>
          <w:marTop w:val="0"/>
          <w:marBottom w:val="0"/>
          <w:divBdr>
            <w:top w:val="none" w:sz="0" w:space="0" w:color="auto"/>
            <w:left w:val="none" w:sz="0" w:space="0" w:color="auto"/>
            <w:bottom w:val="none" w:sz="0" w:space="0" w:color="auto"/>
            <w:right w:val="none" w:sz="0" w:space="0" w:color="auto"/>
          </w:divBdr>
        </w:div>
        <w:div w:id="670840567">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646671405">
      <w:bodyDiv w:val="1"/>
      <w:marLeft w:val="0"/>
      <w:marRight w:val="0"/>
      <w:marTop w:val="0"/>
      <w:marBottom w:val="0"/>
      <w:divBdr>
        <w:top w:val="none" w:sz="0" w:space="0" w:color="auto"/>
        <w:left w:val="none" w:sz="0" w:space="0" w:color="auto"/>
        <w:bottom w:val="none" w:sz="0" w:space="0" w:color="auto"/>
        <w:right w:val="none" w:sz="0" w:space="0" w:color="auto"/>
      </w:divBdr>
      <w:divsChild>
        <w:div w:id="583534441">
          <w:marLeft w:val="0"/>
          <w:marRight w:val="0"/>
          <w:marTop w:val="0"/>
          <w:marBottom w:val="0"/>
          <w:divBdr>
            <w:top w:val="none" w:sz="0" w:space="0" w:color="auto"/>
            <w:left w:val="none" w:sz="0" w:space="0" w:color="auto"/>
            <w:bottom w:val="none" w:sz="0" w:space="0" w:color="auto"/>
            <w:right w:val="none" w:sz="0" w:space="0" w:color="auto"/>
          </w:divBdr>
        </w:div>
        <w:div w:id="1510294471">
          <w:marLeft w:val="0"/>
          <w:marRight w:val="0"/>
          <w:marTop w:val="0"/>
          <w:marBottom w:val="0"/>
          <w:divBdr>
            <w:top w:val="none" w:sz="0" w:space="0" w:color="auto"/>
            <w:left w:val="none" w:sz="0" w:space="0" w:color="auto"/>
            <w:bottom w:val="none" w:sz="0" w:space="0" w:color="auto"/>
            <w:right w:val="none" w:sz="0" w:space="0" w:color="auto"/>
          </w:divBdr>
        </w:div>
        <w:div w:id="1002199597">
          <w:marLeft w:val="0"/>
          <w:marRight w:val="0"/>
          <w:marTop w:val="0"/>
          <w:marBottom w:val="0"/>
          <w:divBdr>
            <w:top w:val="none" w:sz="0" w:space="0" w:color="auto"/>
            <w:left w:val="none" w:sz="0" w:space="0" w:color="auto"/>
            <w:bottom w:val="none" w:sz="0" w:space="0" w:color="auto"/>
            <w:right w:val="none" w:sz="0" w:space="0" w:color="auto"/>
          </w:divBdr>
        </w:div>
      </w:divsChild>
    </w:div>
    <w:div w:id="1013070345">
      <w:bodyDiv w:val="1"/>
      <w:marLeft w:val="0"/>
      <w:marRight w:val="0"/>
      <w:marTop w:val="0"/>
      <w:marBottom w:val="0"/>
      <w:divBdr>
        <w:top w:val="none" w:sz="0" w:space="0" w:color="auto"/>
        <w:left w:val="none" w:sz="0" w:space="0" w:color="auto"/>
        <w:bottom w:val="none" w:sz="0" w:space="0" w:color="auto"/>
        <w:right w:val="none" w:sz="0" w:space="0" w:color="auto"/>
      </w:divBdr>
      <w:divsChild>
        <w:div w:id="1129400672">
          <w:marLeft w:val="0"/>
          <w:marRight w:val="0"/>
          <w:marTop w:val="0"/>
          <w:marBottom w:val="0"/>
          <w:divBdr>
            <w:top w:val="none" w:sz="0" w:space="0" w:color="auto"/>
            <w:left w:val="none" w:sz="0" w:space="0" w:color="auto"/>
            <w:bottom w:val="none" w:sz="0" w:space="0" w:color="auto"/>
            <w:right w:val="none" w:sz="0" w:space="0" w:color="auto"/>
          </w:divBdr>
        </w:div>
        <w:div w:id="154298387">
          <w:marLeft w:val="0"/>
          <w:marRight w:val="0"/>
          <w:marTop w:val="0"/>
          <w:marBottom w:val="0"/>
          <w:divBdr>
            <w:top w:val="none" w:sz="0" w:space="0" w:color="auto"/>
            <w:left w:val="none" w:sz="0" w:space="0" w:color="auto"/>
            <w:bottom w:val="none" w:sz="0" w:space="0" w:color="auto"/>
            <w:right w:val="none" w:sz="0" w:space="0" w:color="auto"/>
          </w:divBdr>
        </w:div>
        <w:div w:id="1052003671">
          <w:marLeft w:val="0"/>
          <w:marRight w:val="0"/>
          <w:marTop w:val="0"/>
          <w:marBottom w:val="0"/>
          <w:divBdr>
            <w:top w:val="none" w:sz="0" w:space="0" w:color="auto"/>
            <w:left w:val="none" w:sz="0" w:space="0" w:color="auto"/>
            <w:bottom w:val="none" w:sz="0" w:space="0" w:color="auto"/>
            <w:right w:val="none" w:sz="0" w:space="0" w:color="auto"/>
          </w:divBdr>
        </w:div>
      </w:divsChild>
    </w:div>
    <w:div w:id="1119496672">
      <w:bodyDiv w:val="1"/>
      <w:marLeft w:val="0"/>
      <w:marRight w:val="0"/>
      <w:marTop w:val="0"/>
      <w:marBottom w:val="0"/>
      <w:divBdr>
        <w:top w:val="none" w:sz="0" w:space="0" w:color="auto"/>
        <w:left w:val="none" w:sz="0" w:space="0" w:color="auto"/>
        <w:bottom w:val="none" w:sz="0" w:space="0" w:color="auto"/>
        <w:right w:val="none" w:sz="0" w:space="0" w:color="auto"/>
      </w:divBdr>
      <w:divsChild>
        <w:div w:id="69236272">
          <w:marLeft w:val="0"/>
          <w:marRight w:val="0"/>
          <w:marTop w:val="0"/>
          <w:marBottom w:val="0"/>
          <w:divBdr>
            <w:top w:val="none" w:sz="0" w:space="0" w:color="auto"/>
            <w:left w:val="none" w:sz="0" w:space="0" w:color="auto"/>
            <w:bottom w:val="none" w:sz="0" w:space="0" w:color="auto"/>
            <w:right w:val="none" w:sz="0" w:space="0" w:color="auto"/>
          </w:divBdr>
        </w:div>
        <w:div w:id="931427507">
          <w:marLeft w:val="0"/>
          <w:marRight w:val="0"/>
          <w:marTop w:val="0"/>
          <w:marBottom w:val="0"/>
          <w:divBdr>
            <w:top w:val="none" w:sz="0" w:space="0" w:color="auto"/>
            <w:left w:val="none" w:sz="0" w:space="0" w:color="auto"/>
            <w:bottom w:val="none" w:sz="0" w:space="0" w:color="auto"/>
            <w:right w:val="none" w:sz="0" w:space="0" w:color="auto"/>
          </w:divBdr>
        </w:div>
        <w:div w:id="800343066">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159425025">
      <w:bodyDiv w:val="1"/>
      <w:marLeft w:val="0"/>
      <w:marRight w:val="0"/>
      <w:marTop w:val="0"/>
      <w:marBottom w:val="0"/>
      <w:divBdr>
        <w:top w:val="none" w:sz="0" w:space="0" w:color="auto"/>
        <w:left w:val="none" w:sz="0" w:space="0" w:color="auto"/>
        <w:bottom w:val="none" w:sz="0" w:space="0" w:color="auto"/>
        <w:right w:val="none" w:sz="0" w:space="0" w:color="auto"/>
      </w:divBdr>
    </w:div>
    <w:div w:id="1307515534">
      <w:bodyDiv w:val="1"/>
      <w:marLeft w:val="0"/>
      <w:marRight w:val="0"/>
      <w:marTop w:val="0"/>
      <w:marBottom w:val="0"/>
      <w:divBdr>
        <w:top w:val="none" w:sz="0" w:space="0" w:color="auto"/>
        <w:left w:val="none" w:sz="0" w:space="0" w:color="auto"/>
        <w:bottom w:val="none" w:sz="0" w:space="0" w:color="auto"/>
        <w:right w:val="none" w:sz="0" w:space="0" w:color="auto"/>
      </w:divBdr>
      <w:divsChild>
        <w:div w:id="395974437">
          <w:marLeft w:val="0"/>
          <w:marRight w:val="0"/>
          <w:marTop w:val="0"/>
          <w:marBottom w:val="0"/>
          <w:divBdr>
            <w:top w:val="none" w:sz="0" w:space="0" w:color="auto"/>
            <w:left w:val="none" w:sz="0" w:space="0" w:color="auto"/>
            <w:bottom w:val="none" w:sz="0" w:space="0" w:color="auto"/>
            <w:right w:val="none" w:sz="0" w:space="0" w:color="auto"/>
          </w:divBdr>
        </w:div>
        <w:div w:id="1872304314">
          <w:marLeft w:val="0"/>
          <w:marRight w:val="0"/>
          <w:marTop w:val="0"/>
          <w:marBottom w:val="0"/>
          <w:divBdr>
            <w:top w:val="none" w:sz="0" w:space="0" w:color="auto"/>
            <w:left w:val="none" w:sz="0" w:space="0" w:color="auto"/>
            <w:bottom w:val="none" w:sz="0" w:space="0" w:color="auto"/>
            <w:right w:val="none" w:sz="0" w:space="0" w:color="auto"/>
          </w:divBdr>
        </w:div>
        <w:div w:id="623200388">
          <w:marLeft w:val="0"/>
          <w:marRight w:val="0"/>
          <w:marTop w:val="0"/>
          <w:marBottom w:val="0"/>
          <w:divBdr>
            <w:top w:val="none" w:sz="0" w:space="0" w:color="auto"/>
            <w:left w:val="none" w:sz="0" w:space="0" w:color="auto"/>
            <w:bottom w:val="none" w:sz="0" w:space="0" w:color="auto"/>
            <w:right w:val="none" w:sz="0" w:space="0" w:color="auto"/>
          </w:divBdr>
        </w:div>
      </w:divsChild>
    </w:div>
    <w:div w:id="1444686787">
      <w:bodyDiv w:val="1"/>
      <w:marLeft w:val="0"/>
      <w:marRight w:val="0"/>
      <w:marTop w:val="0"/>
      <w:marBottom w:val="0"/>
      <w:divBdr>
        <w:top w:val="none" w:sz="0" w:space="0" w:color="auto"/>
        <w:left w:val="none" w:sz="0" w:space="0" w:color="auto"/>
        <w:bottom w:val="none" w:sz="0" w:space="0" w:color="auto"/>
        <w:right w:val="none" w:sz="0" w:space="0" w:color="auto"/>
      </w:divBdr>
      <w:divsChild>
        <w:div w:id="72046139">
          <w:marLeft w:val="0"/>
          <w:marRight w:val="0"/>
          <w:marTop w:val="0"/>
          <w:marBottom w:val="0"/>
          <w:divBdr>
            <w:top w:val="none" w:sz="0" w:space="0" w:color="auto"/>
            <w:left w:val="none" w:sz="0" w:space="0" w:color="auto"/>
            <w:bottom w:val="none" w:sz="0" w:space="0" w:color="auto"/>
            <w:right w:val="none" w:sz="0" w:space="0" w:color="auto"/>
          </w:divBdr>
        </w:div>
        <w:div w:id="832570800">
          <w:marLeft w:val="0"/>
          <w:marRight w:val="0"/>
          <w:marTop w:val="0"/>
          <w:marBottom w:val="0"/>
          <w:divBdr>
            <w:top w:val="none" w:sz="0" w:space="0" w:color="auto"/>
            <w:left w:val="none" w:sz="0" w:space="0" w:color="auto"/>
            <w:bottom w:val="none" w:sz="0" w:space="0" w:color="auto"/>
            <w:right w:val="none" w:sz="0" w:space="0" w:color="auto"/>
          </w:divBdr>
        </w:div>
        <w:div w:id="1074357338">
          <w:marLeft w:val="0"/>
          <w:marRight w:val="0"/>
          <w:marTop w:val="0"/>
          <w:marBottom w:val="0"/>
          <w:divBdr>
            <w:top w:val="none" w:sz="0" w:space="0" w:color="auto"/>
            <w:left w:val="none" w:sz="0" w:space="0" w:color="auto"/>
            <w:bottom w:val="none" w:sz="0" w:space="0" w:color="auto"/>
            <w:right w:val="none" w:sz="0" w:space="0" w:color="auto"/>
          </w:divBdr>
        </w:div>
      </w:divsChild>
    </w:div>
    <w:div w:id="1642229721">
      <w:bodyDiv w:val="1"/>
      <w:marLeft w:val="0"/>
      <w:marRight w:val="0"/>
      <w:marTop w:val="0"/>
      <w:marBottom w:val="0"/>
      <w:divBdr>
        <w:top w:val="none" w:sz="0" w:space="0" w:color="auto"/>
        <w:left w:val="none" w:sz="0" w:space="0" w:color="auto"/>
        <w:bottom w:val="none" w:sz="0" w:space="0" w:color="auto"/>
        <w:right w:val="none" w:sz="0" w:space="0" w:color="auto"/>
      </w:divBdr>
      <w:divsChild>
        <w:div w:id="1902868671">
          <w:marLeft w:val="0"/>
          <w:marRight w:val="0"/>
          <w:marTop w:val="0"/>
          <w:marBottom w:val="0"/>
          <w:divBdr>
            <w:top w:val="none" w:sz="0" w:space="0" w:color="auto"/>
            <w:left w:val="none" w:sz="0" w:space="0" w:color="auto"/>
            <w:bottom w:val="none" w:sz="0" w:space="0" w:color="auto"/>
            <w:right w:val="none" w:sz="0" w:space="0" w:color="auto"/>
          </w:divBdr>
        </w:div>
        <w:div w:id="1795368684">
          <w:marLeft w:val="0"/>
          <w:marRight w:val="0"/>
          <w:marTop w:val="0"/>
          <w:marBottom w:val="0"/>
          <w:divBdr>
            <w:top w:val="none" w:sz="0" w:space="0" w:color="auto"/>
            <w:left w:val="none" w:sz="0" w:space="0" w:color="auto"/>
            <w:bottom w:val="none" w:sz="0" w:space="0" w:color="auto"/>
            <w:right w:val="none" w:sz="0" w:space="0" w:color="auto"/>
          </w:divBdr>
        </w:div>
        <w:div w:id="1044057742">
          <w:marLeft w:val="0"/>
          <w:marRight w:val="0"/>
          <w:marTop w:val="0"/>
          <w:marBottom w:val="0"/>
          <w:divBdr>
            <w:top w:val="none" w:sz="0" w:space="0" w:color="auto"/>
            <w:left w:val="none" w:sz="0" w:space="0" w:color="auto"/>
            <w:bottom w:val="none" w:sz="0" w:space="0" w:color="auto"/>
            <w:right w:val="none" w:sz="0" w:space="0" w:color="auto"/>
          </w:divBdr>
        </w:div>
      </w:divsChild>
    </w:div>
    <w:div w:id="2024278021">
      <w:bodyDiv w:val="1"/>
      <w:marLeft w:val="0"/>
      <w:marRight w:val="0"/>
      <w:marTop w:val="0"/>
      <w:marBottom w:val="0"/>
      <w:divBdr>
        <w:top w:val="none" w:sz="0" w:space="0" w:color="auto"/>
        <w:left w:val="none" w:sz="0" w:space="0" w:color="auto"/>
        <w:bottom w:val="none" w:sz="0" w:space="0" w:color="auto"/>
        <w:right w:val="none" w:sz="0" w:space="0" w:color="auto"/>
      </w:divBdr>
      <w:divsChild>
        <w:div w:id="706416672">
          <w:marLeft w:val="0"/>
          <w:marRight w:val="0"/>
          <w:marTop w:val="0"/>
          <w:marBottom w:val="0"/>
          <w:divBdr>
            <w:top w:val="none" w:sz="0" w:space="0" w:color="auto"/>
            <w:left w:val="none" w:sz="0" w:space="0" w:color="auto"/>
            <w:bottom w:val="none" w:sz="0" w:space="0" w:color="auto"/>
            <w:right w:val="none" w:sz="0" w:space="0" w:color="auto"/>
          </w:divBdr>
        </w:div>
        <w:div w:id="454251082">
          <w:marLeft w:val="0"/>
          <w:marRight w:val="0"/>
          <w:marTop w:val="0"/>
          <w:marBottom w:val="0"/>
          <w:divBdr>
            <w:top w:val="none" w:sz="0" w:space="0" w:color="auto"/>
            <w:left w:val="none" w:sz="0" w:space="0" w:color="auto"/>
            <w:bottom w:val="none" w:sz="0" w:space="0" w:color="auto"/>
            <w:right w:val="none" w:sz="0" w:space="0" w:color="auto"/>
          </w:divBdr>
        </w:div>
        <w:div w:id="1873834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8A1EBD70FE2B4C558609D09A74539DB2"/>
        <w:category>
          <w:name w:val="Allmänt"/>
          <w:gallery w:val="placeholder"/>
        </w:category>
        <w:types>
          <w:type w:val="bbPlcHdr"/>
        </w:types>
        <w:behaviors>
          <w:behavior w:val="content"/>
        </w:behaviors>
        <w:guid w:val="{504573DB-5B9E-45B3-894E-1243DAA3350B}"/>
      </w:docPartPr>
      <w:docPartBody>
        <w:p w:rsidR="009D4EC0" w:rsidRDefault="00666257">
          <w:pPr>
            <w:pStyle w:val="8A1EBD70FE2B4C558609D09A74539DB2"/>
          </w:pPr>
          <w:r w:rsidRPr="005A0A93">
            <w:rPr>
              <w:rStyle w:val="Platshllartext"/>
            </w:rPr>
            <w:t>Motivering</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8662F1">
          <w:pPr>
            <w:pStyle w:val="2D344AA6FEBD4103A2849DA25CEE626A"/>
          </w:pPr>
          <w:r>
            <w:t xml:space="preserve"> </w:t>
          </w:r>
        </w:p>
      </w:docPartBody>
    </w:docPart>
    <w:docPart>
      <w:docPartPr>
        <w:name w:val="04BE9871088A4D49A00C2358C1CA78C4"/>
        <w:category>
          <w:name w:val="Allmänt"/>
          <w:gallery w:val="placeholder"/>
        </w:category>
        <w:types>
          <w:type w:val="bbPlcHdr"/>
        </w:types>
        <w:behaviors>
          <w:behavior w:val="content"/>
        </w:behaviors>
        <w:guid w:val="{C589C94F-F4E3-43AE-AAC9-B452BD7EF4D3}"/>
      </w:docPartPr>
      <w:docPartBody>
        <w:p w:rsidR="00EA32F0" w:rsidRDefault="00EA32F0"/>
      </w:docPartBody>
    </w:docPart>
    <w:docPart>
      <w:docPartPr>
        <w:name w:val="5CCDA42CD897405AB9B22D4E8685C9E5"/>
        <w:category>
          <w:name w:val="Allmänt"/>
          <w:gallery w:val="placeholder"/>
        </w:category>
        <w:types>
          <w:type w:val="bbPlcHdr"/>
        </w:types>
        <w:behaviors>
          <w:behavior w:val="content"/>
        </w:behaviors>
        <w:guid w:val="{D8B82A34-F11B-436B-B10A-36D3EF700564}"/>
      </w:docPartPr>
      <w:docPartBody>
        <w:p w:rsidR="00000000" w:rsidRDefault="008662F1">
          <w:r>
            <w:t xml:space="preserve"> </w:t>
          </w:r>
        </w:p>
      </w:docPartBody>
    </w:docPart>
    <w:docPart>
      <w:docPartPr>
        <w:name w:val="BC66E5C3ECE647428784EFBE81D30CC6"/>
        <w:category>
          <w:name w:val="Allmänt"/>
          <w:gallery w:val="placeholder"/>
        </w:category>
        <w:types>
          <w:type w:val="bbPlcHdr"/>
        </w:types>
        <w:behaviors>
          <w:behavior w:val="content"/>
        </w:behaviors>
        <w:guid w:val="{457960A7-7480-48CA-95A6-14074DAC1871}"/>
      </w:docPartPr>
      <w:docPartBody>
        <w:p w:rsidR="00000000" w:rsidRDefault="008662F1">
          <w:r>
            <w:t>:3901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666257"/>
    <w:rsid w:val="008662F1"/>
    <w:rsid w:val="009D4EC0"/>
    <w:rsid w:val="00EA3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62F1"/>
    <w:rPr>
      <w:color w:val="F4B083" w:themeColor="accent2" w:themeTint="99"/>
    </w:rPr>
  </w:style>
  <w:style w:type="paragraph" w:customStyle="1" w:styleId="1DF2969A83954C0F9390D74258CD1B82">
    <w:name w:val="1DF2969A83954C0F9390D74258CD1B82"/>
  </w:style>
  <w:style w:type="paragraph" w:customStyle="1" w:styleId="8A1EBD70FE2B4C558609D09A74539DB2">
    <w:name w:val="8A1EBD70FE2B4C558609D09A74539DB2"/>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6F52D-D1E2-487B-AA1A-F8F5D15CD481}"/>
</file>

<file path=customXml/itemProps2.xml><?xml version="1.0" encoding="utf-8"?>
<ds:datastoreItem xmlns:ds="http://schemas.openxmlformats.org/officeDocument/2006/customXml" ds:itemID="{BDAA242D-2ED4-4454-A472-38AC796F35AF}"/>
</file>

<file path=customXml/itemProps3.xml><?xml version="1.0" encoding="utf-8"?>
<ds:datastoreItem xmlns:ds="http://schemas.openxmlformats.org/officeDocument/2006/customXml" ds:itemID="{9CC38585-6F4A-487F-BE04-8E44D6A78105}"/>
</file>

<file path=docProps/app.xml><?xml version="1.0" encoding="utf-8"?>
<Properties xmlns="http://schemas.openxmlformats.org/officeDocument/2006/extended-properties" xmlns:vt="http://schemas.openxmlformats.org/officeDocument/2006/docPropsVTypes">
  <Template>Normal</Template>
  <TotalTime>28</TotalTime>
  <Pages>4</Pages>
  <Words>1002</Words>
  <Characters>6263</Characters>
  <Application>Microsoft Office Word</Application>
  <DocSecurity>0</DocSecurity>
  <Lines>173</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7 Internationellt bistånd</vt:lpstr>
      <vt:lpstr>
      </vt:lpstr>
    </vt:vector>
  </TitlesOfParts>
  <Company>Sveriges riksdag</Company>
  <LinksUpToDate>false</LinksUpToDate>
  <CharactersWithSpaces>7157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