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1EB0" w:rsidRPr="00D94C22" w:rsidRDefault="00CE1EB0">
      <w:pPr>
        <w:pStyle w:val="Frslagsrubrik"/>
      </w:pPr>
      <w:r w:rsidRPr="00D94C22">
        <w:t>Förslag till riksdagsbeslut</w:t>
      </w:r>
    </w:p>
    <w:p w:rsidR="00CE1EB0" w:rsidRPr="00D94C22" w:rsidRDefault="00CE1EB0">
      <w:pPr>
        <w:pStyle w:val="Hemstlatt"/>
      </w:pPr>
      <w:r w:rsidRPr="00D94C22">
        <w:t>Riksdagen tillkännager för regeringen som sin mening vad som anförs i motionen om forskning för utveckling av sjukvård som må</w:t>
      </w:r>
      <w:r w:rsidRPr="00D94C22">
        <w:t>s</w:t>
      </w:r>
      <w:r w:rsidRPr="00D94C22">
        <w:t>te ske vid tillstånd där patienten är medvetslös eller på annat sätt inte kan meddela sitt samtycke.</w:t>
      </w:r>
    </w:p>
    <w:p w:rsidR="00CE1EB0" w:rsidRPr="00D94C22" w:rsidRDefault="00CE1EB0">
      <w:pPr>
        <w:pStyle w:val="Rubrik1"/>
      </w:pPr>
      <w:r w:rsidRPr="00D94C22">
        <w:t>Motivering</w:t>
      </w:r>
    </w:p>
    <w:p w:rsidR="00CE1EB0" w:rsidRPr="00D94C22" w:rsidRDefault="00CE1EB0">
      <w:r w:rsidRPr="00D94C22">
        <w:t>Sverige tillåter som enda EU-land inte forskning för utveckling av sjukvård som måste ske vid tillstånd där patienten är medvetslös eller på annat sätt inte kan meddela sitt samtycke. Det är beklagligt då exempelvis kliniska läkem</w:t>
      </w:r>
      <w:r w:rsidRPr="00D94C22">
        <w:t>e</w:t>
      </w:r>
      <w:r w:rsidRPr="00D94C22">
        <w:t>delsprövningar på en människa är av stor betydelse för utvecklandet av nya läkemedel. Men vissa patienter är alltså undantagna från läkemedelsprö</w:t>
      </w:r>
      <w:r w:rsidRPr="00D94C22">
        <w:t>v</w:t>
      </w:r>
      <w:r w:rsidRPr="00D94C22">
        <w:t>ningar eftersom patientens samtycke inte kunnat inhämtas. I akuta situationer förekommer det att patienten inte kan ge sitt medgivande på grund av det uppkomna hälsotillståndet. Dessa patienter kan därmed inte medverka i kl</w:t>
      </w:r>
      <w:r w:rsidRPr="00D94C22">
        <w:t>i</w:t>
      </w:r>
      <w:r w:rsidRPr="00D94C22">
        <w:t>niska prövningar med preparat som kanske skulle kunna rädda liv.</w:t>
      </w:r>
    </w:p>
    <w:p w:rsidR="00CE1EB0" w:rsidRPr="00D94C22" w:rsidRDefault="00CE1EB0">
      <w:pPr>
        <w:pStyle w:val="Normaltindrag"/>
      </w:pPr>
      <w:r w:rsidRPr="00D94C22">
        <w:t>För att läkemedelsprövningar och annan forskning ska ske på ett betry</w:t>
      </w:r>
      <w:r w:rsidRPr="00D94C22">
        <w:t>g</w:t>
      </w:r>
      <w:r w:rsidRPr="00D94C22">
        <w:t>gande sätt för försökspersoner och patienter regleras deras genomförande i flera lagar och förordningar både inom EU och i de enskilda länderna. I de allra flesta fall möjliggör dessa lagar och förordningar relevanta kliniska prövningar på försökspersoner och patienter under god kontroll och säkerhet.</w:t>
      </w:r>
    </w:p>
    <w:p w:rsidR="00CE1EB0" w:rsidRPr="00D94C22" w:rsidRDefault="00CE1EB0">
      <w:pPr>
        <w:pStyle w:val="Normaltindrag"/>
      </w:pPr>
      <w:r w:rsidRPr="00D94C22">
        <w:t>Svensk lag, lagen (2003:460) om etikprövning av forskning som avser människor, ger även utrymme för viss forskning kring patienter som inte kan ge sitt medgivande. Men eftersom nämnda lag innebär att riskerna</w:t>
      </w:r>
      <w:r w:rsidRPr="00D94C22">
        <w:t xml:space="preserve"> för fö</w:t>
      </w:r>
      <w:r w:rsidRPr="00D94C22">
        <w:t>r</w:t>
      </w:r>
      <w:r w:rsidRPr="00D94C22">
        <w:t>sökspersonen som inte kan ge sitt medgivande endast får vara av obetydlig karaktär anser sig Läkemedelsverket, som står för tillståndsprövningen som föreskrivs, inte kunna bevilja studier i nämnvärd omfattning. I fall där patie</w:t>
      </w:r>
      <w:r w:rsidRPr="00D94C22">
        <w:t>n</w:t>
      </w:r>
      <w:r w:rsidRPr="00D94C22">
        <w:t>ten exempelvis är medvetslös, har svår blödningschock, hjärtstopp, drabbats av en psykos eller dylikt finns alltid ett stort riskmoment.</w:t>
      </w:r>
    </w:p>
    <w:p w:rsidR="00CE1EB0" w:rsidRPr="00D94C22" w:rsidRDefault="00CE1EB0">
      <w:pPr>
        <w:pStyle w:val="Normaltindrag"/>
      </w:pPr>
      <w:r w:rsidRPr="00D94C22">
        <w:lastRenderedPageBreak/>
        <w:t>En rimlig metod för att inkludera patienter som inte kan ge sitt medgiva</w:t>
      </w:r>
      <w:r w:rsidRPr="00D94C22">
        <w:t>n</w:t>
      </w:r>
      <w:r w:rsidRPr="00D94C22">
        <w:t>de för den kliniska prövningen är att utse särskilda företrädare som ges mö</w:t>
      </w:r>
      <w:r w:rsidRPr="00D94C22">
        <w:t>j</w:t>
      </w:r>
      <w:r w:rsidRPr="00D94C22">
        <w:t>lighet att ta ställning till om samtycke ska lämnas vid forskning och klinisk läkemedelsprövning i akuta situationer. Givetvis bör dessa särskilda företr</w:t>
      </w:r>
      <w:r w:rsidRPr="00D94C22">
        <w:t>ä</w:t>
      </w:r>
      <w:r w:rsidRPr="00D94C22">
        <w:t>dare vara oberoende från den aktuella forskningen men ha medicinsk komp</w:t>
      </w:r>
      <w:r w:rsidRPr="00D94C22">
        <w:t>e</w:t>
      </w:r>
      <w:r w:rsidRPr="00D94C22">
        <w:t>tens och vara knutna till sjukvården.</w:t>
      </w:r>
    </w:p>
    <w:p w:rsidR="00CE1EB0" w:rsidRPr="00D94C22" w:rsidRDefault="00CE1EB0">
      <w:pPr>
        <w:pStyle w:val="Normaltindrag"/>
      </w:pPr>
      <w:r w:rsidRPr="00D94C22">
        <w:t>Vår mening är att regeringen bör överväga åtgärder och lagändringsförslag som möjliggör forskning och kliniska prövningar under noga kontrollerade former även i fall där p</w:t>
      </w:r>
      <w:r w:rsidRPr="00D94C22">
        <w:t>atientens samtycke ej kunnat inhämtats. Detta är vi</w:t>
      </w:r>
      <w:r w:rsidRPr="00D94C22">
        <w:t>k</w:t>
      </w:r>
      <w:r w:rsidRPr="00D94C22">
        <w:t>tigt för den medicinska forskningen och i förlängningen för framtidens patie</w:t>
      </w:r>
      <w:r w:rsidRPr="00D94C22">
        <w:t>n</w:t>
      </w:r>
      <w:r w:rsidRPr="00D94C22">
        <w:t>ters hälsa.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4C22">
        <w:trPr>
          <w:cantSplit/>
        </w:trPr>
        <w:tc>
          <w:tcPr>
            <w:tcW w:w="3046" w:type="dxa"/>
          </w:tcPr>
          <w:p w:rsidR="00CE1EB0" w:rsidRPr="00D94C22" w:rsidRDefault="00CE1EB0">
            <w:pPr>
              <w:pStyle w:val="UnderskriftDatum"/>
              <w:spacing w:before="240"/>
            </w:pPr>
            <w:r w:rsidRPr="00D94C22">
              <w:t>Stockholm den 26 oktober 2010</w:t>
            </w:r>
          </w:p>
        </w:tc>
        <w:tc>
          <w:tcPr>
            <w:tcW w:w="3047" w:type="dxa"/>
          </w:tcPr>
          <w:p w:rsidR="00CE1EB0" w:rsidRPr="00D94C22" w:rsidRDefault="00CE1EB0">
            <w:pPr>
              <w:pStyle w:val="Underskrifter"/>
              <w:spacing w:before="240"/>
            </w:pPr>
          </w:p>
        </w:tc>
      </w:tr>
      <w:tr w:rsidR="00000000" w:rsidRPr="00D94C22">
        <w:trPr>
          <w:cantSplit/>
        </w:trPr>
        <w:tc>
          <w:tcPr>
            <w:tcW w:w="3046" w:type="dxa"/>
          </w:tcPr>
          <w:p w:rsidR="00CE1EB0" w:rsidRPr="00D94C22" w:rsidRDefault="00CE1EB0">
            <w:pPr>
              <w:pStyle w:val="Underskrifter"/>
            </w:pPr>
            <w:r w:rsidRPr="00D94C22">
              <w:t>Mikael Cederbratt (M)</w:t>
            </w:r>
          </w:p>
        </w:tc>
        <w:tc>
          <w:tcPr>
            <w:tcW w:w="3046" w:type="dxa"/>
          </w:tcPr>
          <w:p w:rsidR="00CE1EB0" w:rsidRPr="00D94C22" w:rsidRDefault="00CE1EB0">
            <w:pPr>
              <w:pStyle w:val="Underskrifter"/>
            </w:pPr>
            <w:r w:rsidRPr="00D94C22">
              <w:t>Finn Bengtsson (M)</w:t>
            </w:r>
          </w:p>
        </w:tc>
      </w:tr>
    </w:tbl>
    <w:p w:rsidR="00CE1EB0" w:rsidRPr="00D94C22" w:rsidRDefault="00CE1EB0">
      <w:pPr>
        <w:pStyle w:val="Normaltindrag"/>
      </w:pPr>
    </w:p>
    <w:sectPr w:rsidR="00CE1EB0" w:rsidRPr="00D94C2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1EB0" w:rsidRPr="00D94C22" w:rsidRDefault="00CE1EB0">
      <w:r w:rsidRPr="00D94C22">
        <w:separator/>
      </w:r>
    </w:p>
  </w:endnote>
  <w:endnote w:type="continuationSeparator" w:id="0">
    <w:p w:rsidR="00CE1EB0" w:rsidRPr="00D94C22" w:rsidRDefault="00CE1EB0">
      <w:r w:rsidRPr="00D94C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B0" w:rsidRPr="00D94C22" w:rsidRDefault="00D94C22">
    <w:pPr>
      <w:pStyle w:val="Sidfot"/>
    </w:pPr>
    <w:r w:rsidRPr="00D94C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29187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EB0" w:rsidRDefault="00CE1EB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E1EB0" w:rsidRDefault="00CE1EB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B0" w:rsidRPr="00D94C22" w:rsidRDefault="00D94C22">
    <w:pPr>
      <w:pStyle w:val="Sidfot"/>
    </w:pPr>
    <w:r w:rsidRPr="00D94C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8553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EB0" w:rsidRDefault="00CE1EB0">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E1EB0" w:rsidRDefault="00CE1EB0">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B0" w:rsidRPr="00D94C22" w:rsidRDefault="00D94C22">
    <w:pPr>
      <w:pStyle w:val="Sidfot"/>
    </w:pPr>
    <w:r w:rsidRPr="00D94C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90238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EB0" w:rsidRDefault="00CE1EB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E1EB0" w:rsidRDefault="00CE1EB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1EB0" w:rsidRPr="00D94C22" w:rsidRDefault="00CE1EB0">
      <w:r w:rsidRPr="00D94C22">
        <w:separator/>
      </w:r>
    </w:p>
  </w:footnote>
  <w:footnote w:type="continuationSeparator" w:id="0">
    <w:p w:rsidR="00CE1EB0" w:rsidRPr="00D94C22" w:rsidRDefault="00CE1EB0">
      <w:r w:rsidRPr="00D94C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B0" w:rsidRPr="00D94C22" w:rsidRDefault="00D94C22">
    <w:pPr>
      <w:pStyle w:val="Sidhuvud"/>
    </w:pPr>
    <w:r w:rsidRPr="00D94C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22344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EB0" w:rsidRDefault="00CE1E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E1EB0" w:rsidRDefault="00CE1EB0">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B0" w:rsidRPr="00D94C22" w:rsidRDefault="00D94C22">
    <w:pPr>
      <w:pStyle w:val="Sidhuvud"/>
    </w:pPr>
    <w:r w:rsidRPr="00D94C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503806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E1EB0" w:rsidRDefault="00CE1E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E1EB0" w:rsidRDefault="00CE1EB0">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Ub455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1EB0" w:rsidRPr="00D94C22" w:rsidRDefault="00CE1EB0">
    <w:pPr>
      <w:pStyle w:val="FSHNormal"/>
      <w:tabs>
        <w:tab w:val="right" w:pos="5840"/>
      </w:tabs>
    </w:pPr>
    <w:r w:rsidRPr="00D94C22">
      <w:br/>
    </w:r>
    <w:r w:rsidRPr="00D94C22">
      <w:fldChar w:fldCharType="begin" w:fldLock="1"/>
    </w:r>
    <w:r w:rsidRPr="00D94C22">
      <w:instrText xml:space="preserve"> DOCPROPERTY</w:instrText>
    </w:r>
    <w:r w:rsidRPr="00D94C22">
      <w:rPr>
        <w:sz w:val="18"/>
      </w:rPr>
      <w:instrText xml:space="preserve"> "YearUser" *\charformat </w:instrText>
    </w:r>
    <w:r w:rsidRPr="00D94C22">
      <w:fldChar w:fldCharType="separate"/>
    </w:r>
    <w:r w:rsidRPr="00D94C22">
      <w:t>2010/11</w:t>
    </w:r>
    <w:r w:rsidRPr="00D94C22">
      <w:fldChar w:fldCharType="end"/>
    </w:r>
    <w:r w:rsidRPr="00D94C22">
      <w:t xml:space="preserve"> </w:t>
    </w:r>
    <w:r w:rsidRPr="00D94C22">
      <w:tab/>
      <w:t xml:space="preserve">mnr: </w:t>
    </w:r>
    <w:r w:rsidRPr="00D94C22">
      <w:fldChar w:fldCharType="begin" w:fldLock="1"/>
    </w:r>
    <w:r w:rsidRPr="00D94C22">
      <w:instrText xml:space="preserve"> DOCPROPERTY</w:instrText>
    </w:r>
    <w:r w:rsidRPr="00D94C22">
      <w:rPr>
        <w:sz w:val="18"/>
      </w:rPr>
      <w:instrText xml:space="preserve"> "Motionsnummer" *\charformat </w:instrText>
    </w:r>
    <w:r w:rsidRPr="00D94C22">
      <w:fldChar w:fldCharType="separate"/>
    </w:r>
    <w:r w:rsidRPr="00D94C22">
      <w:t>Ub455</w:t>
    </w:r>
    <w:r w:rsidRPr="00D94C22">
      <w:fldChar w:fldCharType="end"/>
    </w:r>
    <w:r w:rsidRPr="00D94C22">
      <w:br/>
    </w:r>
    <w:r w:rsidRPr="00D94C22">
      <w:fldChar w:fldCharType="begin" w:fldLock="1"/>
    </w:r>
    <w:r w:rsidRPr="00D94C22">
      <w:instrText xml:space="preserve"> DOCPROPERTY</w:instrText>
    </w:r>
    <w:r w:rsidRPr="00D94C22">
      <w:rPr>
        <w:sz w:val="18"/>
      </w:rPr>
      <w:instrText xml:space="preserve"> "Samling" *\charformat </w:instrText>
    </w:r>
    <w:r w:rsidRPr="00D94C22">
      <w:fldChar w:fldCharType="end"/>
    </w:r>
    <w:r w:rsidRPr="00D94C22">
      <w:tab/>
      <w:t xml:space="preserve">pnr: </w:t>
    </w:r>
    <w:r w:rsidRPr="00D94C22">
      <w:fldChar w:fldCharType="begin" w:fldLock="1"/>
    </w:r>
    <w:r w:rsidRPr="00D94C22">
      <w:instrText xml:space="preserve"> DOCPROPERTY</w:instrText>
    </w:r>
    <w:r w:rsidRPr="00D94C22">
      <w:rPr>
        <w:sz w:val="18"/>
      </w:rPr>
      <w:instrText xml:space="preserve"> "Partinummer" *\charformat </w:instrText>
    </w:r>
    <w:r w:rsidRPr="00D94C22">
      <w:fldChar w:fldCharType="separate"/>
    </w:r>
    <w:r w:rsidRPr="00D94C22">
      <w:t>M1837</w:t>
    </w:r>
    <w:r w:rsidRPr="00D94C22">
      <w:fldChar w:fldCharType="end"/>
    </w:r>
  </w:p>
  <w:p w:rsidR="00CE1EB0" w:rsidRPr="00D94C22" w:rsidRDefault="00CE1EB0">
    <w:pPr>
      <w:pStyle w:val="FSHRub1"/>
    </w:pPr>
    <w:r w:rsidRPr="00D94C22">
      <w:t>Motion till riksdagen</w:t>
    </w:r>
    <w:r w:rsidRPr="00D94C22">
      <w:br/>
    </w:r>
    <w:r w:rsidRPr="00D94C22">
      <w:fldChar w:fldCharType="begin" w:fldLock="1"/>
    </w:r>
    <w:r w:rsidRPr="00D94C22">
      <w:instrText xml:space="preserve"> DOCPROPERTY "YearUser" *\charformat </w:instrText>
    </w:r>
    <w:r w:rsidRPr="00D94C22">
      <w:fldChar w:fldCharType="separate"/>
    </w:r>
    <w:r w:rsidRPr="00D94C22">
      <w:t>2010/11</w:t>
    </w:r>
    <w:r w:rsidRPr="00D94C22">
      <w:fldChar w:fldCharType="end"/>
    </w:r>
    <w:r w:rsidRPr="00D94C22">
      <w:t>:</w:t>
    </w:r>
    <w:r w:rsidRPr="00D94C22">
      <w:fldChar w:fldCharType="begin" w:fldLock="1"/>
    </w:r>
    <w:r w:rsidRPr="00D94C22">
      <w:instrText xml:space="preserve"> DOCPROPERTY "Motionsnummer" *\charformat </w:instrText>
    </w:r>
    <w:r w:rsidRPr="00D94C22">
      <w:fldChar w:fldCharType="separate"/>
    </w:r>
    <w:r w:rsidRPr="00D94C22">
      <w:t>Ub455</w:t>
    </w:r>
    <w:r w:rsidRPr="00D94C22">
      <w:fldChar w:fldCharType="end"/>
    </w:r>
  </w:p>
  <w:p w:rsidR="00CE1EB0" w:rsidRPr="00D94C22" w:rsidRDefault="00CE1EB0">
    <w:pPr>
      <w:pStyle w:val="FSHNormalS5"/>
    </w:pPr>
    <w:r w:rsidRPr="00D94C22">
      <w:fldChar w:fldCharType="begin" w:fldLock="1"/>
    </w:r>
    <w:r w:rsidRPr="00D94C22">
      <w:instrText xml:space="preserve"> DOCPROPERTY "MotionarText" *\charformat </w:instrText>
    </w:r>
    <w:r w:rsidRPr="00D94C22">
      <w:fldChar w:fldCharType="separate"/>
    </w:r>
    <w:r w:rsidRPr="00D94C22">
      <w:t>av Mikael Cederbratt och Finn Bengtsson (M)</w:t>
    </w:r>
    <w:r w:rsidRPr="00D94C22">
      <w:fldChar w:fldCharType="end"/>
    </w:r>
    <w:r w:rsidRPr="00D94C22">
      <w:br/>
    </w:r>
    <w:r w:rsidRPr="00D94C22">
      <w:fldChar w:fldCharType="begin" w:fldLock="1"/>
    </w:r>
    <w:r w:rsidRPr="00D94C22">
      <w:instrText xml:space="preserve"> DOCPROPERTY "SvarFrasKort" *\charformat </w:instrText>
    </w:r>
    <w:r w:rsidRPr="00D94C22">
      <w:fldChar w:fldCharType="end"/>
    </w:r>
  </w:p>
  <w:p w:rsidR="00CE1EB0" w:rsidRPr="00D94C22" w:rsidRDefault="00CE1EB0">
    <w:pPr>
      <w:pStyle w:val="FSHTitel"/>
    </w:pPr>
    <w:r w:rsidRPr="00D94C22">
      <w:fldChar w:fldCharType="begin" w:fldLock="1"/>
    </w:r>
    <w:r w:rsidRPr="00D94C22">
      <w:instrText xml:space="preserve"> DOCPROPERTY</w:instrText>
    </w:r>
    <w:r w:rsidRPr="00D94C22">
      <w:rPr>
        <w:sz w:val="18"/>
      </w:rPr>
      <w:instrText xml:space="preserve"> "RubrikSvar" *\charformat </w:instrText>
    </w:r>
    <w:r w:rsidRPr="00D94C22">
      <w:fldChar w:fldCharType="separate"/>
    </w:r>
    <w:r w:rsidRPr="00D94C22">
      <w:t>Forskning och klinisk prövning</w:t>
    </w:r>
    <w:r w:rsidRPr="00D94C22">
      <w:fldChar w:fldCharType="end"/>
    </w:r>
  </w:p>
  <w:p w:rsidR="00CE1EB0" w:rsidRPr="00D94C22" w:rsidRDefault="00CE1EB0">
    <w:pPr>
      <w:pStyle w:val="Normal00"/>
    </w:pPr>
  </w:p>
  <w:p w:rsidR="00CE1EB0" w:rsidRPr="00D94C22" w:rsidRDefault="00CE1EB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40215855">
    <w:abstractNumId w:val="3"/>
  </w:num>
  <w:num w:numId="2" w16cid:durableId="1311128628">
    <w:abstractNumId w:val="2"/>
  </w:num>
  <w:num w:numId="3" w16cid:durableId="1714698275">
    <w:abstractNumId w:val="1"/>
  </w:num>
  <w:num w:numId="4" w16cid:durableId="1207066918">
    <w:abstractNumId w:val="0"/>
  </w:num>
  <w:num w:numId="5" w16cid:durableId="682516499">
    <w:abstractNumId w:val="7"/>
  </w:num>
  <w:num w:numId="6" w16cid:durableId="244073911">
    <w:abstractNumId w:val="6"/>
  </w:num>
  <w:num w:numId="7" w16cid:durableId="988898082">
    <w:abstractNumId w:val="5"/>
  </w:num>
  <w:num w:numId="8" w16cid:durableId="1574584579">
    <w:abstractNumId w:val="4"/>
  </w:num>
  <w:num w:numId="9" w16cid:durableId="1473137528">
    <w:abstractNumId w:val="8"/>
  </w:num>
  <w:num w:numId="10" w16cid:durableId="1920559485">
    <w:abstractNumId w:val="9"/>
  </w:num>
  <w:num w:numId="11" w16cid:durableId="664817657">
    <w:abstractNumId w:val="10"/>
  </w:num>
  <w:num w:numId="12" w16cid:durableId="1026057830">
    <w:abstractNumId w:val="13"/>
  </w:num>
  <w:num w:numId="13" w16cid:durableId="791479039">
    <w:abstractNumId w:val="15"/>
  </w:num>
  <w:num w:numId="14" w16cid:durableId="765812965">
    <w:abstractNumId w:val="16"/>
  </w:num>
  <w:num w:numId="15" w16cid:durableId="93984044">
    <w:abstractNumId w:val="11"/>
  </w:num>
  <w:num w:numId="16" w16cid:durableId="1905291926">
    <w:abstractNumId w:val="18"/>
  </w:num>
  <w:num w:numId="17" w16cid:durableId="1118328647">
    <w:abstractNumId w:val="17"/>
  </w:num>
  <w:num w:numId="18" w16cid:durableId="218324128">
    <w:abstractNumId w:val="14"/>
  </w:num>
  <w:num w:numId="19" w16cid:durableId="636573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03"/>
    <w:docVar w:name="PersonGUIDs" w:val="{88026C25-9173-43A0-9655-4FA569F844BA},{F1C0FD78-9D14-42EA-B1B2-0CE5B9AA8DA9}"/>
  </w:docVars>
  <w:rsids>
    <w:rsidRoot w:val="00CC7A18"/>
    <w:rsid w:val="00CC7A18"/>
    <w:rsid w:val="00CE1EB0"/>
    <w:rsid w:val="00D94C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B02BE86-333D-44FA-A09B-2849B0602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390</Words>
  <Characters>2296</Characters>
  <Application>Microsoft Office Word</Application>
  <DocSecurity>4</DocSecurity>
  <Lines>42</Lines>
  <Paragraphs>12</Paragraphs>
  <ScaleCrop>false</ScaleCrop>
  <HeadingPairs>
    <vt:vector size="2" baseType="variant">
      <vt:variant>
        <vt:lpstr>Rubrik</vt:lpstr>
      </vt:variant>
      <vt:variant>
        <vt:i4>1</vt:i4>
      </vt:variant>
    </vt:vector>
  </HeadingPairs>
  <TitlesOfParts>
    <vt:vector size="1" baseType="lpstr">
      <vt:lpstr>m1837</vt:lpstr>
    </vt:vector>
  </TitlesOfParts>
  <Company>Riksdagen</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m1837</dc:title>
  <dc:subject>m1837</dc:subject>
  <dc:creator>Riksdagen</dc:creator>
  <cp:keywords>Riksdagen</cp:keywords>
  <dc:description>Versal/gemen i partibeteckning. Gemen i tryck för 0910, versal för 1011 och nyare</dc:description>
  <cp:lastModifiedBy>Lars Brink</cp:lastModifiedBy>
  <cp:revision>2</cp:revision>
  <cp:lastPrinted>2011-01-03T13:39:00Z</cp:lastPrinted>
  <dcterms:created xsi:type="dcterms:W3CDTF">2025-12-17T18:06:00Z</dcterms:created>
  <dcterms:modified xsi:type="dcterms:W3CDTF">2025-12-17T18:06:00Z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mot2000_530_2011-01-03</vt:lpwstr>
  </property>
  <property fmtid="{D5CDD505-2E9C-101B-9397-08002B2CF9AE}" pid="3" name="version">
    <vt:lpwstr>mot2000_523_2010-10-21</vt:lpwstr>
  </property>
  <property fmtid="{D5CDD505-2E9C-101B-9397-08002B2CF9AE}" pid="4" name="dokumenttyp">
    <vt:lpwstr>motion</vt:lpwstr>
  </property>
  <property fmtid="{D5CDD505-2E9C-101B-9397-08002B2CF9AE}" pid="5" name="Sekr">
    <vt:lpwstr>MZ</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Forskning och klinisk prövning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Forskning och klinisk prövning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M1837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Mikael Cederbratt och Finn Bengtsson (M)</vt:lpwstr>
  </property>
  <property fmtid="{D5CDD505-2E9C-101B-9397-08002B2CF9AE}" pid="26" name="MotionarLista">
    <vt:lpwstr>Cederbratt, Mikael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Cederbratt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Ub455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mattias.zackrisson@riksdagen.se</vt:lpwstr>
  </property>
  <property fmtid="{D5CDD505-2E9C-101B-9397-08002B2CF9AE}" pid="45" name="ReservUID">
    <vt:lpwstr>ms0529aa</vt:lpwstr>
  </property>
  <property fmtid="{D5CDD505-2E9C-101B-9397-08002B2CF9AE}" pid="46" name="MotionID">
    <vt:lpwstr>20102011000000000109000018370069</vt:lpwstr>
  </property>
  <property fmtid="{D5CDD505-2E9C-101B-9397-08002B2CF9AE}" pid="47" name="datum">
    <vt:lpwstr>101026</vt:lpwstr>
  </property>
  <property fmtid="{D5CDD505-2E9C-101B-9397-08002B2CF9AE}" pid="48" name="avsändar-e-post">
    <vt:lpwstr>mattias.zackrisson@riksdagen.se</vt:lpwstr>
  </property>
  <property fmtid="{D5CDD505-2E9C-101B-9397-08002B2CF9AE}" pid="49" name="id">
    <vt:lpwstr>20102011000000000109000018370069</vt:lpwstr>
  </property>
  <property fmtid="{D5CDD505-2E9C-101B-9397-08002B2CF9AE}" pid="50" name="nummer">
    <vt:lpwstr>455</vt:lpwstr>
  </property>
  <property fmtid="{D5CDD505-2E9C-101B-9397-08002B2CF9AE}" pid="51" name="utskottsbeteckning">
    <vt:lpwstr>Ub</vt:lpwstr>
  </property>
  <property fmtid="{D5CDD505-2E9C-101B-9397-08002B2CF9AE}" pid="52" name="GlobalUID">
    <vt:lpwstr>{1D41801A-5852-49E3-B15A-1B9C721C4661}</vt:lpwstr>
  </property>
  <property fmtid="{D5CDD505-2E9C-101B-9397-08002B2CF9AE}" pid="53" name="Överföringar">
    <vt:i4>0</vt:i4>
  </property>
  <property fmtid="{D5CDD505-2E9C-101B-9397-08002B2CF9AE}" pid="54" name="Checksum">
    <vt:lpwstr>*1004101272068*</vt:lpwstr>
  </property>
  <property fmtid="{D5CDD505-2E9C-101B-9397-08002B2CF9AE}" pid="55" name="skuggnummer">
    <vt:lpwstr>2733</vt:lpwstr>
  </property>
  <property fmtid="{D5CDD505-2E9C-101B-9397-08002B2CF9AE}" pid="56" name="urixVersion">
    <vt:lpwstr>4.3.2.0</vt:lpwstr>
  </property>
  <property fmtid="{D5CDD505-2E9C-101B-9397-08002B2CF9AE}" pid="57" name="urixOrigin">
    <vt:lpwstr>110103 14:39:41.763</vt:lpwstr>
  </property>
  <property fmtid="{D5CDD505-2E9C-101B-9397-08002B2CF9AE}" pid="58" name="urixGuid">
    <vt:lpwstr>{16C2159D-D7BB-44F2-AF84-D871C79E9560}</vt:lpwstr>
  </property>
</Properties>
</file>