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1E6B09F8" w14:textId="228DDDBE" w:rsidR="005E2DB9" w:rsidRDefault="005E2DB9" w:rsidP="0096348C">
      <w:pPr>
        <w:rPr>
          <w:szCs w:val="24"/>
        </w:rPr>
      </w:pPr>
    </w:p>
    <w:p w14:paraId="37807CEB" w14:textId="0F3C6DA3" w:rsidR="00562AB4" w:rsidRDefault="00562AB4" w:rsidP="0096348C">
      <w:pPr>
        <w:rPr>
          <w:szCs w:val="24"/>
        </w:rPr>
      </w:pPr>
    </w:p>
    <w:p w14:paraId="1FFACC6C" w14:textId="7710EC96" w:rsidR="00C359B0" w:rsidRDefault="00C359B0" w:rsidP="0096348C">
      <w:pPr>
        <w:rPr>
          <w:szCs w:val="24"/>
        </w:rPr>
      </w:pPr>
    </w:p>
    <w:p w14:paraId="5AEC632D" w14:textId="6F87FB41" w:rsidR="00E367BE" w:rsidRDefault="00E367BE" w:rsidP="0096348C">
      <w:pPr>
        <w:rPr>
          <w:szCs w:val="24"/>
        </w:rPr>
      </w:pPr>
    </w:p>
    <w:p w14:paraId="4EBEE566" w14:textId="77777777" w:rsidR="004B155E" w:rsidRPr="0024734C" w:rsidRDefault="004B155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41E36FD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6B1362">
              <w:rPr>
                <w:b/>
                <w:szCs w:val="24"/>
              </w:rPr>
              <w:t>6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83D4403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20</w:t>
            </w:r>
            <w:r w:rsidRPr="00F12717">
              <w:rPr>
                <w:szCs w:val="24"/>
              </w:rPr>
              <w:t>-</w:t>
            </w:r>
            <w:r w:rsidR="006B1362" w:rsidRPr="00F12717">
              <w:rPr>
                <w:szCs w:val="24"/>
              </w:rPr>
              <w:t>10</w:t>
            </w:r>
            <w:r w:rsidR="00222310" w:rsidRPr="00F12717">
              <w:rPr>
                <w:szCs w:val="24"/>
              </w:rPr>
              <w:t>-</w:t>
            </w:r>
            <w:r w:rsidR="006B1362" w:rsidRPr="00F12717">
              <w:rPr>
                <w:szCs w:val="24"/>
              </w:rPr>
              <w:t>15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F66023B" w:rsidR="00F90728" w:rsidRPr="0024734C" w:rsidRDefault="00A36F5C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704E9">
              <w:rPr>
                <w:szCs w:val="24"/>
              </w:rPr>
              <w:t>0</w:t>
            </w:r>
            <w:r w:rsidR="0024734C" w:rsidRPr="009E638C">
              <w:rPr>
                <w:szCs w:val="24"/>
              </w:rPr>
              <w:t>.</w:t>
            </w:r>
            <w:r w:rsidR="00685034">
              <w:rPr>
                <w:szCs w:val="24"/>
              </w:rPr>
              <w:t>0</w:t>
            </w:r>
            <w:r w:rsidR="000705B3" w:rsidRPr="009E638C">
              <w:rPr>
                <w:szCs w:val="24"/>
              </w:rPr>
              <w:t>0</w:t>
            </w:r>
            <w:r w:rsidR="00953995" w:rsidRPr="009E638C">
              <w:rPr>
                <w:szCs w:val="24"/>
              </w:rPr>
              <w:t>–</w:t>
            </w:r>
            <w:r w:rsidR="00C52150" w:rsidRPr="00C52150">
              <w:rPr>
                <w:szCs w:val="24"/>
              </w:rPr>
              <w:t>1</w:t>
            </w:r>
            <w:r w:rsidR="006B1362" w:rsidRPr="00C52150">
              <w:rPr>
                <w:szCs w:val="24"/>
              </w:rPr>
              <w:t>0</w:t>
            </w:r>
            <w:r w:rsidR="00A14E4B" w:rsidRPr="00C52150">
              <w:rPr>
                <w:szCs w:val="24"/>
              </w:rPr>
              <w:t>.</w:t>
            </w:r>
            <w:r w:rsidR="00C52150" w:rsidRPr="00C52150">
              <w:rPr>
                <w:szCs w:val="24"/>
              </w:rPr>
              <w:t>5</w:t>
            </w:r>
            <w:r w:rsidRPr="00C52150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0C734C68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3E46D6CC" w14:textId="77777777" w:rsidR="004B155E" w:rsidRDefault="004B155E" w:rsidP="00D15874">
      <w:pPr>
        <w:tabs>
          <w:tab w:val="left" w:pos="1418"/>
        </w:tabs>
        <w:rPr>
          <w:snapToGrid w:val="0"/>
          <w:szCs w:val="24"/>
        </w:rPr>
      </w:pPr>
    </w:p>
    <w:p w14:paraId="3C3FA2DF" w14:textId="77777777" w:rsidR="00067358" w:rsidRPr="0024734C" w:rsidRDefault="0006735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6408F" w:rsidRPr="0024734C" w14:paraId="17EC3645" w14:textId="77777777" w:rsidTr="006568DC">
        <w:tc>
          <w:tcPr>
            <w:tcW w:w="567" w:type="dxa"/>
          </w:tcPr>
          <w:p w14:paraId="54E20EB0" w14:textId="77777777" w:rsidR="0086408F" w:rsidRPr="0024734C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7F5A68CD" w14:textId="77777777" w:rsidR="00317CD0" w:rsidRPr="00BB519C" w:rsidRDefault="00317CD0" w:rsidP="00317CD0">
            <w:pPr>
              <w:rPr>
                <w:b/>
                <w:bCs/>
                <w:szCs w:val="24"/>
              </w:rPr>
            </w:pPr>
            <w:r w:rsidRPr="00BB519C">
              <w:rPr>
                <w:b/>
                <w:bCs/>
                <w:szCs w:val="24"/>
              </w:rPr>
              <w:t xml:space="preserve">Medgivande att </w:t>
            </w:r>
            <w:r w:rsidR="002C1322" w:rsidRPr="00BB519C">
              <w:rPr>
                <w:b/>
                <w:bCs/>
                <w:szCs w:val="24"/>
              </w:rPr>
              <w:t>delta på distans</w:t>
            </w:r>
          </w:p>
          <w:p w14:paraId="4A736BC5" w14:textId="77777777" w:rsidR="00317CD0" w:rsidRPr="00BB519C" w:rsidRDefault="00317CD0" w:rsidP="00317CD0">
            <w:pPr>
              <w:rPr>
                <w:bCs/>
                <w:szCs w:val="24"/>
              </w:rPr>
            </w:pPr>
          </w:p>
          <w:p w14:paraId="185B4580" w14:textId="3DA2309B" w:rsidR="00276A53" w:rsidRPr="00C52150" w:rsidRDefault="008350FC" w:rsidP="00276A53">
            <w:pPr>
              <w:ind w:right="69"/>
              <w:rPr>
                <w:szCs w:val="26"/>
              </w:rPr>
            </w:pPr>
            <w:r w:rsidRPr="00BB519C">
              <w:rPr>
                <w:bCs/>
              </w:rPr>
              <w:t>Utskottet medgav deltagande på distans för följande ordinarie ledamöter och suppleanter</w:t>
            </w:r>
            <w:r w:rsidR="00317CD0" w:rsidRPr="00C52150">
              <w:rPr>
                <w:szCs w:val="26"/>
              </w:rPr>
              <w:t xml:space="preserve">: </w:t>
            </w:r>
            <w:r w:rsidR="00276A53" w:rsidRPr="00C52150">
              <w:rPr>
                <w:szCs w:val="26"/>
              </w:rPr>
              <w:t xml:space="preserve">Ann-Christin Ahlberg (S), </w:t>
            </w:r>
            <w:r w:rsidR="00436493" w:rsidRPr="00C52150">
              <w:rPr>
                <w:szCs w:val="26"/>
              </w:rPr>
              <w:t>Johan Hultberg (M)</w:t>
            </w:r>
            <w:r w:rsidR="00276A53" w:rsidRPr="00C52150">
              <w:rPr>
                <w:szCs w:val="26"/>
              </w:rPr>
              <w:t xml:space="preserve">, Mikael Dahlqvist (S), </w:t>
            </w:r>
            <w:r w:rsidR="00436493" w:rsidRPr="00C52150">
              <w:rPr>
                <w:szCs w:val="26"/>
              </w:rPr>
              <w:t xml:space="preserve">Sofia Nilsson (C), </w:t>
            </w:r>
            <w:r w:rsidR="00276A53" w:rsidRPr="00C52150">
              <w:rPr>
                <w:szCs w:val="26"/>
              </w:rPr>
              <w:t>Ulrika Heindorff (M),</w:t>
            </w:r>
            <w:r w:rsidR="00E821B2" w:rsidRPr="00C52150">
              <w:rPr>
                <w:szCs w:val="26"/>
              </w:rPr>
              <w:t xml:space="preserve"> Carina Ståhl Herrstedt (SD),</w:t>
            </w:r>
            <w:r w:rsidR="00276A53" w:rsidRPr="00C52150">
              <w:rPr>
                <w:szCs w:val="26"/>
              </w:rPr>
              <w:t xml:space="preserve"> </w:t>
            </w:r>
            <w:r w:rsidR="00A24A2B" w:rsidRPr="00C52150">
              <w:rPr>
                <w:szCs w:val="26"/>
              </w:rPr>
              <w:t>Dag Larsson (S)</w:t>
            </w:r>
            <w:r w:rsidR="00276A53" w:rsidRPr="00C52150">
              <w:rPr>
                <w:szCs w:val="26"/>
              </w:rPr>
              <w:t>, Christina Östberg (SD), Pernilla Stålhammar (MP)</w:t>
            </w:r>
            <w:r w:rsidR="00BB519C" w:rsidRPr="00C52150">
              <w:rPr>
                <w:szCs w:val="26"/>
              </w:rPr>
              <w:t xml:space="preserve">, </w:t>
            </w:r>
            <w:r w:rsidR="00C52150" w:rsidRPr="00C52150">
              <w:rPr>
                <w:szCs w:val="26"/>
              </w:rPr>
              <w:t xml:space="preserve">Michael Anefur (KD), </w:t>
            </w:r>
            <w:r w:rsidR="00276A53" w:rsidRPr="00C52150">
              <w:rPr>
                <w:szCs w:val="26"/>
              </w:rPr>
              <w:t xml:space="preserve">Mats Wiking (S), Ulrika Jörgensen (M), </w:t>
            </w:r>
            <w:r w:rsidR="00A24A2B" w:rsidRPr="00C52150">
              <w:rPr>
                <w:szCs w:val="26"/>
              </w:rPr>
              <w:t xml:space="preserve">Clara Aranda (SD), </w:t>
            </w:r>
            <w:r w:rsidR="00BB519C" w:rsidRPr="00C52150">
              <w:rPr>
                <w:szCs w:val="26"/>
              </w:rPr>
              <w:t>Anders W Jonsson</w:t>
            </w:r>
            <w:r w:rsidR="00276A53" w:rsidRPr="00C52150">
              <w:rPr>
                <w:szCs w:val="26"/>
              </w:rPr>
              <w:t xml:space="preserve"> (</w:t>
            </w:r>
            <w:r w:rsidR="00BB519C" w:rsidRPr="00C52150">
              <w:rPr>
                <w:szCs w:val="26"/>
              </w:rPr>
              <w:t>C</w:t>
            </w:r>
            <w:r w:rsidR="00276A53" w:rsidRPr="00C52150">
              <w:rPr>
                <w:szCs w:val="26"/>
              </w:rPr>
              <w:t>),</w:t>
            </w:r>
            <w:r w:rsidR="00BB519C" w:rsidRPr="00C52150">
              <w:rPr>
                <w:szCs w:val="26"/>
              </w:rPr>
              <w:t xml:space="preserve"> Pia Steensland (KD) </w:t>
            </w:r>
            <w:r w:rsidR="00276A53" w:rsidRPr="00C52150">
              <w:rPr>
                <w:szCs w:val="26"/>
              </w:rPr>
              <w:t>och Lena Emilsson (S).</w:t>
            </w:r>
            <w:r w:rsidR="00436493" w:rsidRPr="00C52150">
              <w:rPr>
                <w:szCs w:val="26"/>
              </w:rPr>
              <w:t xml:space="preserve"> Även </w:t>
            </w:r>
            <w:r w:rsidR="00A24A2B" w:rsidRPr="00C52150">
              <w:rPr>
                <w:szCs w:val="26"/>
              </w:rPr>
              <w:t>två</w:t>
            </w:r>
            <w:r w:rsidR="00436493" w:rsidRPr="00C52150">
              <w:rPr>
                <w:szCs w:val="26"/>
              </w:rPr>
              <w:t xml:space="preserve"> tjänstem</w:t>
            </w:r>
            <w:r w:rsidR="00A24A2B" w:rsidRPr="00C52150">
              <w:rPr>
                <w:szCs w:val="26"/>
              </w:rPr>
              <w:t>ä</w:t>
            </w:r>
            <w:r w:rsidR="00436493" w:rsidRPr="00C52150">
              <w:rPr>
                <w:szCs w:val="26"/>
              </w:rPr>
              <w:t>n från utskottets kansli medgavs att delta på distans.</w:t>
            </w:r>
          </w:p>
          <w:p w14:paraId="4C3B3EFC" w14:textId="77777777" w:rsidR="0086408F" w:rsidRPr="00BB519C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541144" w:rsidRPr="0024734C" w14:paraId="277EAEDC" w14:textId="77777777" w:rsidTr="006568DC">
        <w:tc>
          <w:tcPr>
            <w:tcW w:w="567" w:type="dxa"/>
          </w:tcPr>
          <w:p w14:paraId="1F28DA27" w14:textId="2FB8AFA5" w:rsidR="00541144" w:rsidRPr="0024734C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F5B3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56B0C14A" w14:textId="61955B4C" w:rsidR="00C754A4" w:rsidRDefault="00F65FE0" w:rsidP="00C754A4">
            <w:pPr>
              <w:rPr>
                <w:b/>
                <w:bCs/>
                <w:szCs w:val="24"/>
              </w:rPr>
            </w:pPr>
            <w:r w:rsidRPr="00F65FE0">
              <w:rPr>
                <w:b/>
                <w:bCs/>
                <w:szCs w:val="24"/>
              </w:rPr>
              <w:t>Information från Sveriges Kommuner och Regioner, SKR</w:t>
            </w:r>
          </w:p>
          <w:p w14:paraId="39DC50DF" w14:textId="77777777" w:rsidR="00F65FE0" w:rsidRPr="00BB519C" w:rsidRDefault="00F65FE0" w:rsidP="00C754A4">
            <w:pPr>
              <w:rPr>
                <w:b/>
                <w:bCs/>
                <w:szCs w:val="24"/>
              </w:rPr>
            </w:pPr>
          </w:p>
          <w:p w14:paraId="3454895E" w14:textId="77777777" w:rsidR="00BB47F4" w:rsidRDefault="00F65FE0" w:rsidP="00F65FE0">
            <w:pPr>
              <w:rPr>
                <w:bCs/>
                <w:szCs w:val="24"/>
              </w:rPr>
            </w:pPr>
            <w:r w:rsidRPr="00F65FE0">
              <w:rPr>
                <w:bCs/>
                <w:szCs w:val="24"/>
              </w:rPr>
              <w:t>Företrädare för SKR informera</w:t>
            </w:r>
            <w:r>
              <w:rPr>
                <w:bCs/>
                <w:szCs w:val="24"/>
              </w:rPr>
              <w:t>de</w:t>
            </w:r>
            <w:r w:rsidRPr="00F65FE0">
              <w:rPr>
                <w:bCs/>
                <w:szCs w:val="24"/>
              </w:rPr>
              <w:t xml:space="preserve"> angående förslaget till utskottsinitiativ om förstatligande av huvudmannaskapet för personlig assistans.</w:t>
            </w:r>
          </w:p>
          <w:p w14:paraId="0D5F9909" w14:textId="42398949" w:rsidR="00F65FE0" w:rsidRPr="00BB519C" w:rsidRDefault="00F65FE0" w:rsidP="00F65FE0">
            <w:pPr>
              <w:rPr>
                <w:b/>
                <w:bCs/>
                <w:szCs w:val="24"/>
              </w:rPr>
            </w:pPr>
          </w:p>
        </w:tc>
      </w:tr>
      <w:tr w:rsidR="008F5B30" w:rsidRPr="0024734C" w14:paraId="66A8D96C" w14:textId="77777777" w:rsidTr="006568DC">
        <w:tc>
          <w:tcPr>
            <w:tcW w:w="567" w:type="dxa"/>
          </w:tcPr>
          <w:p w14:paraId="2E67BBB4" w14:textId="4A4592F2" w:rsidR="008F5B30" w:rsidRDefault="008F5B3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14:paraId="5261E7E3" w14:textId="77777777" w:rsidR="00B82C9B" w:rsidRDefault="00B82C9B" w:rsidP="00B82C9B">
            <w:pPr>
              <w:rPr>
                <w:b/>
                <w:bCs/>
                <w:szCs w:val="24"/>
              </w:rPr>
            </w:pPr>
            <w:r w:rsidRPr="00661C35">
              <w:rPr>
                <w:b/>
                <w:bCs/>
                <w:szCs w:val="24"/>
              </w:rPr>
              <w:t>Justering av protokoll</w:t>
            </w:r>
          </w:p>
          <w:p w14:paraId="1109DC1D" w14:textId="77777777" w:rsidR="00B82C9B" w:rsidRDefault="00B82C9B" w:rsidP="00B82C9B">
            <w:pPr>
              <w:rPr>
                <w:b/>
                <w:bCs/>
                <w:szCs w:val="24"/>
              </w:rPr>
            </w:pPr>
          </w:p>
          <w:p w14:paraId="424E068C" w14:textId="74EE98F9" w:rsidR="00B82C9B" w:rsidRPr="007E7F7E" w:rsidRDefault="00B82C9B" w:rsidP="00B82C9B">
            <w:pPr>
              <w:rPr>
                <w:bCs/>
                <w:szCs w:val="24"/>
              </w:rPr>
            </w:pPr>
            <w:r w:rsidRPr="007E7F7E">
              <w:rPr>
                <w:bCs/>
                <w:szCs w:val="24"/>
              </w:rPr>
              <w:t xml:space="preserve">Utskottet justerade </w:t>
            </w:r>
            <w:r w:rsidRPr="00FC7F01">
              <w:rPr>
                <w:bCs/>
                <w:szCs w:val="24"/>
              </w:rPr>
              <w:t>protokoll</w:t>
            </w:r>
            <w:r w:rsidR="006B1362" w:rsidRPr="00FC7F01">
              <w:rPr>
                <w:bCs/>
                <w:szCs w:val="24"/>
              </w:rPr>
              <w:t>en</w:t>
            </w:r>
            <w:r w:rsidRPr="00FC7F01">
              <w:rPr>
                <w:bCs/>
                <w:szCs w:val="24"/>
              </w:rPr>
              <w:t xml:space="preserve"> 2020/21:</w:t>
            </w:r>
            <w:r w:rsidR="006B1362" w:rsidRPr="00FC7F01">
              <w:rPr>
                <w:bCs/>
                <w:szCs w:val="24"/>
              </w:rPr>
              <w:t>4 och 2020/21:5</w:t>
            </w:r>
            <w:r w:rsidRPr="00FC7F01">
              <w:rPr>
                <w:bCs/>
                <w:szCs w:val="24"/>
              </w:rPr>
              <w:t>.</w:t>
            </w:r>
          </w:p>
          <w:p w14:paraId="5C98A2C2" w14:textId="2CA80C52" w:rsidR="00DB07C4" w:rsidRPr="00C754A4" w:rsidRDefault="00DB07C4" w:rsidP="00DB07C4">
            <w:pPr>
              <w:rPr>
                <w:b/>
                <w:bCs/>
                <w:szCs w:val="24"/>
              </w:rPr>
            </w:pPr>
          </w:p>
        </w:tc>
      </w:tr>
      <w:tr w:rsidR="008F5B30" w:rsidRPr="0024734C" w14:paraId="532C8F01" w14:textId="77777777" w:rsidTr="006568DC">
        <w:tc>
          <w:tcPr>
            <w:tcW w:w="567" w:type="dxa"/>
          </w:tcPr>
          <w:p w14:paraId="3C2F46E3" w14:textId="3FB06033" w:rsidR="008F5B30" w:rsidRDefault="00276A5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40D47CD5" w14:textId="65CB0E90" w:rsidR="001B0C15" w:rsidRDefault="00CE0648" w:rsidP="00CE0648">
            <w:pPr>
              <w:rPr>
                <w:b/>
                <w:bCs/>
                <w:szCs w:val="24"/>
              </w:rPr>
            </w:pPr>
            <w:r w:rsidRPr="00CE0648">
              <w:rPr>
                <w:b/>
                <w:bCs/>
                <w:szCs w:val="24"/>
              </w:rPr>
              <w:t xml:space="preserve">Redovisning av fördelning av medel från Allmänna arvsfonden under budgetåret 2019 (SoU3) </w:t>
            </w:r>
          </w:p>
          <w:p w14:paraId="5E1C3644" w14:textId="77777777" w:rsidR="00CE0648" w:rsidRDefault="00CE0648" w:rsidP="006568DC"/>
          <w:p w14:paraId="4718AA39" w14:textId="7B09851E" w:rsidR="00CE0648" w:rsidRPr="006147BE" w:rsidRDefault="00CE0648" w:rsidP="00CE0648">
            <w:r w:rsidRPr="006147BE">
              <w:rPr>
                <w:bCs/>
                <w:szCs w:val="24"/>
              </w:rPr>
              <w:t xml:space="preserve">Utskottet behandlade </w:t>
            </w:r>
            <w:r>
              <w:rPr>
                <w:color w:val="000000"/>
                <w:szCs w:val="24"/>
              </w:rPr>
              <w:t>skrivelse 2019/20:</w:t>
            </w:r>
            <w:r w:rsidRPr="001373C9">
              <w:rPr>
                <w:szCs w:val="24"/>
              </w:rPr>
              <w:t>1</w:t>
            </w:r>
            <w:r>
              <w:rPr>
                <w:szCs w:val="24"/>
              </w:rPr>
              <w:t>80 och motion</w:t>
            </w:r>
            <w:r w:rsidR="00FC7F01">
              <w:rPr>
                <w:szCs w:val="24"/>
              </w:rPr>
              <w:t>er</w:t>
            </w:r>
            <w:r w:rsidRPr="001373C9">
              <w:rPr>
                <w:szCs w:val="24"/>
              </w:rPr>
              <w:t>.</w:t>
            </w:r>
            <w:r w:rsidRPr="001373C9">
              <w:t xml:space="preserve"> </w:t>
            </w:r>
          </w:p>
          <w:p w14:paraId="6A9F6D2D" w14:textId="77777777" w:rsidR="006568DC" w:rsidRDefault="006568DC" w:rsidP="006568DC"/>
          <w:p w14:paraId="35AFBDC8" w14:textId="7B5AAD09" w:rsidR="00E367BE" w:rsidRPr="00CE0648" w:rsidRDefault="006568DC" w:rsidP="001B0C15">
            <w:r>
              <w:t>Ärendet bordlades.</w:t>
            </w:r>
          </w:p>
          <w:p w14:paraId="7CBF54FE" w14:textId="4AA4F74A" w:rsidR="006568DC" w:rsidRPr="007E3745" w:rsidRDefault="006568DC" w:rsidP="001B0C15">
            <w:pPr>
              <w:rPr>
                <w:b/>
                <w:bCs/>
                <w:szCs w:val="24"/>
              </w:rPr>
            </w:pPr>
          </w:p>
        </w:tc>
      </w:tr>
      <w:tr w:rsidR="00BB519C" w:rsidRPr="00BB519C" w14:paraId="443C704D" w14:textId="77777777" w:rsidTr="006568DC">
        <w:tc>
          <w:tcPr>
            <w:tcW w:w="567" w:type="dxa"/>
          </w:tcPr>
          <w:p w14:paraId="4E63671D" w14:textId="0BE9109C" w:rsidR="008F5B30" w:rsidRPr="00BB519C" w:rsidRDefault="00276A5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519C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14:paraId="0430380E" w14:textId="77777777" w:rsidR="00CE6EAD" w:rsidRDefault="00CE6EAD" w:rsidP="00CE6EA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Utgiftsram för utgiftsområde 9 Hälsovård, sjukvård och social omsorg (SoU1y)</w:t>
            </w:r>
          </w:p>
          <w:p w14:paraId="48E33665" w14:textId="77777777" w:rsidR="00CE6EAD" w:rsidRDefault="00CE6EAD" w:rsidP="00CE6EA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4FAA9B34" w14:textId="52C39AD7" w:rsidR="00CE6EAD" w:rsidRPr="00CA0584" w:rsidRDefault="00CE6EAD" w:rsidP="00CE6EA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A0584">
              <w:rPr>
                <w:bCs/>
                <w:szCs w:val="24"/>
              </w:rPr>
              <w:t>Utskottet behandlade fråga om yttrande till finansutskottet över proposition 20</w:t>
            </w:r>
            <w:r>
              <w:rPr>
                <w:bCs/>
                <w:szCs w:val="24"/>
              </w:rPr>
              <w:t>20</w:t>
            </w:r>
            <w:r w:rsidRPr="00CA0584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1</w:t>
            </w:r>
            <w:r w:rsidRPr="00CA0584">
              <w:rPr>
                <w:bCs/>
                <w:szCs w:val="24"/>
              </w:rPr>
              <w:t>:1 och motioner.</w:t>
            </w:r>
          </w:p>
          <w:p w14:paraId="5F1103EA" w14:textId="77777777" w:rsidR="00CE6EAD" w:rsidRPr="00CA0584" w:rsidRDefault="00CE6EAD" w:rsidP="00CE6EA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AD002AC" w14:textId="77777777" w:rsidR="00CE6EAD" w:rsidRPr="00536743" w:rsidRDefault="00CE6EAD" w:rsidP="00CE6EA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36743">
              <w:rPr>
                <w:bCs/>
                <w:szCs w:val="24"/>
              </w:rPr>
              <w:t>Ärendet bordlades.</w:t>
            </w:r>
          </w:p>
          <w:p w14:paraId="56779282" w14:textId="4DF56BF7" w:rsidR="004035C4" w:rsidRPr="00BB519C" w:rsidRDefault="0042787E" w:rsidP="00CE0648">
            <w:pPr>
              <w:rPr>
                <w:b/>
                <w:bCs/>
                <w:szCs w:val="24"/>
              </w:rPr>
            </w:pPr>
            <w:r w:rsidRPr="00CE6EAD">
              <w:rPr>
                <w:b/>
                <w:bCs/>
                <w:szCs w:val="24"/>
              </w:rPr>
              <w:t xml:space="preserve"> </w:t>
            </w:r>
          </w:p>
        </w:tc>
      </w:tr>
      <w:tr w:rsidR="00CE6EAD" w:rsidRPr="00BB519C" w14:paraId="72254058" w14:textId="77777777" w:rsidTr="006568DC">
        <w:tc>
          <w:tcPr>
            <w:tcW w:w="567" w:type="dxa"/>
          </w:tcPr>
          <w:p w14:paraId="0F8D8A9A" w14:textId="31AB80BD" w:rsidR="00CE6EAD" w:rsidRPr="00BB519C" w:rsidRDefault="00CE6EA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017" w:type="dxa"/>
          </w:tcPr>
          <w:p w14:paraId="53D9E5AC" w14:textId="1230F47E" w:rsidR="00CE6EAD" w:rsidRDefault="00CE6EAD" w:rsidP="00CE6EA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Höständringsbudget för 2020</w:t>
            </w:r>
          </w:p>
          <w:p w14:paraId="694CDD03" w14:textId="77777777" w:rsidR="00CE6EAD" w:rsidRDefault="00CE6EAD" w:rsidP="00CE6EA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44C79AA6" w14:textId="6FC213A3" w:rsidR="00CE6EAD" w:rsidRPr="00CA0584" w:rsidRDefault="00CE6EAD" w:rsidP="00CE6EA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A0584">
              <w:rPr>
                <w:bCs/>
                <w:szCs w:val="24"/>
              </w:rPr>
              <w:t>Utskottet behandlade fråga om yttrande till finansutskottet över proposition 20</w:t>
            </w:r>
            <w:r>
              <w:rPr>
                <w:bCs/>
                <w:szCs w:val="24"/>
              </w:rPr>
              <w:t>20</w:t>
            </w:r>
            <w:r w:rsidRPr="00CA0584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1</w:t>
            </w:r>
            <w:r w:rsidRPr="00CA0584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>2</w:t>
            </w:r>
            <w:r w:rsidRPr="00CA0584">
              <w:rPr>
                <w:bCs/>
                <w:szCs w:val="24"/>
              </w:rPr>
              <w:t xml:space="preserve"> och motioner.</w:t>
            </w:r>
          </w:p>
          <w:p w14:paraId="3884B4FC" w14:textId="77777777" w:rsidR="00CE6EAD" w:rsidRPr="00CA0584" w:rsidRDefault="00CE6EAD" w:rsidP="00CE6EA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9E92CF7" w14:textId="070950C7" w:rsidR="002D15CB" w:rsidRPr="00083465" w:rsidRDefault="002D15CB" w:rsidP="002D15C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83465">
              <w:rPr>
                <w:bCs/>
                <w:szCs w:val="24"/>
              </w:rPr>
              <w:t>Utskottet beslutade att inte yttra sig.</w:t>
            </w:r>
          </w:p>
          <w:p w14:paraId="016F0854" w14:textId="77777777" w:rsidR="002D15CB" w:rsidRPr="00083465" w:rsidRDefault="002D15CB" w:rsidP="002D15C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B9F3717" w14:textId="77777777" w:rsidR="002D15CB" w:rsidRPr="00083465" w:rsidRDefault="002D15CB" w:rsidP="002D15C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83465">
              <w:rPr>
                <w:bCs/>
                <w:szCs w:val="24"/>
              </w:rPr>
              <w:t>Denna paragraf förklarades omedelbart justerad.</w:t>
            </w:r>
          </w:p>
          <w:p w14:paraId="440AECA5" w14:textId="77777777" w:rsidR="00CE6EAD" w:rsidRPr="00CE6EAD" w:rsidRDefault="00CE6EAD" w:rsidP="00276A53">
            <w:pPr>
              <w:rPr>
                <w:b/>
                <w:bCs/>
                <w:szCs w:val="24"/>
              </w:rPr>
            </w:pPr>
          </w:p>
        </w:tc>
      </w:tr>
      <w:tr w:rsidR="00CE0648" w:rsidRPr="00BB519C" w14:paraId="0000D5DC" w14:textId="77777777" w:rsidTr="006568DC">
        <w:tc>
          <w:tcPr>
            <w:tcW w:w="567" w:type="dxa"/>
          </w:tcPr>
          <w:p w14:paraId="1E7AD481" w14:textId="3023DA6F" w:rsidR="00CE0648" w:rsidRPr="00BB519C" w:rsidRDefault="00CE064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E6EA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3A98BBE5" w14:textId="52720F91" w:rsidR="00CE0648" w:rsidRPr="00BB519C" w:rsidRDefault="00CE6EAD" w:rsidP="00CE6EAD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Uppföljning av </w:t>
            </w:r>
            <w:r w:rsidRPr="00CE6EAD">
              <w:rPr>
                <w:b/>
                <w:bCs/>
                <w:szCs w:val="24"/>
              </w:rPr>
              <w:t>riksdagens tillämpning av subsidiaritetsprincipen</w:t>
            </w:r>
          </w:p>
          <w:p w14:paraId="106D0954" w14:textId="77777777" w:rsidR="00CE0648" w:rsidRPr="00BB519C" w:rsidRDefault="00CE0648" w:rsidP="00CE0648">
            <w:pPr>
              <w:rPr>
                <w:b/>
                <w:bCs/>
                <w:szCs w:val="24"/>
              </w:rPr>
            </w:pPr>
          </w:p>
          <w:p w14:paraId="62D1ED22" w14:textId="77777777" w:rsidR="002D15CB" w:rsidRPr="00CA0584" w:rsidRDefault="002D15CB" w:rsidP="002D15C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A0584">
              <w:rPr>
                <w:bCs/>
                <w:szCs w:val="24"/>
              </w:rPr>
              <w:t xml:space="preserve">Utskottet behandlade fråga om yttrande till </w:t>
            </w:r>
            <w:r>
              <w:rPr>
                <w:bCs/>
                <w:szCs w:val="24"/>
              </w:rPr>
              <w:t>konstitution</w:t>
            </w:r>
            <w:r w:rsidRPr="00CA0584">
              <w:rPr>
                <w:bCs/>
                <w:szCs w:val="24"/>
              </w:rPr>
              <w:t>sutskottet över</w:t>
            </w:r>
            <w:r>
              <w:rPr>
                <w:bCs/>
                <w:szCs w:val="24"/>
              </w:rPr>
              <w:t xml:space="preserve"> promemorian uppföljning av riksdagens tillämpning av subsidiaritetsprincipen</w:t>
            </w:r>
            <w:r w:rsidRPr="00CA0584">
              <w:rPr>
                <w:bCs/>
                <w:szCs w:val="24"/>
              </w:rPr>
              <w:t>.</w:t>
            </w:r>
          </w:p>
          <w:p w14:paraId="2A8326D7" w14:textId="77777777" w:rsidR="002D15CB" w:rsidRPr="00A875F8" w:rsidRDefault="002D15CB" w:rsidP="002D15C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475D8C1" w14:textId="502A6FA1" w:rsidR="002D15CB" w:rsidRPr="00083465" w:rsidRDefault="002D15CB" w:rsidP="002D15C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83465">
              <w:rPr>
                <w:bCs/>
                <w:szCs w:val="24"/>
              </w:rPr>
              <w:t>Utskottet beslutade att inte yttra sig.</w:t>
            </w:r>
          </w:p>
          <w:p w14:paraId="38092501" w14:textId="77777777" w:rsidR="002D15CB" w:rsidRPr="00083465" w:rsidRDefault="002D15CB" w:rsidP="002D15C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1DD5661" w14:textId="77777777" w:rsidR="002D15CB" w:rsidRPr="00083465" w:rsidRDefault="002D15CB" w:rsidP="002D15C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83465">
              <w:rPr>
                <w:bCs/>
                <w:szCs w:val="24"/>
              </w:rPr>
              <w:t>Denna paragraf förklarades omedelbart justerad.</w:t>
            </w:r>
          </w:p>
          <w:p w14:paraId="69370D29" w14:textId="1DC3BE74" w:rsidR="00CE6EAD" w:rsidRPr="00BB519C" w:rsidRDefault="00CE6EAD" w:rsidP="00CE0648">
            <w:pPr>
              <w:rPr>
                <w:b/>
                <w:bCs/>
                <w:szCs w:val="24"/>
              </w:rPr>
            </w:pPr>
          </w:p>
        </w:tc>
      </w:tr>
      <w:tr w:rsidR="00CE0648" w:rsidRPr="00BB519C" w14:paraId="75ED4A52" w14:textId="77777777" w:rsidTr="006568DC">
        <w:tc>
          <w:tcPr>
            <w:tcW w:w="567" w:type="dxa"/>
          </w:tcPr>
          <w:p w14:paraId="5385B192" w14:textId="40014AA7" w:rsidR="00CE0648" w:rsidRPr="00BB519C" w:rsidRDefault="00CE064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E6EA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4FCA1FD5" w14:textId="0A66F534" w:rsidR="00CE0648" w:rsidRPr="00BB519C" w:rsidRDefault="00CE6EAD" w:rsidP="00CE6EAD">
            <w:pPr>
              <w:rPr>
                <w:b/>
                <w:bCs/>
                <w:szCs w:val="24"/>
              </w:rPr>
            </w:pPr>
            <w:r w:rsidRPr="00CE6EAD">
              <w:rPr>
                <w:b/>
                <w:bCs/>
                <w:szCs w:val="24"/>
              </w:rPr>
              <w:t>Sveriges genomförande av Agenda 2030</w:t>
            </w:r>
          </w:p>
          <w:p w14:paraId="18341CFA" w14:textId="77777777" w:rsidR="00CE0648" w:rsidRPr="00BB519C" w:rsidRDefault="00CE0648" w:rsidP="00CE0648">
            <w:pPr>
              <w:rPr>
                <w:b/>
                <w:bCs/>
                <w:szCs w:val="24"/>
              </w:rPr>
            </w:pPr>
          </w:p>
          <w:p w14:paraId="575E41E9" w14:textId="08BE5B28" w:rsidR="00CE6EAD" w:rsidRPr="00CA0584" w:rsidRDefault="00CE6EAD" w:rsidP="00CE6EA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A0584">
              <w:rPr>
                <w:bCs/>
                <w:szCs w:val="24"/>
              </w:rPr>
              <w:t xml:space="preserve">Utskottet behandlade fråga om yttrande till finansutskottet över proposition </w:t>
            </w:r>
            <w:r w:rsidRPr="00CE6EAD">
              <w:rPr>
                <w:bCs/>
                <w:szCs w:val="24"/>
              </w:rPr>
              <w:t>2019/20:188 och motioner</w:t>
            </w:r>
            <w:r w:rsidRPr="00CA0584">
              <w:rPr>
                <w:bCs/>
                <w:szCs w:val="24"/>
              </w:rPr>
              <w:t>.</w:t>
            </w:r>
          </w:p>
          <w:p w14:paraId="5613684D" w14:textId="77777777" w:rsidR="00CE6EAD" w:rsidRPr="00083465" w:rsidRDefault="00CE6EAD" w:rsidP="00CE6EA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DB02F89" w14:textId="4E8E9D04" w:rsidR="002D15CB" w:rsidRPr="00083465" w:rsidRDefault="002D15CB" w:rsidP="002D15C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83465">
              <w:rPr>
                <w:bCs/>
                <w:szCs w:val="24"/>
              </w:rPr>
              <w:t>Utskottet beslutade att inte yttra sig.</w:t>
            </w:r>
          </w:p>
          <w:p w14:paraId="2B1C744F" w14:textId="77777777" w:rsidR="002D15CB" w:rsidRPr="00083465" w:rsidRDefault="002D15CB" w:rsidP="002D15C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DA6D6DC" w14:textId="77777777" w:rsidR="002D15CB" w:rsidRPr="00083465" w:rsidRDefault="002D15CB" w:rsidP="002D15C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83465">
              <w:rPr>
                <w:bCs/>
                <w:szCs w:val="24"/>
              </w:rPr>
              <w:t>Denna paragraf förklarades omedelbart justerad.</w:t>
            </w:r>
          </w:p>
          <w:p w14:paraId="4AFA0DB9" w14:textId="14989ADC" w:rsidR="00CE6EAD" w:rsidRPr="00BB519C" w:rsidRDefault="00CE6EAD" w:rsidP="00CE0648">
            <w:pPr>
              <w:rPr>
                <w:b/>
                <w:bCs/>
                <w:szCs w:val="24"/>
              </w:rPr>
            </w:pPr>
          </w:p>
        </w:tc>
      </w:tr>
      <w:tr w:rsidR="00CE0648" w:rsidRPr="00BB519C" w14:paraId="0C28798C" w14:textId="77777777" w:rsidTr="006568DC">
        <w:tc>
          <w:tcPr>
            <w:tcW w:w="567" w:type="dxa"/>
          </w:tcPr>
          <w:p w14:paraId="7944C30A" w14:textId="026E7F67" w:rsidR="00CE0648" w:rsidRPr="00BB519C" w:rsidRDefault="00CE064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E6EA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14:paraId="4CB8EC8E" w14:textId="0C08F040" w:rsidR="00CE0648" w:rsidRPr="00BB519C" w:rsidRDefault="00CE6EAD" w:rsidP="00CE0648">
            <w:pPr>
              <w:rPr>
                <w:b/>
                <w:bCs/>
                <w:szCs w:val="24"/>
              </w:rPr>
            </w:pPr>
            <w:r w:rsidRPr="00CE6EAD">
              <w:rPr>
                <w:b/>
                <w:bCs/>
                <w:szCs w:val="24"/>
              </w:rPr>
              <w:t>Högkostnadsskydd i tandvården</w:t>
            </w:r>
          </w:p>
          <w:p w14:paraId="6D57ECDC" w14:textId="77777777" w:rsidR="00CE0648" w:rsidRPr="00BB519C" w:rsidRDefault="00CE0648" w:rsidP="00CE0648">
            <w:pPr>
              <w:rPr>
                <w:b/>
                <w:bCs/>
                <w:szCs w:val="24"/>
              </w:rPr>
            </w:pPr>
          </w:p>
          <w:p w14:paraId="5C6362A9" w14:textId="5F7AD2B4" w:rsidR="002D15CB" w:rsidRPr="002D15CB" w:rsidRDefault="002D15CB" w:rsidP="002D15CB">
            <w:pPr>
              <w:rPr>
                <w:bCs/>
                <w:szCs w:val="24"/>
              </w:rPr>
            </w:pPr>
            <w:r w:rsidRPr="002D15CB">
              <w:rPr>
                <w:bCs/>
                <w:szCs w:val="24"/>
              </w:rPr>
              <w:t xml:space="preserve">Utskottet fortsatte behandlingen av förslaget till utskottsinitiativ om </w:t>
            </w:r>
            <w:r>
              <w:rPr>
                <w:bCs/>
                <w:szCs w:val="24"/>
              </w:rPr>
              <w:t>h</w:t>
            </w:r>
            <w:r w:rsidRPr="002D15CB">
              <w:rPr>
                <w:bCs/>
                <w:szCs w:val="24"/>
              </w:rPr>
              <w:t>ögkostnadsskydd i tandvården.</w:t>
            </w:r>
          </w:p>
          <w:p w14:paraId="6BCCE487" w14:textId="77777777" w:rsidR="002D15CB" w:rsidRPr="00153CC7" w:rsidRDefault="002D15CB" w:rsidP="002D15CB">
            <w:pPr>
              <w:rPr>
                <w:bCs/>
                <w:szCs w:val="24"/>
              </w:rPr>
            </w:pPr>
          </w:p>
          <w:p w14:paraId="2E6807E7" w14:textId="3D0DBA61" w:rsidR="002D15CB" w:rsidRPr="00083465" w:rsidRDefault="0086156B" w:rsidP="002D15C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SD-ledamöterna anmälde att förslaget återkallas</w:t>
            </w:r>
            <w:r w:rsidR="002D15CB" w:rsidRPr="00083465">
              <w:rPr>
                <w:bCs/>
                <w:szCs w:val="24"/>
              </w:rPr>
              <w:t>.</w:t>
            </w:r>
          </w:p>
          <w:p w14:paraId="5DFB48E6" w14:textId="003305BA" w:rsidR="00CE6EAD" w:rsidRPr="00BB519C" w:rsidRDefault="00CE6EAD" w:rsidP="0008346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FC7F01" w:rsidRPr="00BB519C" w14:paraId="602DEF68" w14:textId="77777777" w:rsidTr="006568DC">
        <w:tc>
          <w:tcPr>
            <w:tcW w:w="567" w:type="dxa"/>
          </w:tcPr>
          <w:p w14:paraId="4B36B56E" w14:textId="77777777" w:rsidR="00FC7F01" w:rsidRDefault="00FC7F0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  <w:p w14:paraId="0D47A4C3" w14:textId="0F1246E7" w:rsidR="00FC7F01" w:rsidRDefault="00FC7F0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737E8942" w14:textId="77777777" w:rsidR="000C0F22" w:rsidRPr="00DB07C4" w:rsidRDefault="000C0F22" w:rsidP="000C0F22">
            <w:pPr>
              <w:rPr>
                <w:b/>
                <w:bCs/>
                <w:szCs w:val="24"/>
              </w:rPr>
            </w:pPr>
            <w:r w:rsidRPr="00DB07C4">
              <w:rPr>
                <w:b/>
                <w:bCs/>
                <w:szCs w:val="24"/>
              </w:rPr>
              <w:t>Inkomna EU-dokument</w:t>
            </w:r>
          </w:p>
          <w:p w14:paraId="586497A5" w14:textId="77777777" w:rsidR="000C0F22" w:rsidRPr="00DB07C4" w:rsidRDefault="000C0F22" w:rsidP="000C0F22">
            <w:pPr>
              <w:rPr>
                <w:bCs/>
                <w:szCs w:val="24"/>
              </w:rPr>
            </w:pPr>
          </w:p>
          <w:p w14:paraId="261A79B9" w14:textId="55A74C2C" w:rsidR="000C0F22" w:rsidRPr="00402A9F" w:rsidRDefault="000C0F22" w:rsidP="000C0F2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02A9F">
              <w:rPr>
                <w:bCs/>
                <w:szCs w:val="24"/>
              </w:rPr>
              <w:t xml:space="preserve">Inkomna EU-dokument för </w:t>
            </w:r>
            <w:r>
              <w:rPr>
                <w:bCs/>
                <w:szCs w:val="24"/>
              </w:rPr>
              <w:t>7</w:t>
            </w:r>
            <w:r w:rsidRPr="00402A9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september</w:t>
            </w:r>
            <w:r w:rsidRPr="00402A9F">
              <w:rPr>
                <w:bCs/>
                <w:szCs w:val="24"/>
              </w:rPr>
              <w:t xml:space="preserve"> – </w:t>
            </w:r>
            <w:r>
              <w:rPr>
                <w:bCs/>
                <w:szCs w:val="24"/>
              </w:rPr>
              <w:t>13</w:t>
            </w:r>
            <w:r w:rsidRPr="00402A9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okto</w:t>
            </w:r>
            <w:r w:rsidRPr="00402A9F">
              <w:rPr>
                <w:bCs/>
                <w:szCs w:val="24"/>
              </w:rPr>
              <w:t>ber 2020 anmäldes.</w:t>
            </w:r>
          </w:p>
          <w:p w14:paraId="1088839E" w14:textId="77777777" w:rsidR="00FC7F01" w:rsidRPr="00CE6EAD" w:rsidRDefault="00FC7F01" w:rsidP="00CE0648">
            <w:pPr>
              <w:rPr>
                <w:b/>
                <w:bCs/>
                <w:szCs w:val="24"/>
              </w:rPr>
            </w:pPr>
          </w:p>
        </w:tc>
      </w:tr>
      <w:tr w:rsidR="00BB519C" w:rsidRPr="00BB519C" w14:paraId="4143A621" w14:textId="77777777" w:rsidTr="006568DC">
        <w:tc>
          <w:tcPr>
            <w:tcW w:w="567" w:type="dxa"/>
          </w:tcPr>
          <w:p w14:paraId="4AE4ABD2" w14:textId="49E460B7" w:rsidR="008F5B30" w:rsidRPr="00BB519C" w:rsidRDefault="008F5B3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519C">
              <w:rPr>
                <w:b/>
                <w:snapToGrid w:val="0"/>
                <w:szCs w:val="24"/>
              </w:rPr>
              <w:t xml:space="preserve">§ </w:t>
            </w:r>
            <w:r w:rsidR="00CE6EAD">
              <w:rPr>
                <w:b/>
                <w:snapToGrid w:val="0"/>
                <w:szCs w:val="24"/>
              </w:rPr>
              <w:t>1</w:t>
            </w:r>
            <w:r w:rsidR="00FC7F0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6E52FE53" w14:textId="77777777" w:rsidR="00B82C9B" w:rsidRPr="00BB519C" w:rsidRDefault="00B82C9B" w:rsidP="00B82C9B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B519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B82C9B" w:rsidRPr="00BB519C" w:rsidRDefault="00B82C9B" w:rsidP="00B82C9B">
            <w:pPr>
              <w:rPr>
                <w:szCs w:val="24"/>
              </w:rPr>
            </w:pPr>
          </w:p>
          <w:p w14:paraId="10513033" w14:textId="2E2F6DD7" w:rsidR="00C50E5D" w:rsidRDefault="00B82C9B" w:rsidP="00B82C9B">
            <w:pPr>
              <w:rPr>
                <w:bCs/>
                <w:szCs w:val="24"/>
              </w:rPr>
            </w:pPr>
            <w:r w:rsidRPr="00BB519C">
              <w:rPr>
                <w:bCs/>
                <w:szCs w:val="24"/>
              </w:rPr>
              <w:t>Kanslichefen informerade kort om arbetsplanen.</w:t>
            </w:r>
          </w:p>
          <w:p w14:paraId="6C95A88B" w14:textId="446FDBB9" w:rsidR="00A24A2B" w:rsidRDefault="00A24A2B" w:rsidP="00B82C9B">
            <w:pPr>
              <w:rPr>
                <w:bCs/>
                <w:szCs w:val="24"/>
              </w:rPr>
            </w:pPr>
          </w:p>
          <w:p w14:paraId="36985B95" w14:textId="77777777" w:rsidR="00A24A2B" w:rsidRPr="00083465" w:rsidRDefault="00A24A2B" w:rsidP="00A24A2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083465">
              <w:rPr>
                <w:rFonts w:eastAsia="Calibri"/>
                <w:bCs/>
                <w:szCs w:val="24"/>
                <w:lang w:eastAsia="en-US"/>
              </w:rPr>
              <w:t>Kanslichefen informerade om att Italiens ambassad meddelat att en parlamentsledamot, tillika tidigare minister, vill träffa en eller flera riksdagsledamöter för att diskutera italienska och svenska anti-covid-19-strategier tisdagen den 20 oktober.</w:t>
            </w:r>
          </w:p>
          <w:p w14:paraId="0DFE243F" w14:textId="77777777" w:rsidR="00A24A2B" w:rsidRPr="00083465" w:rsidRDefault="00A24A2B" w:rsidP="00A24A2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124D3289" w14:textId="33B903AD" w:rsidR="00A24A2B" w:rsidRPr="00083465" w:rsidRDefault="00A24A2B" w:rsidP="00A24A2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083465">
              <w:rPr>
                <w:rFonts w:eastAsia="Calibri"/>
                <w:bCs/>
                <w:szCs w:val="24"/>
                <w:lang w:eastAsia="en-US"/>
              </w:rPr>
              <w:t>Utskottet beslutade att ledamoten Pernilla Stålhammar (MP) deltar vid mötet.</w:t>
            </w:r>
          </w:p>
          <w:p w14:paraId="3EB88B5E" w14:textId="77777777" w:rsidR="00083465" w:rsidRDefault="00083465" w:rsidP="00DB07C4">
            <w:pPr>
              <w:rPr>
                <w:b/>
                <w:bCs/>
                <w:szCs w:val="24"/>
              </w:rPr>
            </w:pPr>
          </w:p>
          <w:p w14:paraId="41A064B1" w14:textId="31CDC984" w:rsidR="004E467F" w:rsidRPr="00BB519C" w:rsidRDefault="004E467F" w:rsidP="00DB07C4">
            <w:pPr>
              <w:rPr>
                <w:b/>
                <w:bCs/>
                <w:szCs w:val="24"/>
              </w:rPr>
            </w:pPr>
          </w:p>
        </w:tc>
      </w:tr>
      <w:tr w:rsidR="00F65FE0" w:rsidRPr="00BB519C" w14:paraId="4F00EE2E" w14:textId="77777777" w:rsidTr="006568DC">
        <w:tc>
          <w:tcPr>
            <w:tcW w:w="567" w:type="dxa"/>
          </w:tcPr>
          <w:p w14:paraId="6635A67A" w14:textId="34984F14" w:rsidR="00F65FE0" w:rsidRPr="00BB519C" w:rsidRDefault="00F65FE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CE0648">
              <w:rPr>
                <w:b/>
                <w:snapToGrid w:val="0"/>
                <w:szCs w:val="24"/>
              </w:rPr>
              <w:t>1</w:t>
            </w:r>
            <w:r w:rsidR="00FC7F0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7ECFB72E" w14:textId="77777777" w:rsidR="00F65FE0" w:rsidRDefault="00F65FE0" w:rsidP="00B82C9B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56C74488" w14:textId="77777777" w:rsidR="00F65FE0" w:rsidRPr="00F65FE0" w:rsidRDefault="00F65FE0" w:rsidP="00B82C9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421F0C2A" w14:textId="5F9963FA" w:rsidR="00F65FE0" w:rsidRPr="00F65FE0" w:rsidRDefault="00F65FE0" w:rsidP="00B82C9B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334090D4" w14:textId="081C5615" w:rsidR="00F65FE0" w:rsidRPr="00BB519C" w:rsidRDefault="00F65FE0" w:rsidP="00B82C9B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6B1362" w:rsidRPr="00BB519C" w14:paraId="0513419A" w14:textId="77777777" w:rsidTr="006568DC">
        <w:tc>
          <w:tcPr>
            <w:tcW w:w="567" w:type="dxa"/>
          </w:tcPr>
          <w:p w14:paraId="1CEB4751" w14:textId="795EF490" w:rsidR="006B1362" w:rsidRPr="00BB519C" w:rsidRDefault="006B136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E0648">
              <w:rPr>
                <w:b/>
                <w:snapToGrid w:val="0"/>
                <w:szCs w:val="24"/>
              </w:rPr>
              <w:t>1</w:t>
            </w:r>
            <w:r w:rsidR="00FC7F0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12A2C09B" w14:textId="77777777" w:rsidR="006B1362" w:rsidRDefault="006B1362" w:rsidP="00B82C9B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55FA492C" w14:textId="77777777" w:rsidR="006B1362" w:rsidRPr="006B1362" w:rsidRDefault="006B1362" w:rsidP="00B82C9B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  <w:p w14:paraId="0A0CC80E" w14:textId="0F6A31DA" w:rsidR="00617A0A" w:rsidRPr="00617A0A" w:rsidRDefault="00617A0A" w:rsidP="00617A0A">
            <w:pPr>
              <w:pStyle w:val="Liststycke"/>
              <w:numPr>
                <w:ilvl w:val="0"/>
                <w:numId w:val="17"/>
              </w:numPr>
              <w:tabs>
                <w:tab w:val="left" w:pos="1701"/>
              </w:tabs>
              <w:rPr>
                <w:bCs/>
                <w:szCs w:val="24"/>
              </w:rPr>
            </w:pPr>
            <w:r w:rsidRPr="00617A0A">
              <w:rPr>
                <w:bCs/>
                <w:szCs w:val="24"/>
              </w:rPr>
              <w:t>Utskottet beslutade att bjuda in socialministern, Socialstyrelsen, Inspektionen för vård och omsorg (IVO) och Sveriges Kommuner och Regioner (SKR) för att få information om frågan om förhållanden vid LSS-boenden.</w:t>
            </w:r>
          </w:p>
          <w:p w14:paraId="2C19F9E5" w14:textId="77777777" w:rsidR="00617A0A" w:rsidRDefault="00617A0A" w:rsidP="00A24A2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50A82E7" w14:textId="77777777" w:rsidR="00617A0A" w:rsidRDefault="00A24A2B" w:rsidP="00A24A2B">
            <w:pPr>
              <w:pStyle w:val="Liststycke"/>
              <w:numPr>
                <w:ilvl w:val="0"/>
                <w:numId w:val="17"/>
              </w:num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17A0A">
              <w:rPr>
                <w:bCs/>
                <w:szCs w:val="24"/>
              </w:rPr>
              <w:t>C-ledamoten</w:t>
            </w:r>
            <w:r w:rsidRPr="00DD79EF">
              <w:t xml:space="preserve"> </w:t>
            </w:r>
            <w:r w:rsidRPr="00617A0A">
              <w:rPr>
                <w:rFonts w:eastAsia="Calibri"/>
                <w:bCs/>
                <w:szCs w:val="24"/>
                <w:lang w:eastAsia="en-US"/>
              </w:rPr>
              <w:t xml:space="preserve">föreslog ett utskottsinitiativ enligt bilaga </w:t>
            </w:r>
            <w:r w:rsidR="00617A0A">
              <w:rPr>
                <w:rFonts w:eastAsia="Calibri"/>
                <w:bCs/>
                <w:szCs w:val="24"/>
                <w:lang w:eastAsia="en-US"/>
              </w:rPr>
              <w:t>3.</w:t>
            </w:r>
          </w:p>
          <w:p w14:paraId="7F4C8BEA" w14:textId="77777777" w:rsidR="00617A0A" w:rsidRPr="00617A0A" w:rsidRDefault="00617A0A" w:rsidP="00617A0A">
            <w:pPr>
              <w:pStyle w:val="Liststycke"/>
              <w:rPr>
                <w:rFonts w:eastAsia="Calibri"/>
                <w:bCs/>
                <w:szCs w:val="24"/>
                <w:lang w:eastAsia="en-US"/>
              </w:rPr>
            </w:pPr>
          </w:p>
          <w:p w14:paraId="3B3F8E05" w14:textId="4CE4EAA4" w:rsidR="00A24A2B" w:rsidRPr="00617A0A" w:rsidRDefault="00A24A2B" w:rsidP="00617A0A">
            <w:pPr>
              <w:pStyle w:val="Liststycke"/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17A0A">
              <w:rPr>
                <w:rFonts w:eastAsia="Calibri"/>
                <w:bCs/>
                <w:szCs w:val="24"/>
                <w:lang w:eastAsia="en-US"/>
              </w:rPr>
              <w:t>Ärendet bordlades.</w:t>
            </w:r>
          </w:p>
          <w:p w14:paraId="091BA846" w14:textId="31F2239D" w:rsidR="006B1362" w:rsidRPr="00BB519C" w:rsidRDefault="006B1362" w:rsidP="00B82C9B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B519C" w:rsidRPr="00BB519C" w14:paraId="1C755367" w14:textId="77777777" w:rsidTr="006568DC">
        <w:tc>
          <w:tcPr>
            <w:tcW w:w="567" w:type="dxa"/>
          </w:tcPr>
          <w:p w14:paraId="534497D5" w14:textId="09CFF7E9" w:rsidR="00713FCC" w:rsidRPr="00BB519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519C">
              <w:rPr>
                <w:b/>
                <w:snapToGrid w:val="0"/>
                <w:szCs w:val="24"/>
              </w:rPr>
              <w:t xml:space="preserve">§ </w:t>
            </w:r>
            <w:r w:rsidR="00CE0648">
              <w:rPr>
                <w:b/>
                <w:snapToGrid w:val="0"/>
                <w:szCs w:val="24"/>
              </w:rPr>
              <w:t>1</w:t>
            </w:r>
            <w:r w:rsidR="00FC7F0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0981A518" w14:textId="77777777" w:rsidR="00713FCC" w:rsidRPr="00BB519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BB519C">
              <w:rPr>
                <w:b/>
                <w:snapToGrid w:val="0"/>
              </w:rPr>
              <w:t>Nästa sammanträde</w:t>
            </w:r>
          </w:p>
          <w:p w14:paraId="4DA72D9C" w14:textId="77777777" w:rsidR="00713FCC" w:rsidRPr="00BB519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0F99DADF" w:rsidR="00713FCC" w:rsidRPr="00DD79EF" w:rsidRDefault="00713FCC" w:rsidP="00713FCC">
            <w:pPr>
              <w:rPr>
                <w:snapToGrid w:val="0"/>
                <w:szCs w:val="24"/>
              </w:rPr>
            </w:pPr>
            <w:r w:rsidRPr="00BB519C">
              <w:rPr>
                <w:snapToGrid w:val="0"/>
                <w:szCs w:val="24"/>
              </w:rPr>
              <w:t xml:space="preserve">Utskottet beslutade att nästa sammanträde ska äga rum </w:t>
            </w:r>
            <w:r w:rsidR="009C42C1" w:rsidRPr="00DD79EF">
              <w:rPr>
                <w:szCs w:val="24"/>
              </w:rPr>
              <w:t>t</w:t>
            </w:r>
            <w:r w:rsidR="00F12717" w:rsidRPr="00DD79EF">
              <w:rPr>
                <w:szCs w:val="24"/>
              </w:rPr>
              <w:t>i</w:t>
            </w:r>
            <w:r w:rsidR="004B3F0C" w:rsidRPr="00DD79EF">
              <w:rPr>
                <w:szCs w:val="24"/>
              </w:rPr>
              <w:t>s</w:t>
            </w:r>
            <w:r w:rsidR="00B21594" w:rsidRPr="00DD79EF">
              <w:rPr>
                <w:szCs w:val="24"/>
              </w:rPr>
              <w:t xml:space="preserve">dag den </w:t>
            </w:r>
            <w:r w:rsidR="006B1362" w:rsidRPr="00DD79EF">
              <w:rPr>
                <w:szCs w:val="24"/>
              </w:rPr>
              <w:t>2</w:t>
            </w:r>
            <w:r w:rsidR="00F12717" w:rsidRPr="00DD79EF">
              <w:rPr>
                <w:szCs w:val="24"/>
              </w:rPr>
              <w:t>0</w:t>
            </w:r>
            <w:r w:rsidR="0024734C" w:rsidRPr="00DD79EF">
              <w:rPr>
                <w:szCs w:val="24"/>
              </w:rPr>
              <w:t xml:space="preserve"> </w:t>
            </w:r>
            <w:r w:rsidR="009C42C1" w:rsidRPr="00DD79EF">
              <w:rPr>
                <w:szCs w:val="24"/>
              </w:rPr>
              <w:t>okto</w:t>
            </w:r>
            <w:r w:rsidR="00A36F5C" w:rsidRPr="00DD79EF">
              <w:rPr>
                <w:szCs w:val="24"/>
              </w:rPr>
              <w:t>ber</w:t>
            </w:r>
            <w:r w:rsidR="0006729D" w:rsidRPr="00DD79EF">
              <w:rPr>
                <w:szCs w:val="24"/>
              </w:rPr>
              <w:t xml:space="preserve"> 20</w:t>
            </w:r>
            <w:r w:rsidR="00EB27A6" w:rsidRPr="00DD79EF">
              <w:rPr>
                <w:szCs w:val="24"/>
              </w:rPr>
              <w:t>20</w:t>
            </w:r>
            <w:r w:rsidR="00B47B74" w:rsidRPr="00DD79EF">
              <w:rPr>
                <w:szCs w:val="24"/>
              </w:rPr>
              <w:t xml:space="preserve"> </w:t>
            </w:r>
            <w:r w:rsidR="0065455E" w:rsidRPr="00DD79EF">
              <w:rPr>
                <w:szCs w:val="24"/>
              </w:rPr>
              <w:t xml:space="preserve">kl. </w:t>
            </w:r>
            <w:r w:rsidR="006B1362" w:rsidRPr="00DD79EF">
              <w:rPr>
                <w:szCs w:val="24"/>
              </w:rPr>
              <w:t>1</w:t>
            </w:r>
            <w:r w:rsidR="00F12717" w:rsidRPr="00DD79EF">
              <w:rPr>
                <w:szCs w:val="24"/>
              </w:rPr>
              <w:t>1</w:t>
            </w:r>
            <w:r w:rsidR="006B1362" w:rsidRPr="00DD79EF">
              <w:rPr>
                <w:szCs w:val="24"/>
              </w:rPr>
              <w:t>.00</w:t>
            </w:r>
            <w:r w:rsidRPr="00DD79EF">
              <w:rPr>
                <w:snapToGrid w:val="0"/>
                <w:szCs w:val="24"/>
              </w:rPr>
              <w:t>.</w:t>
            </w:r>
          </w:p>
          <w:p w14:paraId="4F6979E0" w14:textId="77777777" w:rsidR="00713FCC" w:rsidRPr="00BB519C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BB519C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3873E5" w:rsidRPr="00BB519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830313" w:rsidRPr="00BB519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14:paraId="44FE8200" w14:textId="77777777" w:rsidR="00830313" w:rsidRPr="00BB519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72CE2080" w14:textId="78244DAD" w:rsidR="004D70A0" w:rsidRPr="00BB519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3C4D21F" w14:textId="77777777" w:rsidR="00304AB0" w:rsidRPr="00BB519C" w:rsidRDefault="00304AB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13FCC" w:rsidRPr="00BB519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BB519C">
              <w:rPr>
                <w:szCs w:val="24"/>
              </w:rPr>
              <w:t>Vid protokollet</w:t>
            </w:r>
          </w:p>
          <w:p w14:paraId="6B2CC347" w14:textId="77777777" w:rsidR="00713FCC" w:rsidRPr="00BB519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F4C68F0" w14:textId="77777777" w:rsidR="00713FCC" w:rsidRPr="00BB519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BF2B64" w:rsidRPr="00BB519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8A52D7F" w14:textId="50BDB4DF" w:rsidR="004D70A0" w:rsidRPr="00BB519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8D09F0A" w14:textId="77777777" w:rsidR="00304AB0" w:rsidRPr="00BB519C" w:rsidRDefault="00304AB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45943E9E" w:rsidR="00713FCC" w:rsidRPr="00BB519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BB519C">
              <w:rPr>
                <w:szCs w:val="24"/>
              </w:rPr>
              <w:t>J</w:t>
            </w:r>
            <w:r w:rsidR="00A02916" w:rsidRPr="00BB519C">
              <w:rPr>
                <w:szCs w:val="24"/>
              </w:rPr>
              <w:t>u</w:t>
            </w:r>
            <w:r w:rsidRPr="00BB519C">
              <w:rPr>
                <w:szCs w:val="24"/>
              </w:rPr>
              <w:t xml:space="preserve">steras </w:t>
            </w:r>
            <w:r w:rsidRPr="00DD79EF">
              <w:rPr>
                <w:szCs w:val="24"/>
              </w:rPr>
              <w:t xml:space="preserve">den </w:t>
            </w:r>
            <w:r w:rsidR="006B1362" w:rsidRPr="00DD79EF">
              <w:rPr>
                <w:snapToGrid w:val="0"/>
                <w:szCs w:val="24"/>
              </w:rPr>
              <w:t>2</w:t>
            </w:r>
            <w:r w:rsidR="00F12717" w:rsidRPr="00DD79EF">
              <w:rPr>
                <w:snapToGrid w:val="0"/>
                <w:szCs w:val="24"/>
              </w:rPr>
              <w:t>0</w:t>
            </w:r>
            <w:r w:rsidR="009C42C1" w:rsidRPr="00DD79EF">
              <w:rPr>
                <w:snapToGrid w:val="0"/>
                <w:szCs w:val="24"/>
              </w:rPr>
              <w:t xml:space="preserve"> okto</w:t>
            </w:r>
            <w:r w:rsidR="00A36F5C" w:rsidRPr="00DD79EF">
              <w:rPr>
                <w:snapToGrid w:val="0"/>
                <w:szCs w:val="24"/>
              </w:rPr>
              <w:t>ber</w:t>
            </w:r>
            <w:r w:rsidRPr="00DD79EF">
              <w:rPr>
                <w:snapToGrid w:val="0"/>
                <w:szCs w:val="24"/>
              </w:rPr>
              <w:t xml:space="preserve"> 20</w:t>
            </w:r>
            <w:r w:rsidR="00D50F21" w:rsidRPr="00DD79EF">
              <w:rPr>
                <w:snapToGrid w:val="0"/>
                <w:szCs w:val="24"/>
              </w:rPr>
              <w:t>20</w:t>
            </w:r>
          </w:p>
        </w:tc>
      </w:tr>
    </w:tbl>
    <w:p w14:paraId="3AF8DBBD" w14:textId="77777777" w:rsidR="00F30572" w:rsidRPr="00BB519C" w:rsidRDefault="00F30572">
      <w:pPr>
        <w:rPr>
          <w:sz w:val="20"/>
        </w:rPr>
      </w:pPr>
    </w:p>
    <w:p w14:paraId="7812AB29" w14:textId="77777777" w:rsidR="00991FD9" w:rsidRPr="00BB519C" w:rsidRDefault="00991FD9">
      <w:pPr>
        <w:widowControl/>
        <w:rPr>
          <w:sz w:val="20"/>
        </w:rPr>
      </w:pPr>
      <w:r w:rsidRPr="00BB519C">
        <w:rPr>
          <w:sz w:val="20"/>
        </w:rPr>
        <w:br w:type="page"/>
      </w:r>
    </w:p>
    <w:p w14:paraId="7F3D4B5D" w14:textId="77777777" w:rsidR="00C961EE" w:rsidRPr="00402A9F" w:rsidRDefault="00C961EE" w:rsidP="00C961EE">
      <w:pPr>
        <w:widowControl/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402A9F" w:rsidRPr="00402A9F" w14:paraId="7F7225C5" w14:textId="77777777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811835" w14:textId="77777777" w:rsidR="00C961EE" w:rsidRPr="00402A9F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8A98FA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B5BB4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0099DAAB" w14:textId="5F93B001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</w:t>
            </w:r>
            <w:r w:rsidR="00A36F5C" w:rsidRPr="00402A9F">
              <w:rPr>
                <w:sz w:val="22"/>
                <w:szCs w:val="22"/>
              </w:rPr>
              <w:t>20</w:t>
            </w:r>
            <w:r w:rsidRPr="00402A9F">
              <w:rPr>
                <w:sz w:val="22"/>
                <w:szCs w:val="22"/>
              </w:rPr>
              <w:t>/2</w:t>
            </w:r>
            <w:r w:rsidR="00A36F5C" w:rsidRPr="00402A9F">
              <w:rPr>
                <w:sz w:val="22"/>
                <w:szCs w:val="22"/>
              </w:rPr>
              <w:t>1</w:t>
            </w:r>
            <w:r w:rsidRPr="00402A9F">
              <w:rPr>
                <w:sz w:val="22"/>
                <w:szCs w:val="22"/>
              </w:rPr>
              <w:t>:</w:t>
            </w:r>
            <w:r w:rsidR="006B1362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6702B" w14:textId="77777777" w:rsidR="00C961EE" w:rsidRPr="00402A9F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9F53E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402A9F" w:rsidRPr="00402A9F" w14:paraId="6428357D" w14:textId="77777777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1C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4261" w14:textId="2EB615D8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4C38" w14:textId="434AB43A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DD79EF" w:rsidRPr="00DD79EF">
              <w:rPr>
                <w:sz w:val="20"/>
              </w:rPr>
              <w:t xml:space="preserve"> </w:t>
            </w:r>
            <w:proofErr w:type="gramStart"/>
            <w:r w:rsidR="00083465">
              <w:rPr>
                <w:sz w:val="20"/>
              </w:rPr>
              <w:t>2</w:t>
            </w:r>
            <w:r w:rsidR="00DD79EF" w:rsidRPr="00DD79EF">
              <w:rPr>
                <w:sz w:val="20"/>
              </w:rPr>
              <w:t>-11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D709" w14:textId="32761DC1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proofErr w:type="gramStart"/>
            <w:r w:rsidR="00083465">
              <w:rPr>
                <w:sz w:val="20"/>
              </w:rPr>
              <w:t>3</w:t>
            </w:r>
            <w:r w:rsidR="00DD79EF" w:rsidRPr="00DD79EF">
              <w:rPr>
                <w:sz w:val="20"/>
              </w:rPr>
              <w:t>-1</w:t>
            </w:r>
            <w:r w:rsidR="00083465">
              <w:rPr>
                <w:sz w:val="20"/>
              </w:rPr>
              <w:t>1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542D" w14:textId="6E6B276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proofErr w:type="gramStart"/>
            <w:r w:rsidR="00083465">
              <w:rPr>
                <w:sz w:val="20"/>
              </w:rPr>
              <w:t>12-14</w:t>
            </w:r>
            <w:proofErr w:type="gramEnd"/>
            <w:r w:rsidRPr="00DD79EF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2F5E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0E00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293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4F7C73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6005A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2A9F" w:rsidRPr="00402A9F" w14:paraId="00A25AB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F07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480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B20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7CD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930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4E5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D8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96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12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D9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6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2B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CA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A1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2B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332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A07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402A9F" w:rsidRPr="00402A9F" w14:paraId="02D1EEB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A00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0BCE" w14:textId="47BEBA8E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7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C26E" w14:textId="186770B1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2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705C" w14:textId="03E3E820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41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220D" w14:textId="1D76B446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DB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03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4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847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4D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51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DD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B2B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479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B558EB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457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7493" w14:textId="34FA0BCD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03A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FE9" w14:textId="649FFE26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C0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116D" w14:textId="208F4323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477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A92" w14:textId="02BC1E71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FF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D10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6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A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3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0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0F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524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B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EB3C9A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85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FBB" w14:textId="7340078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4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0935" w14:textId="7A6EDE2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C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691E" w14:textId="7860528C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80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52" w14:textId="4553AABE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1E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E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56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3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4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A17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6D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6E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33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1E01A39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BFE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7ED3" w14:textId="0A4E4D7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14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0159" w14:textId="184E0594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A8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B353" w14:textId="290C27F4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44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07AC" w14:textId="7DC65D42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2C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E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A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8FF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16F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23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462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0BD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81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205AE7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8E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07A" w14:textId="78FEEECC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6FC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64B4" w14:textId="1A9EE4FA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37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7EA" w14:textId="7B07F72C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15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3F4" w14:textId="4C154C50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97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3F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2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3BA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A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CA5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5D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E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9A6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69A659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20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D5C1" w14:textId="5A7DB3E7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1F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DC57" w14:textId="1FB11A9F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E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B60" w14:textId="351BD520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4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36CC" w14:textId="1B8AA7A1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1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1C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8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E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10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BC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78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B3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D6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681C98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9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126E" w14:textId="6142A2F0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AEF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6177" w14:textId="28ED820C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D1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7E67" w14:textId="35FEEC39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FB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4ACB" w14:textId="374B6CA7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E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62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38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D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FC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83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2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844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B9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AF7F4C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0C3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38" w14:textId="5471BB8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C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C342" w14:textId="0E2BC2F9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954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6D3" w14:textId="18C41E5C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2D5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4CE7" w14:textId="3B33D409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F08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7E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1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EF1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16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A1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A1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90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7E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BB3442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D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2622" w14:textId="10140052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D8F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D0" w14:textId="7E4FC4CD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49E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B9B" w14:textId="2C66F23E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C4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E2EB" w14:textId="2DA5C045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36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D5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F9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F20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69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42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075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9E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09B49F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0DC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2AFE" w14:textId="6A5CF75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FF6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136B" w14:textId="5350DDEA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7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B71D" w14:textId="2B0DF3AA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E1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0DB" w14:textId="0B5C8216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A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4F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B5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ED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DEE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28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54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62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A8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5F4F86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4D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167F" w14:textId="0B89D59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F6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558" w14:textId="7F950781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FF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72C" w14:textId="4D6C70DB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7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510E" w14:textId="2F2C226F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C9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3A2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1F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E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ECF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1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E7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2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32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F18983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0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70DB" w14:textId="1A0A2F6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D2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677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47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4E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95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D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A4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36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1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A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A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31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17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E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A6A591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68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8C3" w14:textId="41D3EDE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E9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19B" w14:textId="52A8F36D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0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3489" w14:textId="7D89D133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64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D9E" w14:textId="11B867F4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52B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5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30D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6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81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7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1B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0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20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189C35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DA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E320" w14:textId="7F02F90F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77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A459" w14:textId="21D311EA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A9F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8AEB" w14:textId="0A1F7AE8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9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C97E" w14:textId="1FA8E6EF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B79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283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0E4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0E6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A58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7F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F2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61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C1B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738297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06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5B2" w14:textId="3019B75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B4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3DD6" w14:textId="47379A67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17E" w14:textId="3F6C5328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7A5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07A0" w14:textId="5A6D32CC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50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C0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80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CEC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2E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F52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A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D2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E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137F53C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74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ECC5" w14:textId="659BB7C2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F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1B95" w14:textId="7F0D7E9F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EA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A7D6" w14:textId="1A6C5342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AED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F9F9" w14:textId="5DF662E2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AD4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801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5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4E0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1B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1DD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B3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33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9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2A4C52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F0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FDF1" w14:textId="21E572E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F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AB5B" w14:textId="75240A9A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A3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F87" w14:textId="17FCD5E4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3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DB2" w14:textId="56EBFB25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8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6C4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6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83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E76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E0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6A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30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D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C4E37E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0F8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45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DC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43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6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4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9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5AA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C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C6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7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4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1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247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5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C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6F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2A9F" w:rsidRPr="00402A9F" w14:paraId="732CDFE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E4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971" w14:textId="7A76EC0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04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DCD" w14:textId="7CF60C8C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5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F4D" w14:textId="644077A7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81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DD5C" w14:textId="76F7DB97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F2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C8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54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2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6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5B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589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39E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07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270361D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4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8A40" w14:textId="3F4A958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BE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2060" w14:textId="6CEE5D69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AE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79D2" w14:textId="79EE2564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27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4603" w14:textId="06B2E189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B99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07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95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E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8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7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06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363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4BF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44DABD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0F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FD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12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4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55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F1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470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FC0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7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2D6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7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4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6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1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7C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A3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A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BBCA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C0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E0F" w14:textId="46FB051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79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E46C" w14:textId="268B3EF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DA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7F9" w14:textId="21A7343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78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BE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D5A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B0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89D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35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0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6C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2E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B35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1E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C5796A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F2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DD46" w14:textId="2B57179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C5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8AA" w14:textId="06E8B1C6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5D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38F" w14:textId="79B82C7D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0F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DC7" w14:textId="1818D1C0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EA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A9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6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F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5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FE9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1C2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00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F2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220FD6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73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E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F6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AD1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2B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7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9A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BBC" w14:textId="521B803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8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AF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9B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C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A0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B8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8B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FD1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E3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704E45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B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C92C" w14:textId="4731A50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0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D4FD" w14:textId="495D7F49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3E" w14:textId="118AEE1A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6A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93F" w14:textId="7D47956B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4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4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47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E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B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0B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4D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1E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E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FE6D600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DC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53" w14:textId="5C79B3B6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AB7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4F0" w14:textId="4B7EF9D1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71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2E33" w14:textId="02BDE8E5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3E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1995" w14:textId="7CACA432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34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E0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08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31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51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9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6C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84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9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99AF43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98B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63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765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D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DE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8D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8E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5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23D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C0A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D2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76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F6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04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BD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68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7B0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BAD13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BE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DA67" w14:textId="7C708EA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573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C2DA" w14:textId="7480635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184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971" w14:textId="04A6225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D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194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F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2DA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F5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0F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87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63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2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D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0C4910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AE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17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37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C0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55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73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33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2FA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EFF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53F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2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8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439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33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B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AA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8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7BA1F9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49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2D3D" w14:textId="5694997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3C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A32" w14:textId="2AECEE40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2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BE3A" w14:textId="325C03B0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AC2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D3E" w14:textId="5A0C5F2B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E9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21F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6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AA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B7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D7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3D5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2B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73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80034CF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A28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B64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C1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46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81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6BC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6A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57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D2A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43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B0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8D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88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6B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1A0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A9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EC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1902DA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AB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F044" w14:textId="1CC9ACEB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18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C25" w14:textId="5914DE38" w:rsidR="00C961EE" w:rsidRPr="006B1362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AD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B2B" w14:textId="4A1B6308" w:rsidR="00C961EE" w:rsidRPr="00402A9F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4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9FC" w14:textId="6E0B1B9E" w:rsidR="00C961EE" w:rsidRPr="00402A9F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7E4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91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2C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74D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BF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F3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90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D4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C6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5F6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C13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B7B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5E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615B" w14:textId="77777777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99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B61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F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357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0F5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CD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58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9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D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8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B0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E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166BA5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31E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B6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AF5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CE61" w14:textId="77777777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4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4A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5D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F28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C3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1A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62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BB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7A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02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2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57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0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A48081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9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4DD" w14:textId="1FCD4EA1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E4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5AAF" w14:textId="2C24EE0E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BFA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23" w14:textId="013011BB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F5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7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5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0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A3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3D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2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B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4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EF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C109E9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94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6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CE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A6D2" w14:textId="77777777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C79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A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5FE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2E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4C8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D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92A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A0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7A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AAB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E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2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AC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0B533B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36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C3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C1B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2D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521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6F6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D3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87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DC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4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5E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34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3D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BA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2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6D553B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CC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E5C" w14:textId="4D10C4FE" w:rsidR="00C961EE" w:rsidRPr="004C2CC0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A7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CFA9" w14:textId="1615A1AE" w:rsidR="00C961EE" w:rsidRPr="00222126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16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F1DA" w14:textId="17B2FA75" w:rsidR="00C961EE" w:rsidRPr="00222126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20F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BB35" w14:textId="3B2F5EDB" w:rsidR="00C961EE" w:rsidRPr="00437544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AB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6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1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5B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9D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DA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55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D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2B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D767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69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3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60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19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E2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9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39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C0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A1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3B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5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C3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A3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63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B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7A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AD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1E2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4FFA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1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B64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0EC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AB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6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42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3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1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B9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C8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E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E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FB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E2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A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F1674E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4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B4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C64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49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5C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7D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259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AF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4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1D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43F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1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58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81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E5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54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DE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3FDC6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1E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EA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61A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BD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2E3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93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3AB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34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1E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6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1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F8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C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47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BD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4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427683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100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BE0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F82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AF1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D50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1E3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9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D7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65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A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2F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05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12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BE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97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8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DA85A8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6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AE2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F6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7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74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65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E7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24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EC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D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04F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3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2F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188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8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94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CE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A9193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62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9A9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50C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0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69CF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144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893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D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1B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F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C0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6E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2C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8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A7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5B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1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98E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1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41E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2F4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944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1C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9650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3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E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9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BF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03C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C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3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4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BA4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DA9F60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6B6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40B6" w14:textId="2F67A2BC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799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F72" w14:textId="67BC09A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3BD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F0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BF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A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4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D1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D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1D2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6B8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39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64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E39AB9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66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80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CE2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B7A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42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E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49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350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8F5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52A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8EA9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51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EC1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F96E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F14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9B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C9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47F4" w:rsidRPr="00462BA4" w14:paraId="07AD331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184F" w14:textId="5A273C40" w:rsidR="00BB47F4" w:rsidRPr="0030183C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591A" w14:textId="1CA5A157" w:rsidR="00BB47F4" w:rsidRPr="004C2CC0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2272" w14:textId="77777777" w:rsidR="00BB47F4" w:rsidRPr="004C2CC0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4DC0" w14:textId="5C776897" w:rsidR="00BB47F4" w:rsidRPr="00771D47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8C86" w14:textId="77777777" w:rsidR="00BB47F4" w:rsidRPr="00771D4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DF59" w14:textId="190FAD31" w:rsidR="00BB47F4" w:rsidRPr="00771D47" w:rsidRDefault="00DD79E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3E1D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9DDA" w14:textId="41956DE4" w:rsidR="00BB47F4" w:rsidRPr="00437544" w:rsidRDefault="0008346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7A53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CE75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29F4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7279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571D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AE20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37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30EC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79C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B0A89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0D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E5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FC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B2C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87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DD0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A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3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B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48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03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CF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526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D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E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E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86F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8B5586F" w14:textId="77777777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FE5C" w14:textId="77777777"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3CBACB37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12D4DF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7D4B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F80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00E4E8E" w14:textId="77777777" w:rsidR="00C961EE" w:rsidRDefault="00C961EE" w:rsidP="00C961EE">
      <w:pPr>
        <w:widowControl/>
        <w:rPr>
          <w:b/>
          <w:szCs w:val="24"/>
        </w:rPr>
      </w:pPr>
    </w:p>
    <w:p w14:paraId="3745BD52" w14:textId="5DC30385" w:rsidR="006B1362" w:rsidRDefault="006B1362">
      <w:pPr>
        <w:widowControl/>
        <w:rPr>
          <w:b/>
          <w:szCs w:val="24"/>
        </w:rPr>
      </w:pPr>
    </w:p>
    <w:sectPr w:rsidR="006B1362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3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12"/>
  </w:num>
  <w:num w:numId="14">
    <w:abstractNumId w:val="9"/>
  </w:num>
  <w:num w:numId="15">
    <w:abstractNumId w:val="2"/>
  </w:num>
  <w:num w:numId="16">
    <w:abstractNumId w:val="12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2204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54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18E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15D9"/>
    <w:rsid w:val="005F31C4"/>
    <w:rsid w:val="005F340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565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42C1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20471-485C-4704-89B7-0A7C4BDB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5</Pages>
  <Words>725</Words>
  <Characters>4928</Characters>
  <Application>Microsoft Office Word</Application>
  <DocSecurity>4</DocSecurity>
  <Lines>1642</Lines>
  <Paragraphs>314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2020-10-15T11:53:00Z</cp:lastPrinted>
  <dcterms:created xsi:type="dcterms:W3CDTF">2020-10-20T12:35:00Z</dcterms:created>
  <dcterms:modified xsi:type="dcterms:W3CDTF">2020-10-20T12:35:00Z</dcterms:modified>
</cp:coreProperties>
</file>