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85DAE72C074BF49EA1456DD72F1EE9"/>
        </w:placeholder>
        <w15:appearance w15:val="hidden"/>
        <w:text/>
      </w:sdtPr>
      <w:sdtEndPr/>
      <w:sdtContent>
        <w:p w:rsidRPr="009B062B" w:rsidR="00AF30DD" w:rsidP="009B062B" w:rsidRDefault="00AF30DD" w14:paraId="1F0778FB" w14:textId="77777777">
          <w:pPr>
            <w:pStyle w:val="RubrikFrslagTIllRiksdagsbeslut"/>
          </w:pPr>
          <w:r w:rsidRPr="009B062B">
            <w:t>Förslag till riksdagsbeslut</w:t>
          </w:r>
        </w:p>
      </w:sdtContent>
    </w:sdt>
    <w:sdt>
      <w:sdtPr>
        <w:alias w:val="Yrkande 1"/>
        <w:tag w:val="5bdd5d76-ac82-4ffd-b460-1bc41f2a7aa4"/>
        <w:id w:val="2135442308"/>
        <w:lock w:val="sdtLocked"/>
      </w:sdtPr>
      <w:sdtEndPr/>
      <w:sdtContent>
        <w:p w:rsidR="00DA2004" w:rsidRDefault="00226436" w14:paraId="7CB8F039" w14:textId="77777777">
          <w:pPr>
            <w:pStyle w:val="Frslagstext"/>
            <w:numPr>
              <w:ilvl w:val="0"/>
              <w:numId w:val="0"/>
            </w:numPr>
          </w:pPr>
          <w:r>
            <w:t>Riksdagen ställer sig bakom det som anförs i motionen om tjänstemannaansvar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B1782CFC0A4F7F8F9C892D852B02A6"/>
        </w:placeholder>
        <w15:appearance w15:val="hidden"/>
        <w:text/>
      </w:sdtPr>
      <w:sdtEndPr/>
      <w:sdtContent>
        <w:p w:rsidRPr="009B062B" w:rsidR="006D79C9" w:rsidP="00333E95" w:rsidRDefault="006D79C9" w14:paraId="5DE4C001" w14:textId="77777777">
          <w:pPr>
            <w:pStyle w:val="Rubrik1"/>
          </w:pPr>
          <w:r>
            <w:t>Motivering</w:t>
          </w:r>
        </w:p>
      </w:sdtContent>
    </w:sdt>
    <w:p w:rsidRPr="00AF57A0" w:rsidR="00385B45" w:rsidP="00AF57A0" w:rsidRDefault="00385B45" w14:paraId="2BA6C599" w14:textId="77777777">
      <w:pPr>
        <w:pStyle w:val="Normalutanindragellerluft"/>
      </w:pPr>
      <w:r w:rsidRPr="00AF57A0">
        <w:t>Sverige är ett av de länder i världen som har lägst förekomst av korruption. Vi har generellt sett ett högt förtroende för offentlig förvaltning och dess förmåga att fatta beslut baserade på gällande lagar och regler. Men ett antal uppmärksammade fall, exempelvis omotiverat dyra upphandlingar eller vänskapskorruption inom vissa kommuner, har eroderat det förtroendet.</w:t>
      </w:r>
    </w:p>
    <w:p w:rsidR="00385B45" w:rsidP="007F0A0F" w:rsidRDefault="00385B45" w14:paraId="37F75340" w14:textId="77777777">
      <w:pPr>
        <w:tabs>
          <w:tab w:val="clear" w:pos="284"/>
        </w:tabs>
      </w:pPr>
      <w:r>
        <w:t>En av orsakerna är att många upplever att det inte utkrävs någon form av ansvar om</w:t>
      </w:r>
      <w:r w:rsidR="00FB064C">
        <w:t xml:space="preserve"> </w:t>
      </w:r>
      <w:r>
        <w:t xml:space="preserve">det har begåtts ett fel. Tjänstemän inom offentlig förvaltning kan genom att begå misstag i sitt arbete och ta felaktiga beslut påverka människors liv negativt, utan risk för värre påföljder än en varning. Det är </w:t>
      </w:r>
      <w:r>
        <w:lastRenderedPageBreak/>
        <w:t>orimligt och vi bör därför utöka ansvarsutkrävandet och återinföra tjänstemannaansvaret.</w:t>
      </w:r>
    </w:p>
    <w:p w:rsidR="00385B45" w:rsidP="007F0A0F" w:rsidRDefault="00385B45" w14:paraId="2641A1D5" w14:textId="77777777">
      <w:pPr>
        <w:tabs>
          <w:tab w:val="clear" w:pos="284"/>
        </w:tabs>
      </w:pPr>
      <w:r w:rsidRPr="005C308D">
        <w:t xml:space="preserve">Tjänstemannaansvar innebär att en tjänsteman i offentlig förvaltning har </w:t>
      </w:r>
      <w:r>
        <w:t xml:space="preserve">fullt </w:t>
      </w:r>
      <w:r w:rsidRPr="005C308D">
        <w:t xml:space="preserve">ansvar för </w:t>
      </w:r>
      <w:r>
        <w:t xml:space="preserve">sina </w:t>
      </w:r>
      <w:r w:rsidRPr="005C308D">
        <w:t>beslut</w:t>
      </w:r>
      <w:r>
        <w:t>,</w:t>
      </w:r>
      <w:r w:rsidRPr="005C308D">
        <w:t xml:space="preserve"> och </w:t>
      </w:r>
      <w:r>
        <w:t xml:space="preserve">förseelser kan innebära disciplinära åtgärder eller avsked. </w:t>
      </w:r>
      <w:r w:rsidRPr="00502842">
        <w:t xml:space="preserve">Bestämmelserna runt tjänstemannaansvaret fick sin utformning vid 1975 års ämbetsansvarsreform. </w:t>
      </w:r>
      <w:r w:rsidRPr="005C308D">
        <w:t xml:space="preserve">Före reformen hade offentligt anställda tjänstemän ett straffrättsligt ansvar för sina beslut vilket medförde att de kunde dömas för tjänstefel i fler situationer än idag. Utöver vanliga straff kunde de </w:t>
      </w:r>
      <w:r>
        <w:t xml:space="preserve">även </w:t>
      </w:r>
      <w:r w:rsidRPr="005C308D">
        <w:t xml:space="preserve">dömas </w:t>
      </w:r>
      <w:r>
        <w:t>till</w:t>
      </w:r>
      <w:r w:rsidRPr="005C308D">
        <w:t xml:space="preserve"> särskilda ämbetsstraff.</w:t>
      </w:r>
    </w:p>
    <w:p w:rsidRPr="00E52BDA" w:rsidR="00385B45" w:rsidP="00385B45" w:rsidRDefault="00385B45" w14:paraId="3EEA2B37" w14:textId="633B3378">
      <w:pPr>
        <w:tabs>
          <w:tab w:val="clear" w:pos="284"/>
        </w:tabs>
      </w:pPr>
      <w:r>
        <w:t xml:space="preserve">Lagen ger idag utrymme för böter eller fängelse i högst två år för den som </w:t>
      </w:r>
      <w:r w:rsidRPr="00E52BDA">
        <w:t>uppsåtligen eller av oaktsamhet vid myndighetsutövning genom handling eller underlåtenhet åsidosätt</w:t>
      </w:r>
      <w:r>
        <w:t>er vad som gäller för uppgiften</w:t>
      </w:r>
      <w:r w:rsidRPr="00E52BDA">
        <w:t xml:space="preserve">. </w:t>
      </w:r>
      <w:r>
        <w:t>Det är dock ytters</w:t>
      </w:r>
      <w:r w:rsidR="00AF57A0">
        <w:t>t</w:t>
      </w:r>
      <w:bookmarkStart w:name="_GoBack" w:id="1"/>
      <w:bookmarkEnd w:id="1"/>
      <w:r>
        <w:t xml:space="preserve"> ovanligt att någon döms. I de fall där felaktiga beslut får negativa följder för den enskilde måste den som drabbas få upprättelse. Vi bör därför se över möjligheten att i större utsträckning än idag använda oss av de lagar och regler som finns och i allvarliga fall av tjänstefel låta rättsväsendet hantera ärendet.</w:t>
      </w:r>
    </w:p>
    <w:sdt>
      <w:sdtPr>
        <w:rPr>
          <w:i/>
          <w:noProof/>
        </w:rPr>
        <w:alias w:val="CC_Underskrifter"/>
        <w:tag w:val="CC_Underskrifter"/>
        <w:id w:val="583496634"/>
        <w:lock w:val="sdtContentLocked"/>
        <w:placeholder>
          <w:docPart w:val="E657B289847A4331B7A9847BE8092F9A"/>
        </w:placeholder>
        <w15:appearance w15:val="hidden"/>
      </w:sdtPr>
      <w:sdtEndPr>
        <w:rPr>
          <w:i w:val="0"/>
          <w:noProof w:val="0"/>
        </w:rPr>
      </w:sdtEndPr>
      <w:sdtContent>
        <w:p w:rsidR="004801AC" w:rsidP="005E1E4C" w:rsidRDefault="00AF57A0" w14:paraId="3888B7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723960" w:rsidRDefault="00723960" w14:paraId="0C4D0672" w14:textId="77777777"/>
    <w:sectPr w:rsidR="0072396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5B211" w14:textId="77777777" w:rsidR="00385B45" w:rsidRDefault="00385B45" w:rsidP="000C1CAD">
      <w:pPr>
        <w:spacing w:line="240" w:lineRule="auto"/>
      </w:pPr>
      <w:r>
        <w:separator/>
      </w:r>
    </w:p>
  </w:endnote>
  <w:endnote w:type="continuationSeparator" w:id="0">
    <w:p w14:paraId="6C333416" w14:textId="77777777" w:rsidR="00385B45" w:rsidRDefault="00385B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2C35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4935A" w14:textId="13F2C34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57A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5EC60" w14:textId="77777777" w:rsidR="00385B45" w:rsidRDefault="00385B45" w:rsidP="000C1CAD">
      <w:pPr>
        <w:spacing w:line="240" w:lineRule="auto"/>
      </w:pPr>
      <w:r>
        <w:separator/>
      </w:r>
    </w:p>
  </w:footnote>
  <w:footnote w:type="continuationSeparator" w:id="0">
    <w:p w14:paraId="3EB8D5B1" w14:textId="77777777" w:rsidR="00385B45" w:rsidRDefault="00385B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7C04C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CAD64C" wp14:anchorId="5F3163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F57A0" w14:paraId="748BD648" w14:textId="77777777">
                          <w:pPr>
                            <w:jc w:val="right"/>
                          </w:pPr>
                          <w:sdt>
                            <w:sdtPr>
                              <w:alias w:val="CC_Noformat_Partikod"/>
                              <w:tag w:val="CC_Noformat_Partikod"/>
                              <w:id w:val="-53464382"/>
                              <w:placeholder>
                                <w:docPart w:val="4C2F4C17B9EC43ED9745E644CC0AE175"/>
                              </w:placeholder>
                              <w:text/>
                            </w:sdtPr>
                            <w:sdtEndPr/>
                            <w:sdtContent>
                              <w:r w:rsidR="00385B45">
                                <w:t>M</w:t>
                              </w:r>
                            </w:sdtContent>
                          </w:sdt>
                          <w:sdt>
                            <w:sdtPr>
                              <w:alias w:val="CC_Noformat_Partinummer"/>
                              <w:tag w:val="CC_Noformat_Partinummer"/>
                              <w:id w:val="-1709555926"/>
                              <w:placeholder>
                                <w:docPart w:val="32CEE140A8D44247B770C8866D52B9E6"/>
                              </w:placeholder>
                              <w:text/>
                            </w:sdtPr>
                            <w:sdtEndPr/>
                            <w:sdtContent>
                              <w:r w:rsidR="00385B45">
                                <w:t>1285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3163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F57A0" w14:paraId="748BD648" w14:textId="77777777">
                    <w:pPr>
                      <w:jc w:val="right"/>
                    </w:pPr>
                    <w:sdt>
                      <w:sdtPr>
                        <w:alias w:val="CC_Noformat_Partikod"/>
                        <w:tag w:val="CC_Noformat_Partikod"/>
                        <w:id w:val="-53464382"/>
                        <w:placeholder>
                          <w:docPart w:val="4C2F4C17B9EC43ED9745E644CC0AE175"/>
                        </w:placeholder>
                        <w:text/>
                      </w:sdtPr>
                      <w:sdtEndPr/>
                      <w:sdtContent>
                        <w:r w:rsidR="00385B45">
                          <w:t>M</w:t>
                        </w:r>
                      </w:sdtContent>
                    </w:sdt>
                    <w:sdt>
                      <w:sdtPr>
                        <w:alias w:val="CC_Noformat_Partinummer"/>
                        <w:tag w:val="CC_Noformat_Partinummer"/>
                        <w:id w:val="-1709555926"/>
                        <w:placeholder>
                          <w:docPart w:val="32CEE140A8D44247B770C8866D52B9E6"/>
                        </w:placeholder>
                        <w:text/>
                      </w:sdtPr>
                      <w:sdtEndPr/>
                      <w:sdtContent>
                        <w:r w:rsidR="00385B45">
                          <w:t>1285</w:t>
                        </w:r>
                      </w:sdtContent>
                    </w:sdt>
                  </w:p>
                </w:txbxContent>
              </v:textbox>
              <w10:wrap anchorx="page"/>
            </v:shape>
          </w:pict>
        </mc:Fallback>
      </mc:AlternateContent>
    </w:r>
  </w:p>
  <w:p w:rsidRPr="00293C4F" w:rsidR="004F35FE" w:rsidP="00776B74" w:rsidRDefault="004F35FE" w14:paraId="5750D0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F57A0" w14:paraId="2099F4D3" w14:textId="77777777">
    <w:pPr>
      <w:jc w:val="right"/>
    </w:pPr>
    <w:sdt>
      <w:sdtPr>
        <w:alias w:val="CC_Noformat_Partikod"/>
        <w:tag w:val="CC_Noformat_Partikod"/>
        <w:id w:val="559911109"/>
        <w:placeholder>
          <w:docPart w:val="32CEE140A8D44247B770C8866D52B9E6"/>
        </w:placeholder>
        <w:text/>
      </w:sdtPr>
      <w:sdtEndPr/>
      <w:sdtContent>
        <w:r w:rsidR="00385B45">
          <w:t>M</w:t>
        </w:r>
      </w:sdtContent>
    </w:sdt>
    <w:sdt>
      <w:sdtPr>
        <w:alias w:val="CC_Noformat_Partinummer"/>
        <w:tag w:val="CC_Noformat_Partinummer"/>
        <w:id w:val="1197820850"/>
        <w:text/>
      </w:sdtPr>
      <w:sdtEndPr/>
      <w:sdtContent>
        <w:r w:rsidR="00385B45">
          <w:t>1285</w:t>
        </w:r>
      </w:sdtContent>
    </w:sdt>
  </w:p>
  <w:p w:rsidR="004F35FE" w:rsidP="00776B74" w:rsidRDefault="004F35FE" w14:paraId="4D52000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F57A0" w14:paraId="72A9D5B9" w14:textId="77777777">
    <w:pPr>
      <w:jc w:val="right"/>
    </w:pPr>
    <w:sdt>
      <w:sdtPr>
        <w:alias w:val="CC_Noformat_Partikod"/>
        <w:tag w:val="CC_Noformat_Partikod"/>
        <w:id w:val="1471015553"/>
        <w:text/>
      </w:sdtPr>
      <w:sdtEndPr/>
      <w:sdtContent>
        <w:r w:rsidR="00385B45">
          <w:t>M</w:t>
        </w:r>
      </w:sdtContent>
    </w:sdt>
    <w:sdt>
      <w:sdtPr>
        <w:alias w:val="CC_Noformat_Partinummer"/>
        <w:tag w:val="CC_Noformat_Partinummer"/>
        <w:id w:val="-2014525982"/>
        <w:text/>
      </w:sdtPr>
      <w:sdtEndPr/>
      <w:sdtContent>
        <w:r w:rsidR="00385B45">
          <w:t>1285</w:t>
        </w:r>
      </w:sdtContent>
    </w:sdt>
  </w:p>
  <w:p w:rsidR="004F35FE" w:rsidP="00A314CF" w:rsidRDefault="00AF57A0" w14:paraId="787920D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F57A0" w14:paraId="59EE34C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F57A0" w14:paraId="226B40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:2346</w:t>
        </w:r>
      </w:sdtContent>
    </w:sdt>
  </w:p>
  <w:p w:rsidR="004F35FE" w:rsidP="00E03A3D" w:rsidRDefault="00AF57A0" w14:paraId="07A402DB"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385B45" w14:paraId="3A0E3140" w14:textId="77777777">
        <w:pPr>
          <w:pStyle w:val="FSHRub2"/>
        </w:pPr>
        <w:r>
          <w:t>Återinför tjänstemannaansvaret</w:t>
        </w:r>
      </w:p>
    </w:sdtContent>
  </w:sdt>
  <w:sdt>
    <w:sdtPr>
      <w:alias w:val="CC_Boilerplate_3"/>
      <w:tag w:val="CC_Boilerplate_3"/>
      <w:id w:val="1606463544"/>
      <w:lock w:val="sdtContentLocked"/>
      <w15:appearance w15:val="hidden"/>
      <w:text w:multiLine="1"/>
    </w:sdtPr>
    <w:sdtEndPr/>
    <w:sdtContent>
      <w:p w:rsidR="004F35FE" w:rsidP="00283E0F" w:rsidRDefault="004F35FE" w14:paraId="4D8425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B4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26436"/>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B45"/>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1E4C"/>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3960"/>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4BA"/>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DB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57A0"/>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FF5"/>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04"/>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3191"/>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64C"/>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2796"/>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936959"/>
  <w15:chartTrackingRefBased/>
  <w15:docId w15:val="{10E42663-8037-42DC-B54B-C78EA7D1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85DAE72C074BF49EA1456DD72F1EE9"/>
        <w:category>
          <w:name w:val="Allmänt"/>
          <w:gallery w:val="placeholder"/>
        </w:category>
        <w:types>
          <w:type w:val="bbPlcHdr"/>
        </w:types>
        <w:behaviors>
          <w:behavior w:val="content"/>
        </w:behaviors>
        <w:guid w:val="{86858513-8675-4F0C-A1B2-968C820F33D7}"/>
      </w:docPartPr>
      <w:docPartBody>
        <w:p w:rsidR="00843528" w:rsidRDefault="00843528">
          <w:pPr>
            <w:pStyle w:val="7485DAE72C074BF49EA1456DD72F1EE9"/>
          </w:pPr>
          <w:r w:rsidRPr="005A0A93">
            <w:rPr>
              <w:rStyle w:val="Platshllartext"/>
            </w:rPr>
            <w:t>Förslag till riksdagsbeslut</w:t>
          </w:r>
        </w:p>
      </w:docPartBody>
    </w:docPart>
    <w:docPart>
      <w:docPartPr>
        <w:name w:val="24B1782CFC0A4F7F8F9C892D852B02A6"/>
        <w:category>
          <w:name w:val="Allmänt"/>
          <w:gallery w:val="placeholder"/>
        </w:category>
        <w:types>
          <w:type w:val="bbPlcHdr"/>
        </w:types>
        <w:behaviors>
          <w:behavior w:val="content"/>
        </w:behaviors>
        <w:guid w:val="{C6C0F9F0-78C0-4BDB-9029-1233794433DB}"/>
      </w:docPartPr>
      <w:docPartBody>
        <w:p w:rsidR="00843528" w:rsidRDefault="00843528">
          <w:pPr>
            <w:pStyle w:val="24B1782CFC0A4F7F8F9C892D852B02A6"/>
          </w:pPr>
          <w:r w:rsidRPr="005A0A93">
            <w:rPr>
              <w:rStyle w:val="Platshllartext"/>
            </w:rPr>
            <w:t>Motivering</w:t>
          </w:r>
        </w:p>
      </w:docPartBody>
    </w:docPart>
    <w:docPart>
      <w:docPartPr>
        <w:name w:val="4C2F4C17B9EC43ED9745E644CC0AE175"/>
        <w:category>
          <w:name w:val="Allmänt"/>
          <w:gallery w:val="placeholder"/>
        </w:category>
        <w:types>
          <w:type w:val="bbPlcHdr"/>
        </w:types>
        <w:behaviors>
          <w:behavior w:val="content"/>
        </w:behaviors>
        <w:guid w:val="{15F4029A-93C1-4446-ABCF-874422870CC9}"/>
      </w:docPartPr>
      <w:docPartBody>
        <w:p w:rsidR="00843528" w:rsidRDefault="00843528">
          <w:pPr>
            <w:pStyle w:val="4C2F4C17B9EC43ED9745E644CC0AE175"/>
          </w:pPr>
          <w:r>
            <w:rPr>
              <w:rStyle w:val="Platshllartext"/>
            </w:rPr>
            <w:t xml:space="preserve"> </w:t>
          </w:r>
        </w:p>
      </w:docPartBody>
    </w:docPart>
    <w:docPart>
      <w:docPartPr>
        <w:name w:val="32CEE140A8D44247B770C8866D52B9E6"/>
        <w:category>
          <w:name w:val="Allmänt"/>
          <w:gallery w:val="placeholder"/>
        </w:category>
        <w:types>
          <w:type w:val="bbPlcHdr"/>
        </w:types>
        <w:behaviors>
          <w:behavior w:val="content"/>
        </w:behaviors>
        <w:guid w:val="{769917B6-9469-4CD5-9C8F-FB9A0CED2A3B}"/>
      </w:docPartPr>
      <w:docPartBody>
        <w:p w:rsidR="00843528" w:rsidRDefault="00843528">
          <w:pPr>
            <w:pStyle w:val="32CEE140A8D44247B770C8866D52B9E6"/>
          </w:pPr>
          <w:r>
            <w:t xml:space="preserve"> </w:t>
          </w:r>
        </w:p>
      </w:docPartBody>
    </w:docPart>
    <w:docPart>
      <w:docPartPr>
        <w:name w:val="E657B289847A4331B7A9847BE8092F9A"/>
        <w:category>
          <w:name w:val="Allmänt"/>
          <w:gallery w:val="placeholder"/>
        </w:category>
        <w:types>
          <w:type w:val="bbPlcHdr"/>
        </w:types>
        <w:behaviors>
          <w:behavior w:val="content"/>
        </w:behaviors>
        <w:guid w:val="{0432BEBE-F614-4B99-963A-721510BB315A}"/>
      </w:docPartPr>
      <w:docPartBody>
        <w:p w:rsidR="00000000" w:rsidRDefault="008725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528"/>
    <w:rsid w:val="008435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85DAE72C074BF49EA1456DD72F1EE9">
    <w:name w:val="7485DAE72C074BF49EA1456DD72F1EE9"/>
  </w:style>
  <w:style w:type="paragraph" w:customStyle="1" w:styleId="ACB630896F5C4C3590A3841D67405334">
    <w:name w:val="ACB630896F5C4C3590A3841D67405334"/>
  </w:style>
  <w:style w:type="paragraph" w:customStyle="1" w:styleId="58B9070EB92B4B5CA2F4EDA910011E9E">
    <w:name w:val="58B9070EB92B4B5CA2F4EDA910011E9E"/>
  </w:style>
  <w:style w:type="paragraph" w:customStyle="1" w:styleId="24B1782CFC0A4F7F8F9C892D852B02A6">
    <w:name w:val="24B1782CFC0A4F7F8F9C892D852B02A6"/>
  </w:style>
  <w:style w:type="paragraph" w:customStyle="1" w:styleId="3C5AC017D80C492A9E093B7288BD3DD2">
    <w:name w:val="3C5AC017D80C492A9E093B7288BD3DD2"/>
  </w:style>
  <w:style w:type="paragraph" w:customStyle="1" w:styleId="4C2F4C17B9EC43ED9745E644CC0AE175">
    <w:name w:val="4C2F4C17B9EC43ED9745E644CC0AE175"/>
  </w:style>
  <w:style w:type="paragraph" w:customStyle="1" w:styleId="32CEE140A8D44247B770C8866D52B9E6">
    <w:name w:val="32CEE140A8D44247B770C8866D52B9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8BAC89-B7C4-438B-9207-A135152B23E0}"/>
</file>

<file path=customXml/itemProps2.xml><?xml version="1.0" encoding="utf-8"?>
<ds:datastoreItem xmlns:ds="http://schemas.openxmlformats.org/officeDocument/2006/customXml" ds:itemID="{B0404BE7-1356-417B-953D-CC771F882E4C}"/>
</file>

<file path=customXml/itemProps3.xml><?xml version="1.0" encoding="utf-8"?>
<ds:datastoreItem xmlns:ds="http://schemas.openxmlformats.org/officeDocument/2006/customXml" ds:itemID="{14C86CA2-E467-4305-A8EC-214B10D17AC9}"/>
</file>

<file path=docProps/app.xml><?xml version="1.0" encoding="utf-8"?>
<Properties xmlns="http://schemas.openxmlformats.org/officeDocument/2006/extended-properties" xmlns:vt="http://schemas.openxmlformats.org/officeDocument/2006/docPropsVTypes">
  <Template>Normal</Template>
  <TotalTime>16</TotalTime>
  <Pages>2</Pages>
  <Words>295</Words>
  <Characters>1695</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M1285 Återinför tjänstemannaansvaret</vt:lpstr>
      <vt:lpstr>
      </vt:lpstr>
    </vt:vector>
  </TitlesOfParts>
  <Company>Sveriges riksdag</Company>
  <LinksUpToDate>false</LinksUpToDate>
  <CharactersWithSpaces>1981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