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2D0318" w14:textId="77777777" w:rsidTr="00BE0C07">
        <w:tc>
          <w:tcPr>
            <w:tcW w:w="2268" w:type="dxa"/>
          </w:tcPr>
          <w:p w14:paraId="565041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EED3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3CACC7" w14:textId="77777777" w:rsidTr="00BE0C07">
        <w:tc>
          <w:tcPr>
            <w:tcW w:w="2268" w:type="dxa"/>
          </w:tcPr>
          <w:p w14:paraId="21DC8C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08F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B8C6A6" w14:textId="77777777" w:rsidTr="00BE0C07">
        <w:tc>
          <w:tcPr>
            <w:tcW w:w="3402" w:type="dxa"/>
            <w:gridSpan w:val="2"/>
          </w:tcPr>
          <w:p w14:paraId="63BD2B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3ACC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08D745" w14:textId="77777777" w:rsidTr="00BE0C07">
        <w:tc>
          <w:tcPr>
            <w:tcW w:w="2268" w:type="dxa"/>
          </w:tcPr>
          <w:p w14:paraId="50A9AD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D9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985BBD" w14:textId="77777777">
        <w:trPr>
          <w:trHeight w:val="284"/>
        </w:trPr>
        <w:tc>
          <w:tcPr>
            <w:tcW w:w="4911" w:type="dxa"/>
          </w:tcPr>
          <w:p w14:paraId="2E375A85" w14:textId="77777777" w:rsidR="006E4E11" w:rsidRDefault="00B444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E80EAB" w14:textId="77777777">
        <w:trPr>
          <w:trHeight w:val="284"/>
        </w:trPr>
        <w:tc>
          <w:tcPr>
            <w:tcW w:w="4911" w:type="dxa"/>
          </w:tcPr>
          <w:p w14:paraId="1C0416B6" w14:textId="77777777" w:rsidR="006E4E11" w:rsidRDefault="00B444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E0918A" w14:textId="77777777">
        <w:trPr>
          <w:trHeight w:val="284"/>
        </w:trPr>
        <w:tc>
          <w:tcPr>
            <w:tcW w:w="4911" w:type="dxa"/>
          </w:tcPr>
          <w:p w14:paraId="5887AC0F" w14:textId="0E787C58" w:rsidR="00C469B5" w:rsidRDefault="00C469B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469B5" w14:paraId="075E61E3" w14:textId="77777777">
        <w:trPr>
          <w:trHeight w:val="284"/>
        </w:trPr>
        <w:tc>
          <w:tcPr>
            <w:tcW w:w="4911" w:type="dxa"/>
          </w:tcPr>
          <w:p w14:paraId="1A2B3A0A" w14:textId="62766D02" w:rsidR="00C469B5" w:rsidRPr="00C469B5" w:rsidRDefault="00C469B5" w:rsidP="00AF14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DAC34A" w14:textId="48551188" w:rsidR="00BE0C07" w:rsidRDefault="00B44442">
      <w:pPr>
        <w:framePr w:w="4400" w:h="2523" w:wrap="notBeside" w:vAnchor="page" w:hAnchor="page" w:x="6453" w:y="2445"/>
        <w:ind w:left="142"/>
      </w:pPr>
      <w:r>
        <w:t>Till riksdagen</w:t>
      </w:r>
    </w:p>
    <w:p w14:paraId="58552C9E" w14:textId="77777777" w:rsidR="00C469B5" w:rsidRDefault="00C469B5">
      <w:pPr>
        <w:framePr w:w="4400" w:h="2523" w:wrap="notBeside" w:vAnchor="page" w:hAnchor="page" w:x="6453" w:y="2445"/>
        <w:ind w:left="142"/>
      </w:pPr>
    </w:p>
    <w:p w14:paraId="0EF03B82" w14:textId="77777777" w:rsidR="00B572E7" w:rsidRDefault="00B572E7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225CCFD6" w14:textId="77777777" w:rsidR="00F80DB3" w:rsidRDefault="00F80DB3">
      <w:pPr>
        <w:framePr w:w="4400" w:h="2523" w:wrap="notBeside" w:vAnchor="page" w:hAnchor="page" w:x="6453" w:y="2445"/>
        <w:ind w:left="142"/>
      </w:pPr>
    </w:p>
    <w:p w14:paraId="45AE3E7C" w14:textId="0F5FDAB5" w:rsidR="00421569" w:rsidRDefault="00806B69" w:rsidP="00C05174">
      <w:pPr>
        <w:pStyle w:val="RKrubrik"/>
        <w:pBdr>
          <w:bottom w:val="single" w:sz="4" w:space="1" w:color="auto"/>
        </w:pBdr>
        <w:spacing w:before="0" w:after="0"/>
      </w:pPr>
      <w:r w:rsidRPr="00806B69">
        <w:t>Svar på fråga 2016/17:</w:t>
      </w:r>
      <w:r w:rsidR="0080483A">
        <w:t>1</w:t>
      </w:r>
      <w:r w:rsidR="006D7090">
        <w:t>8</w:t>
      </w:r>
      <w:r w:rsidR="00201217">
        <w:t>48</w:t>
      </w:r>
      <w:r w:rsidR="006D7090">
        <w:t xml:space="preserve"> </w:t>
      </w:r>
      <w:r w:rsidR="0080483A">
        <w:t xml:space="preserve">av </w:t>
      </w:r>
      <w:r w:rsidR="006D7090" w:rsidRPr="006D7090">
        <w:t>Markus Wiechel (SD)</w:t>
      </w:r>
      <w:r w:rsidR="0080483A">
        <w:t xml:space="preserve"> </w:t>
      </w:r>
      <w:r w:rsidR="00201217" w:rsidRPr="00201217">
        <w:t>Turkiets missbruk av Interpol</w:t>
      </w:r>
    </w:p>
    <w:p w14:paraId="6FF4DB3D" w14:textId="77777777" w:rsidR="00CC7ED2" w:rsidRDefault="00CC7ED2" w:rsidP="00927DC7">
      <w:pPr>
        <w:pStyle w:val="RKnormal"/>
      </w:pPr>
    </w:p>
    <w:p w14:paraId="472CCAE5" w14:textId="569B4B16" w:rsidR="003E3259" w:rsidRDefault="006D7090" w:rsidP="00330274">
      <w:pPr>
        <w:pStyle w:val="RKnormal"/>
      </w:pPr>
      <w:r w:rsidRPr="006D7090">
        <w:t xml:space="preserve">Markus Wiechel </w:t>
      </w:r>
      <w:r w:rsidR="0080483A">
        <w:t xml:space="preserve">har </w:t>
      </w:r>
      <w:r w:rsidR="001B170A">
        <w:t xml:space="preserve">frågat </w:t>
      </w:r>
      <w:r w:rsidR="001B170A" w:rsidRPr="003E3259">
        <w:t>mig</w:t>
      </w:r>
      <w:r w:rsidR="0080483A" w:rsidRPr="003E3259">
        <w:t xml:space="preserve"> </w:t>
      </w:r>
      <w:r w:rsidRPr="00082F33">
        <w:t xml:space="preserve">om </w:t>
      </w:r>
      <w:r w:rsidR="00201217" w:rsidRPr="00082F33">
        <w:t xml:space="preserve">jag och Sverige har </w:t>
      </w:r>
      <w:r w:rsidR="00D82CF8" w:rsidRPr="00082F33">
        <w:t xml:space="preserve">agerat </w:t>
      </w:r>
      <w:r w:rsidR="00201217" w:rsidRPr="00082F33">
        <w:t xml:space="preserve">eller har för avsikt att agera kraftfullt mot Turkiets missbruk av Interpol och varför Sverige i sådana fall inte </w:t>
      </w:r>
      <w:r w:rsidR="00D82CF8" w:rsidRPr="00082F33">
        <w:t xml:space="preserve">har </w:t>
      </w:r>
      <w:r w:rsidR="00201217" w:rsidRPr="00082F33">
        <w:t>varit lika framgångsrik som Tyskland i just detta fall.</w:t>
      </w:r>
    </w:p>
    <w:p w14:paraId="0897C9B2" w14:textId="77777777" w:rsidR="009F3C4D" w:rsidRDefault="009F3C4D" w:rsidP="00330274">
      <w:pPr>
        <w:pStyle w:val="RKnormal"/>
      </w:pPr>
    </w:p>
    <w:p w14:paraId="087BA775" w14:textId="516FB7CB" w:rsidR="001F4C5E" w:rsidRDefault="001F4C5E" w:rsidP="00330274">
      <w:pPr>
        <w:pStyle w:val="RKnormal"/>
      </w:pPr>
      <w:r>
        <w:t>Jag kan endast redogöra för hur Sverige har agerat i frågan.</w:t>
      </w:r>
    </w:p>
    <w:p w14:paraId="0AD3E76F" w14:textId="77777777" w:rsidR="001F4C5E" w:rsidRDefault="001F4C5E" w:rsidP="00330274">
      <w:pPr>
        <w:pStyle w:val="RKnormal"/>
      </w:pPr>
    </w:p>
    <w:p w14:paraId="07DCEC8D" w14:textId="0981DDC6" w:rsidR="009F3C4D" w:rsidRPr="009F3C4D" w:rsidRDefault="009F3C4D" w:rsidP="00330274">
      <w:pPr>
        <w:pStyle w:val="RKnormal"/>
      </w:pPr>
      <w:r w:rsidRPr="009F3C4D">
        <w:t xml:space="preserve">Jag och övriga regeringen har varit tydliga mot turkiska ledare med hur vi ser på </w:t>
      </w:r>
      <w:r w:rsidR="00DA60D5">
        <w:t>den senaste tidens frihetberövanden</w:t>
      </w:r>
      <w:r w:rsidRPr="009F3C4D">
        <w:t xml:space="preserve"> och den mycket oroväckande utvecklingen i Turkiet. Vi har understrukit att </w:t>
      </w:r>
      <w:r w:rsidR="00DA60D5">
        <w:t xml:space="preserve">Turkiets agerande </w:t>
      </w:r>
      <w:r w:rsidRPr="009F3C4D">
        <w:t xml:space="preserve">har direkt påverkan på vår och EU:s relation till Turkiet. Det budskapet framfördes </w:t>
      </w:r>
      <w:r w:rsidR="00D82CF8">
        <w:t>också</w:t>
      </w:r>
      <w:r w:rsidRPr="009F3C4D">
        <w:t xml:space="preserve"> när vi </w:t>
      </w:r>
      <w:r w:rsidR="00DA60D5">
        <w:t xml:space="preserve">mot bakgrund av den senaste tidens </w:t>
      </w:r>
      <w:r w:rsidR="00D82CF8">
        <w:t>frihetsberövanden</w:t>
      </w:r>
      <w:r w:rsidR="00DA60D5">
        <w:t xml:space="preserve"> </w:t>
      </w:r>
      <w:r w:rsidRPr="009F3C4D">
        <w:t>bad Turkiets ambassadör komma till UD</w:t>
      </w:r>
      <w:r w:rsidR="00DA60D5">
        <w:t>.</w:t>
      </w:r>
      <w:r w:rsidRPr="009F3C4D">
        <w:t xml:space="preserve"> </w:t>
      </w:r>
    </w:p>
    <w:p w14:paraId="55C91E24" w14:textId="77777777" w:rsidR="009F3C4D" w:rsidRPr="009F3C4D" w:rsidRDefault="009F3C4D" w:rsidP="00330274">
      <w:pPr>
        <w:pStyle w:val="RKnormal"/>
      </w:pPr>
    </w:p>
    <w:p w14:paraId="4B03975F" w14:textId="506057E3" w:rsidR="00257FDF" w:rsidRDefault="00257FDF" w:rsidP="00330274">
      <w:pPr>
        <w:pStyle w:val="RKnormal"/>
        <w:rPr>
          <w:rFonts w:cs="Calibri"/>
          <w:szCs w:val="24"/>
        </w:rPr>
      </w:pPr>
      <w:r>
        <w:rPr>
          <w:rFonts w:cs="Calibri"/>
          <w:szCs w:val="24"/>
        </w:rPr>
        <w:t>UD verkar såväl</w:t>
      </w:r>
      <w:r w:rsidRPr="007C6504">
        <w:rPr>
          <w:rFonts w:cs="Calibri"/>
          <w:szCs w:val="24"/>
        </w:rPr>
        <w:t xml:space="preserve"> genom vår ambassad i Madrid</w:t>
      </w:r>
      <w:r>
        <w:rPr>
          <w:rFonts w:cs="Calibri"/>
          <w:szCs w:val="24"/>
        </w:rPr>
        <w:t xml:space="preserve"> och</w:t>
      </w:r>
      <w:r w:rsidRPr="007C6504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vårt konsulat i Barcelona</w:t>
      </w:r>
      <w:r w:rsidRPr="007C6504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som </w:t>
      </w:r>
      <w:r w:rsidRPr="007C6504">
        <w:rPr>
          <w:rFonts w:cs="Calibri"/>
          <w:szCs w:val="24"/>
        </w:rPr>
        <w:t xml:space="preserve">från </w:t>
      </w:r>
      <w:r>
        <w:rPr>
          <w:rFonts w:cs="Calibri"/>
          <w:szCs w:val="24"/>
        </w:rPr>
        <w:t>departementet</w:t>
      </w:r>
      <w:r w:rsidRPr="007C6504">
        <w:rPr>
          <w:rFonts w:cs="Calibri"/>
          <w:szCs w:val="24"/>
        </w:rPr>
        <w:t xml:space="preserve"> i Stockholm. Vi står i nära kontakt med spanska myndigheter k</w:t>
      </w:r>
      <w:r>
        <w:rPr>
          <w:rFonts w:cs="Calibri"/>
          <w:szCs w:val="24"/>
        </w:rPr>
        <w:t>ring den fortsatta processen och</w:t>
      </w:r>
      <w:r w:rsidRPr="007C6504">
        <w:rPr>
          <w:rFonts w:cs="Calibri"/>
          <w:szCs w:val="24"/>
        </w:rPr>
        <w:t xml:space="preserve"> har också tät </w:t>
      </w:r>
      <w:r>
        <w:rPr>
          <w:rFonts w:cs="Calibri"/>
          <w:szCs w:val="24"/>
        </w:rPr>
        <w:t>kontakt med</w:t>
      </w:r>
      <w:r w:rsidRPr="007C6504">
        <w:rPr>
          <w:rFonts w:cs="Calibri"/>
          <w:szCs w:val="24"/>
        </w:rPr>
        <w:t xml:space="preserve"> anhöriga. Jag har själv i samtal med min spanske kollega, utrikesminister </w:t>
      </w:r>
      <w:r w:rsidR="0070736C" w:rsidRPr="0070736C">
        <w:rPr>
          <w:rFonts w:cs="Calibri"/>
          <w:szCs w:val="24"/>
        </w:rPr>
        <w:t xml:space="preserve">Alfonso María </w:t>
      </w:r>
      <w:r w:rsidRPr="007C6504">
        <w:rPr>
          <w:rFonts w:cs="Calibri"/>
          <w:szCs w:val="24"/>
        </w:rPr>
        <w:t>Dastis, tagit upp detta fall samt vikten av att beakta den negativa utvecklingen i Turkiet vad gäller respekten för mänskliga rättigheter och rättsstatens principer.</w:t>
      </w:r>
      <w:r>
        <w:rPr>
          <w:rFonts w:cs="Calibri"/>
          <w:szCs w:val="24"/>
        </w:rPr>
        <w:t xml:space="preserve"> </w:t>
      </w:r>
      <w:r w:rsidRPr="00D123E0">
        <w:rPr>
          <w:rFonts w:cs="Calibri"/>
          <w:szCs w:val="24"/>
        </w:rPr>
        <w:t xml:space="preserve">Jag har även tagit upp frågan med min tyske kollega </w:t>
      </w:r>
      <w:r w:rsidR="0070736C" w:rsidRPr="00D123E0">
        <w:rPr>
          <w:rFonts w:cs="Calibri"/>
          <w:szCs w:val="24"/>
        </w:rPr>
        <w:t xml:space="preserve">Sigmar </w:t>
      </w:r>
      <w:r w:rsidRPr="00D123E0">
        <w:rPr>
          <w:rFonts w:cs="Calibri"/>
          <w:szCs w:val="24"/>
        </w:rPr>
        <w:t>Gabriel.</w:t>
      </w:r>
      <w:r>
        <w:rPr>
          <w:rFonts w:cs="Calibri"/>
          <w:szCs w:val="24"/>
        </w:rPr>
        <w:t xml:space="preserve"> Sverige</w:t>
      </w:r>
      <w:r w:rsidRPr="007C6504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agerar </w:t>
      </w:r>
      <w:r w:rsidRPr="007C6504">
        <w:rPr>
          <w:rFonts w:cs="Calibri"/>
          <w:szCs w:val="24"/>
        </w:rPr>
        <w:t>tillsamm</w:t>
      </w:r>
      <w:r>
        <w:rPr>
          <w:rFonts w:cs="Calibri"/>
          <w:szCs w:val="24"/>
        </w:rPr>
        <w:t>ans med andra länder för att uppmärksamma dessa frågor</w:t>
      </w:r>
      <w:r w:rsidRPr="007C6504">
        <w:rPr>
          <w:rFonts w:cs="Calibri"/>
          <w:szCs w:val="24"/>
        </w:rPr>
        <w:t xml:space="preserve">. </w:t>
      </w:r>
    </w:p>
    <w:p w14:paraId="5D621AA0" w14:textId="77777777" w:rsidR="00257FDF" w:rsidRDefault="00257FDF" w:rsidP="00330274">
      <w:pPr>
        <w:pStyle w:val="RKnormal"/>
        <w:rPr>
          <w:rFonts w:cs="Calibri"/>
          <w:szCs w:val="24"/>
        </w:rPr>
      </w:pPr>
    </w:p>
    <w:p w14:paraId="0FF692FC" w14:textId="4C9DCFD4" w:rsidR="00DA60D5" w:rsidRDefault="00257FDF" w:rsidP="00330274">
      <w:pPr>
        <w:pStyle w:val="RKnormal"/>
        <w:rPr>
          <w:rFonts w:cs="Calibri"/>
          <w:szCs w:val="24"/>
        </w:rPr>
      </w:pPr>
      <w:r w:rsidRPr="007C6504">
        <w:rPr>
          <w:rFonts w:cs="Calibri"/>
          <w:szCs w:val="24"/>
        </w:rPr>
        <w:t xml:space="preserve">Det är spanska myndigheters ansvar att skyndsamt pröva frågan om ett utlämnande ska ske till Turkiet på grundval av de anklagelser som Turkiet fört fram. </w:t>
      </w:r>
    </w:p>
    <w:p w14:paraId="35A2A3F2" w14:textId="77777777" w:rsidR="00082F33" w:rsidRPr="00201217" w:rsidRDefault="00082F33" w:rsidP="00330274">
      <w:pPr>
        <w:pStyle w:val="RKnormal"/>
      </w:pPr>
    </w:p>
    <w:p w14:paraId="33C7AACD" w14:textId="6266B228" w:rsidR="009F3C4D" w:rsidRPr="009F3C4D" w:rsidRDefault="009F3C4D" w:rsidP="00330274">
      <w:pPr>
        <w:pStyle w:val="RKnormal"/>
      </w:pPr>
      <w:r w:rsidRPr="009F3C4D">
        <w:t>Interpols konstitution är glasklar: organisationen får inte användas för politiska motiv. Det är särskilt allvarligt i fall som riskerar att påverka yttrandefriheten.</w:t>
      </w:r>
      <w:r w:rsidR="00743B83">
        <w:t xml:space="preserve"> </w:t>
      </w:r>
      <w:r w:rsidR="008A0287" w:rsidRPr="009F3C4D">
        <w:t xml:space="preserve">Sverige </w:t>
      </w:r>
      <w:r w:rsidR="000D046A">
        <w:t>är</w:t>
      </w:r>
      <w:r w:rsidR="008A0287" w:rsidRPr="009F3C4D">
        <w:t xml:space="preserve"> tydlig</w:t>
      </w:r>
      <w:r w:rsidR="008A0287">
        <w:t>t</w:t>
      </w:r>
      <w:r w:rsidR="008A0287" w:rsidRPr="009F3C4D">
        <w:t xml:space="preserve"> i EU och gentemot Interpol att efterlysningar inte får missbrukas i politiskt syfte. </w:t>
      </w:r>
      <w:r w:rsidR="0003205E">
        <w:t xml:space="preserve">Detta har </w:t>
      </w:r>
      <w:r w:rsidR="00743B83">
        <w:t>Tysklands</w:t>
      </w:r>
      <w:r w:rsidRPr="009F3C4D">
        <w:t xml:space="preserve"> </w:t>
      </w:r>
      <w:r w:rsidR="00743B83">
        <w:t>u</w:t>
      </w:r>
      <w:r w:rsidR="00D82CF8">
        <w:t xml:space="preserve">trikesminister Sigmar Gabriel </w:t>
      </w:r>
      <w:r w:rsidR="0003205E">
        <w:t xml:space="preserve">och jag understrukit i </w:t>
      </w:r>
      <w:r w:rsidR="00D82CF8">
        <w:t xml:space="preserve">ett brev till </w:t>
      </w:r>
      <w:r w:rsidR="00743B83">
        <w:t>EU:</w:t>
      </w:r>
      <w:r w:rsidR="00D82CF8" w:rsidRPr="00D82CF8">
        <w:t xml:space="preserve">s </w:t>
      </w:r>
      <w:r w:rsidR="00D82CF8" w:rsidRPr="00D82CF8">
        <w:lastRenderedPageBreak/>
        <w:t xml:space="preserve">höga representant </w:t>
      </w:r>
      <w:r w:rsidR="00743B83" w:rsidRPr="00743B83">
        <w:t xml:space="preserve">för utrikesfrågor och säkerhetspolitik </w:t>
      </w:r>
      <w:r w:rsidR="00D82CF8" w:rsidRPr="00D82CF8">
        <w:t xml:space="preserve">och vice ordförande i </w:t>
      </w:r>
      <w:r w:rsidR="00743B83">
        <w:t>Europeiska k</w:t>
      </w:r>
      <w:r w:rsidR="00D82CF8" w:rsidRPr="00D82CF8">
        <w:t>ommissionen Federica Mogherini</w:t>
      </w:r>
      <w:r w:rsidR="00080D3C">
        <w:t xml:space="preserve">. I brevet </w:t>
      </w:r>
      <w:r w:rsidR="006D68B2">
        <w:t xml:space="preserve">föreslår vi </w:t>
      </w:r>
      <w:r w:rsidR="001F4C5E">
        <w:t xml:space="preserve">en diskussion inom EU för att förhindra </w:t>
      </w:r>
      <w:r w:rsidR="00080D3C">
        <w:t>liknande fall</w:t>
      </w:r>
      <w:r w:rsidR="00D82CF8">
        <w:t>.</w:t>
      </w:r>
      <w:r w:rsidR="008A0287">
        <w:t xml:space="preserve"> </w:t>
      </w:r>
    </w:p>
    <w:p w14:paraId="21674B10" w14:textId="77777777" w:rsidR="00201217" w:rsidRDefault="00201217" w:rsidP="00330274">
      <w:pPr>
        <w:pStyle w:val="RKnormal"/>
      </w:pPr>
    </w:p>
    <w:p w14:paraId="4B8885FB" w14:textId="37005A3D" w:rsidR="00DA60D5" w:rsidRPr="00DA60D5" w:rsidRDefault="00DA60D5" w:rsidP="00330274">
      <w:pPr>
        <w:pStyle w:val="RKnormal"/>
      </w:pPr>
      <w:r w:rsidRPr="00DA60D5">
        <w:t>Utöver arbetet med de frihetsberövade svenskarna fortsätter också vårt viktiga och omfattande stöd till turkiska organisationer och aktörer som verkar för demokrati och yttrandefrihet.</w:t>
      </w:r>
    </w:p>
    <w:p w14:paraId="1A64B326" w14:textId="77777777" w:rsidR="00DA60D5" w:rsidRDefault="00DA60D5" w:rsidP="00330274">
      <w:pPr>
        <w:pStyle w:val="RKnormal"/>
      </w:pPr>
    </w:p>
    <w:p w14:paraId="456CC377" w14:textId="4BD8D44B" w:rsidR="00927DC7" w:rsidRDefault="009F3C4D" w:rsidP="00330274">
      <w:pPr>
        <w:pStyle w:val="RKnormal"/>
        <w:rPr>
          <w:szCs w:val="24"/>
        </w:rPr>
      </w:pPr>
      <w:r>
        <w:rPr>
          <w:vanish/>
          <w:color w:val="1D2129"/>
          <w:sz w:val="21"/>
          <w:szCs w:val="21"/>
        </w:rPr>
        <w:t xml:space="preserve">Sverige kommer att vara aktiv i samtalen om att relationen mellan EU och Turkiet bör ses över med anledning av Turkiets agerande. Utöver </w:t>
      </w:r>
      <w:r w:rsidR="00257FDF">
        <w:rPr>
          <w:vanish/>
          <w:color w:val="1D2129"/>
          <w:sz w:val="21"/>
          <w:szCs w:val="21"/>
        </w:rPr>
        <w:t xml:space="preserve">det konsulära arbetet </w:t>
      </w:r>
      <w:r>
        <w:rPr>
          <w:vanish/>
          <w:color w:val="1D2129"/>
          <w:sz w:val="21"/>
          <w:szCs w:val="21"/>
        </w:rPr>
        <w:t>fortsätter också vårt viktiga och omfattande stöd till turkiska organisationer och aktörer som verkar för demokrati och yttrandefrihet.</w:t>
      </w:r>
      <w:r w:rsidR="00196D03">
        <w:rPr>
          <w:szCs w:val="24"/>
        </w:rPr>
        <w:t xml:space="preserve">Stockholm den </w:t>
      </w:r>
      <w:r w:rsidR="00201217">
        <w:rPr>
          <w:szCs w:val="24"/>
        </w:rPr>
        <w:t>12</w:t>
      </w:r>
      <w:r w:rsidR="0080483A">
        <w:rPr>
          <w:szCs w:val="24"/>
        </w:rPr>
        <w:t xml:space="preserve"> </w:t>
      </w:r>
      <w:r w:rsidR="00201217">
        <w:rPr>
          <w:szCs w:val="24"/>
        </w:rPr>
        <w:t xml:space="preserve">september </w:t>
      </w:r>
      <w:r w:rsidR="00927DC7">
        <w:rPr>
          <w:szCs w:val="24"/>
        </w:rPr>
        <w:t>2017</w:t>
      </w:r>
    </w:p>
    <w:p w14:paraId="78939414" w14:textId="77777777" w:rsidR="00927DC7" w:rsidRDefault="00927DC7" w:rsidP="00330274">
      <w:pPr>
        <w:pStyle w:val="RKnormal"/>
      </w:pPr>
    </w:p>
    <w:p w14:paraId="33645FBE" w14:textId="77777777" w:rsidR="00927DC7" w:rsidRDefault="00927DC7" w:rsidP="00330274">
      <w:pPr>
        <w:pStyle w:val="RKnormal"/>
      </w:pPr>
    </w:p>
    <w:p w14:paraId="55463711" w14:textId="77777777" w:rsidR="00EE1807" w:rsidRDefault="00EE1807" w:rsidP="00330274">
      <w:pPr>
        <w:pStyle w:val="RKnormal"/>
      </w:pPr>
    </w:p>
    <w:p w14:paraId="03914140" w14:textId="77777777" w:rsidR="00B572E7" w:rsidRDefault="00B572E7" w:rsidP="00330274">
      <w:pPr>
        <w:pStyle w:val="RKnormal"/>
      </w:pPr>
    </w:p>
    <w:p w14:paraId="7150F73F" w14:textId="77777777" w:rsidR="00330274" w:rsidRDefault="00330274" w:rsidP="00330274">
      <w:pPr>
        <w:pStyle w:val="RKnormal"/>
      </w:pPr>
    </w:p>
    <w:p w14:paraId="2CB9BD4A" w14:textId="77777777" w:rsidR="00927DC7" w:rsidRDefault="00927DC7" w:rsidP="00330274">
      <w:pPr>
        <w:pStyle w:val="RKnormal"/>
      </w:pPr>
      <w:r>
        <w:t>Margot Wallström</w:t>
      </w:r>
    </w:p>
    <w:sectPr w:rsidR="00927DC7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ACC65" w14:textId="77777777" w:rsidR="008C7010" w:rsidRDefault="008C7010">
      <w:r>
        <w:separator/>
      </w:r>
    </w:p>
  </w:endnote>
  <w:endnote w:type="continuationSeparator" w:id="0">
    <w:p w14:paraId="3541ED34" w14:textId="77777777" w:rsidR="008C7010" w:rsidRDefault="008C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C130A" w14:textId="77777777" w:rsidR="008C7010" w:rsidRDefault="008C7010">
      <w:r>
        <w:separator/>
      </w:r>
    </w:p>
  </w:footnote>
  <w:footnote w:type="continuationSeparator" w:id="0">
    <w:p w14:paraId="2EAFEE24" w14:textId="77777777" w:rsidR="008C7010" w:rsidRDefault="008C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C5518" w14:textId="77777777" w:rsidR="008C7010" w:rsidRDefault="008C701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7606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C7010" w14:paraId="1B1931CD" w14:textId="77777777">
      <w:trPr>
        <w:cantSplit/>
      </w:trPr>
      <w:tc>
        <w:tcPr>
          <w:tcW w:w="3119" w:type="dxa"/>
        </w:tcPr>
        <w:p w14:paraId="1E1963F8" w14:textId="77777777" w:rsidR="008C7010" w:rsidRDefault="008C70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1CEA4C" w14:textId="77777777" w:rsidR="008C7010" w:rsidRDefault="008C7010">
          <w:pPr>
            <w:pStyle w:val="Sidhuvud"/>
            <w:ind w:right="360"/>
          </w:pPr>
        </w:p>
      </w:tc>
      <w:tc>
        <w:tcPr>
          <w:tcW w:w="1525" w:type="dxa"/>
        </w:tcPr>
        <w:p w14:paraId="23555135" w14:textId="77777777" w:rsidR="008C7010" w:rsidRDefault="008C7010">
          <w:pPr>
            <w:pStyle w:val="Sidhuvud"/>
            <w:ind w:right="360"/>
          </w:pPr>
        </w:p>
      </w:tc>
    </w:tr>
  </w:tbl>
  <w:p w14:paraId="30984D41" w14:textId="77777777" w:rsidR="008C7010" w:rsidRDefault="008C701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BC309" w14:textId="77777777" w:rsidR="008C7010" w:rsidRDefault="008C701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14B1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C7010" w14:paraId="1E2C71E9" w14:textId="77777777">
      <w:trPr>
        <w:cantSplit/>
      </w:trPr>
      <w:tc>
        <w:tcPr>
          <w:tcW w:w="3119" w:type="dxa"/>
        </w:tcPr>
        <w:p w14:paraId="07B6174D" w14:textId="77777777" w:rsidR="008C7010" w:rsidRDefault="008C70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A88F14" w14:textId="77777777" w:rsidR="008C7010" w:rsidRDefault="008C7010">
          <w:pPr>
            <w:pStyle w:val="Sidhuvud"/>
            <w:ind w:right="360"/>
          </w:pPr>
        </w:p>
      </w:tc>
      <w:tc>
        <w:tcPr>
          <w:tcW w:w="1525" w:type="dxa"/>
        </w:tcPr>
        <w:p w14:paraId="3085F59E" w14:textId="77777777" w:rsidR="008C7010" w:rsidRDefault="008C7010">
          <w:pPr>
            <w:pStyle w:val="Sidhuvud"/>
            <w:ind w:right="360"/>
          </w:pPr>
        </w:p>
      </w:tc>
    </w:tr>
  </w:tbl>
  <w:p w14:paraId="2A1AC45F" w14:textId="77777777" w:rsidR="008C7010" w:rsidRDefault="008C701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305F" w14:textId="77777777" w:rsidR="008C7010" w:rsidRDefault="008C70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AB7706" wp14:editId="500212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55F89" w14:textId="77777777" w:rsidR="008C7010" w:rsidRDefault="008C70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0EFF5B" w14:textId="77777777" w:rsidR="008C7010" w:rsidRDefault="008C7010">
    <w:pPr>
      <w:rPr>
        <w:rFonts w:ascii="TradeGothic" w:hAnsi="TradeGothic"/>
        <w:b/>
        <w:bCs/>
        <w:spacing w:val="12"/>
        <w:sz w:val="22"/>
      </w:rPr>
    </w:pPr>
  </w:p>
  <w:p w14:paraId="6A67382C" w14:textId="77777777" w:rsidR="008C7010" w:rsidRDefault="008C70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E2E254" w14:textId="77777777" w:rsidR="008C7010" w:rsidRDefault="008C701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3D9"/>
    <w:multiLevelType w:val="hybridMultilevel"/>
    <w:tmpl w:val="2BCC9F1A"/>
    <w:lvl w:ilvl="0" w:tplc="32E4CD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77D59"/>
    <w:multiLevelType w:val="multilevel"/>
    <w:tmpl w:val="1A76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B327E"/>
    <w:multiLevelType w:val="multilevel"/>
    <w:tmpl w:val="8B22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B4905"/>
    <w:multiLevelType w:val="hybridMultilevel"/>
    <w:tmpl w:val="B7222CFA"/>
    <w:lvl w:ilvl="0" w:tplc="F46693C0">
      <w:start w:val="10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2"/>
    <w:rsid w:val="000048DC"/>
    <w:rsid w:val="00014B14"/>
    <w:rsid w:val="00014C4F"/>
    <w:rsid w:val="000200A3"/>
    <w:rsid w:val="0002447C"/>
    <w:rsid w:val="0003205E"/>
    <w:rsid w:val="0004159C"/>
    <w:rsid w:val="00071D7D"/>
    <w:rsid w:val="000753EE"/>
    <w:rsid w:val="00080D3C"/>
    <w:rsid w:val="00082F33"/>
    <w:rsid w:val="000A053E"/>
    <w:rsid w:val="000B6333"/>
    <w:rsid w:val="000C4F2B"/>
    <w:rsid w:val="000C623C"/>
    <w:rsid w:val="000D046A"/>
    <w:rsid w:val="000E3CE0"/>
    <w:rsid w:val="000E6FC9"/>
    <w:rsid w:val="000F6C8B"/>
    <w:rsid w:val="000F7A58"/>
    <w:rsid w:val="00106748"/>
    <w:rsid w:val="00112A9E"/>
    <w:rsid w:val="00112C15"/>
    <w:rsid w:val="00124913"/>
    <w:rsid w:val="00150384"/>
    <w:rsid w:val="00160364"/>
    <w:rsid w:val="00160901"/>
    <w:rsid w:val="00177B51"/>
    <w:rsid w:val="001805B7"/>
    <w:rsid w:val="00183C7A"/>
    <w:rsid w:val="0018680E"/>
    <w:rsid w:val="00196D03"/>
    <w:rsid w:val="001973FA"/>
    <w:rsid w:val="001A11EF"/>
    <w:rsid w:val="001B170A"/>
    <w:rsid w:val="001B6436"/>
    <w:rsid w:val="001C702C"/>
    <w:rsid w:val="001E08BF"/>
    <w:rsid w:val="001F1963"/>
    <w:rsid w:val="001F4C5E"/>
    <w:rsid w:val="00200918"/>
    <w:rsid w:val="00201217"/>
    <w:rsid w:val="00210A10"/>
    <w:rsid w:val="002239D3"/>
    <w:rsid w:val="00236839"/>
    <w:rsid w:val="00243A87"/>
    <w:rsid w:val="00257FDF"/>
    <w:rsid w:val="00270403"/>
    <w:rsid w:val="00276064"/>
    <w:rsid w:val="0027661E"/>
    <w:rsid w:val="00285167"/>
    <w:rsid w:val="00287C3A"/>
    <w:rsid w:val="002A027E"/>
    <w:rsid w:val="002A306D"/>
    <w:rsid w:val="002B7B69"/>
    <w:rsid w:val="002D3E10"/>
    <w:rsid w:val="002D6288"/>
    <w:rsid w:val="00310A15"/>
    <w:rsid w:val="00330274"/>
    <w:rsid w:val="003307D7"/>
    <w:rsid w:val="00362F63"/>
    <w:rsid w:val="00367B1C"/>
    <w:rsid w:val="003870A7"/>
    <w:rsid w:val="00392993"/>
    <w:rsid w:val="003A08F1"/>
    <w:rsid w:val="003C2F4F"/>
    <w:rsid w:val="003D0544"/>
    <w:rsid w:val="003E3259"/>
    <w:rsid w:val="003F7187"/>
    <w:rsid w:val="004056D3"/>
    <w:rsid w:val="00417A59"/>
    <w:rsid w:val="00421569"/>
    <w:rsid w:val="004737BD"/>
    <w:rsid w:val="004A328D"/>
    <w:rsid w:val="004B4AC8"/>
    <w:rsid w:val="004C1808"/>
    <w:rsid w:val="00515B04"/>
    <w:rsid w:val="0052439D"/>
    <w:rsid w:val="00525113"/>
    <w:rsid w:val="00561030"/>
    <w:rsid w:val="005617E5"/>
    <w:rsid w:val="005630D1"/>
    <w:rsid w:val="00570870"/>
    <w:rsid w:val="00582178"/>
    <w:rsid w:val="0058762B"/>
    <w:rsid w:val="005E57F8"/>
    <w:rsid w:val="005E64BC"/>
    <w:rsid w:val="005F3497"/>
    <w:rsid w:val="0060090D"/>
    <w:rsid w:val="00602922"/>
    <w:rsid w:val="00604967"/>
    <w:rsid w:val="00624E2E"/>
    <w:rsid w:val="00647FB3"/>
    <w:rsid w:val="00664CFE"/>
    <w:rsid w:val="0069729A"/>
    <w:rsid w:val="00697437"/>
    <w:rsid w:val="006A2338"/>
    <w:rsid w:val="006B1315"/>
    <w:rsid w:val="006B4B82"/>
    <w:rsid w:val="006C2850"/>
    <w:rsid w:val="006C29E8"/>
    <w:rsid w:val="006D68B2"/>
    <w:rsid w:val="006D7090"/>
    <w:rsid w:val="006E4E11"/>
    <w:rsid w:val="006F181D"/>
    <w:rsid w:val="0070736C"/>
    <w:rsid w:val="00710A2B"/>
    <w:rsid w:val="00710F61"/>
    <w:rsid w:val="00720BDE"/>
    <w:rsid w:val="007242A3"/>
    <w:rsid w:val="00726D15"/>
    <w:rsid w:val="00743B83"/>
    <w:rsid w:val="007767C7"/>
    <w:rsid w:val="00776E99"/>
    <w:rsid w:val="0078280B"/>
    <w:rsid w:val="00797E8B"/>
    <w:rsid w:val="007A6855"/>
    <w:rsid w:val="007B529D"/>
    <w:rsid w:val="007D5062"/>
    <w:rsid w:val="007D5564"/>
    <w:rsid w:val="007E70CE"/>
    <w:rsid w:val="0080483A"/>
    <w:rsid w:val="00806B69"/>
    <w:rsid w:val="00815CB7"/>
    <w:rsid w:val="00826383"/>
    <w:rsid w:val="00840F2F"/>
    <w:rsid w:val="008540B8"/>
    <w:rsid w:val="00884EA9"/>
    <w:rsid w:val="00886C65"/>
    <w:rsid w:val="008903FA"/>
    <w:rsid w:val="008A0287"/>
    <w:rsid w:val="008C497E"/>
    <w:rsid w:val="008C5F75"/>
    <w:rsid w:val="008C7010"/>
    <w:rsid w:val="00906873"/>
    <w:rsid w:val="00915639"/>
    <w:rsid w:val="00915953"/>
    <w:rsid w:val="0092027A"/>
    <w:rsid w:val="00925B8F"/>
    <w:rsid w:val="00927DC7"/>
    <w:rsid w:val="00940A55"/>
    <w:rsid w:val="009432B5"/>
    <w:rsid w:val="00955E31"/>
    <w:rsid w:val="00961708"/>
    <w:rsid w:val="009748C2"/>
    <w:rsid w:val="0098661C"/>
    <w:rsid w:val="00992E72"/>
    <w:rsid w:val="0099477C"/>
    <w:rsid w:val="009A2700"/>
    <w:rsid w:val="009B13D9"/>
    <w:rsid w:val="009C3084"/>
    <w:rsid w:val="009C7EB5"/>
    <w:rsid w:val="009D12AF"/>
    <w:rsid w:val="009D332C"/>
    <w:rsid w:val="009E6CE1"/>
    <w:rsid w:val="009F3C4D"/>
    <w:rsid w:val="00A051DC"/>
    <w:rsid w:val="00A23B75"/>
    <w:rsid w:val="00A76705"/>
    <w:rsid w:val="00A769CD"/>
    <w:rsid w:val="00A77BE2"/>
    <w:rsid w:val="00A81586"/>
    <w:rsid w:val="00A94AF2"/>
    <w:rsid w:val="00AA1099"/>
    <w:rsid w:val="00AB27AA"/>
    <w:rsid w:val="00AB2D52"/>
    <w:rsid w:val="00AC2E98"/>
    <w:rsid w:val="00AC6EF3"/>
    <w:rsid w:val="00AD1771"/>
    <w:rsid w:val="00AE7FE4"/>
    <w:rsid w:val="00AF1460"/>
    <w:rsid w:val="00AF1832"/>
    <w:rsid w:val="00AF26D1"/>
    <w:rsid w:val="00B17062"/>
    <w:rsid w:val="00B44442"/>
    <w:rsid w:val="00B4617F"/>
    <w:rsid w:val="00B572E7"/>
    <w:rsid w:val="00B61F4B"/>
    <w:rsid w:val="00B7379B"/>
    <w:rsid w:val="00B82F73"/>
    <w:rsid w:val="00B90A6C"/>
    <w:rsid w:val="00B93B38"/>
    <w:rsid w:val="00BC279C"/>
    <w:rsid w:val="00BD3992"/>
    <w:rsid w:val="00BD58C7"/>
    <w:rsid w:val="00BE0C07"/>
    <w:rsid w:val="00C046CC"/>
    <w:rsid w:val="00C05174"/>
    <w:rsid w:val="00C05B96"/>
    <w:rsid w:val="00C10002"/>
    <w:rsid w:val="00C221BE"/>
    <w:rsid w:val="00C469B5"/>
    <w:rsid w:val="00C50B8B"/>
    <w:rsid w:val="00C5106E"/>
    <w:rsid w:val="00C751E3"/>
    <w:rsid w:val="00C93EA3"/>
    <w:rsid w:val="00CA3793"/>
    <w:rsid w:val="00CA55C4"/>
    <w:rsid w:val="00CB1972"/>
    <w:rsid w:val="00CC7ED2"/>
    <w:rsid w:val="00CE202A"/>
    <w:rsid w:val="00CE7ED8"/>
    <w:rsid w:val="00CF2363"/>
    <w:rsid w:val="00CF2DB0"/>
    <w:rsid w:val="00CF5103"/>
    <w:rsid w:val="00CF54BE"/>
    <w:rsid w:val="00CF6330"/>
    <w:rsid w:val="00D123E0"/>
    <w:rsid w:val="00D133D7"/>
    <w:rsid w:val="00D140C9"/>
    <w:rsid w:val="00D20134"/>
    <w:rsid w:val="00D36BE6"/>
    <w:rsid w:val="00D4296D"/>
    <w:rsid w:val="00D43E69"/>
    <w:rsid w:val="00D53E62"/>
    <w:rsid w:val="00D82CF8"/>
    <w:rsid w:val="00DA4BE0"/>
    <w:rsid w:val="00DA60D5"/>
    <w:rsid w:val="00DA6E80"/>
    <w:rsid w:val="00DB135C"/>
    <w:rsid w:val="00DB49E5"/>
    <w:rsid w:val="00DC3313"/>
    <w:rsid w:val="00DD3C9A"/>
    <w:rsid w:val="00DE49EA"/>
    <w:rsid w:val="00E21246"/>
    <w:rsid w:val="00E32E7D"/>
    <w:rsid w:val="00E44466"/>
    <w:rsid w:val="00E66DCA"/>
    <w:rsid w:val="00E80146"/>
    <w:rsid w:val="00E81157"/>
    <w:rsid w:val="00E85CD8"/>
    <w:rsid w:val="00E904D0"/>
    <w:rsid w:val="00E967AA"/>
    <w:rsid w:val="00EC25F9"/>
    <w:rsid w:val="00ED583F"/>
    <w:rsid w:val="00ED78F5"/>
    <w:rsid w:val="00EE1807"/>
    <w:rsid w:val="00EE6910"/>
    <w:rsid w:val="00F16317"/>
    <w:rsid w:val="00F30584"/>
    <w:rsid w:val="00F32482"/>
    <w:rsid w:val="00F37F56"/>
    <w:rsid w:val="00F447B0"/>
    <w:rsid w:val="00F51167"/>
    <w:rsid w:val="00F54220"/>
    <w:rsid w:val="00F75C7C"/>
    <w:rsid w:val="00F80DB3"/>
    <w:rsid w:val="00F816AF"/>
    <w:rsid w:val="00F83508"/>
    <w:rsid w:val="00FA2E79"/>
    <w:rsid w:val="00FB2333"/>
    <w:rsid w:val="00FC4BB9"/>
    <w:rsid w:val="00FD22FE"/>
    <w:rsid w:val="00FD330C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C28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28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28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28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2850"/>
    <w:rPr>
      <w:rFonts w:ascii="OrigGarmnd BT" w:hAnsi="OrigGarmnd BT"/>
      <w:b/>
      <w:bCs/>
      <w:lang w:eastAsia="en-US"/>
    </w:rPr>
  </w:style>
  <w:style w:type="paragraph" w:customStyle="1" w:styleId="beslutsfattande">
    <w:name w:val="beslutsfattande"/>
    <w:basedOn w:val="Normal"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7767C7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C28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28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28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28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2850"/>
    <w:rPr>
      <w:rFonts w:ascii="OrigGarmnd BT" w:hAnsi="OrigGarmnd BT"/>
      <w:b/>
      <w:bCs/>
      <w:lang w:eastAsia="en-US"/>
    </w:rPr>
  </w:style>
  <w:style w:type="paragraph" w:customStyle="1" w:styleId="beslutsfattande">
    <w:name w:val="beslutsfattande"/>
    <w:basedOn w:val="Normal"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7767C7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8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8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5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94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26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46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75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8407">
                      <w:marLeft w:val="0"/>
                      <w:marRight w:val="330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11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99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36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2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74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69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0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2c4f890a-9669-453c-9ab0-8a8c25a5b1f7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5048E-35EA-490F-8F5E-249436F2DA9C}"/>
</file>

<file path=customXml/itemProps2.xml><?xml version="1.0" encoding="utf-8"?>
<ds:datastoreItem xmlns:ds="http://schemas.openxmlformats.org/officeDocument/2006/customXml" ds:itemID="{F8967427-C5DF-4889-A8EA-24D7DEB9D353}"/>
</file>

<file path=customXml/itemProps3.xml><?xml version="1.0" encoding="utf-8"?>
<ds:datastoreItem xmlns:ds="http://schemas.openxmlformats.org/officeDocument/2006/customXml" ds:itemID="{7192FC35-8138-4E0F-BE7D-C33A6F365D6C}"/>
</file>

<file path=customXml/itemProps4.xml><?xml version="1.0" encoding="utf-8"?>
<ds:datastoreItem xmlns:ds="http://schemas.openxmlformats.org/officeDocument/2006/customXml" ds:itemID="{5288AD63-63F9-4603-AEB8-D35B424C9E2A}"/>
</file>

<file path=customXml/itemProps5.xml><?xml version="1.0" encoding="utf-8"?>
<ds:datastoreItem xmlns:ds="http://schemas.openxmlformats.org/officeDocument/2006/customXml" ds:itemID="{B3C121B0-0544-477A-8DBC-49E37400DE5C}"/>
</file>

<file path=customXml/itemProps6.xml><?xml version="1.0" encoding="utf-8"?>
<ds:datastoreItem xmlns:ds="http://schemas.openxmlformats.org/officeDocument/2006/customXml" ds:itemID="{685920B6-C237-4645-B681-019A4936113D}"/>
</file>

<file path=customXml/itemProps7.xml><?xml version="1.0" encoding="utf-8"?>
<ds:datastoreItem xmlns:ds="http://schemas.openxmlformats.org/officeDocument/2006/customXml" ds:itemID="{EDFC1AF4-B48B-4EA5-830C-2EB3EF8F49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2</cp:revision>
  <cp:lastPrinted>2017-09-06T08:52:00Z</cp:lastPrinted>
  <dcterms:created xsi:type="dcterms:W3CDTF">2017-09-11T12:18:00Z</dcterms:created>
  <dcterms:modified xsi:type="dcterms:W3CDTF">2017-09-11T12:18:00Z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4bb627e1-09d3-41c1-bdbd-3008b50264db</vt:lpwstr>
  </property>
</Properties>
</file>