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1150DFC" w14:textId="77777777">
      <w:pPr>
        <w:pStyle w:val="Normalutanindragellerluft"/>
      </w:pPr>
      <w:bookmarkStart w:name="_Toc106800475" w:id="0"/>
      <w:bookmarkStart w:name="_Toc106801300" w:id="1"/>
    </w:p>
    <w:p xmlns:w14="http://schemas.microsoft.com/office/word/2010/wordml" w:rsidRPr="009B062B" w:rsidR="00AF30DD" w:rsidP="000A34F6" w:rsidRDefault="000A34F6"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tag w:val="27692a1a-071c-4e61-9fb7-6a746813b4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vi genom en sänkt skatt på secondhand kan främja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xmlns:w14="http://schemas.microsoft.com/office/word/2010/wordml" w:rsidRPr="009B062B" w:rsidR="006D79C9" w:rsidP="00333E95" w:rsidRDefault="006D79C9" w14:paraId="47D37D7B" w14:textId="77777777">
          <w:pPr>
            <w:pStyle w:val="Rubrik1"/>
          </w:pPr>
          <w:r>
            <w:t>Motivering</w:t>
          </w:r>
        </w:p>
      </w:sdtContent>
    </w:sdt>
    <w:bookmarkEnd w:displacedByCustomXml="prev" w:id="3"/>
    <w:bookmarkEnd w:displacedByCustomXml="prev" w:id="4"/>
    <w:p xmlns:w14="http://schemas.microsoft.com/office/word/2010/wordml" w:rsidR="00EB68B9" w:rsidP="00EB68B9" w:rsidRDefault="00EB68B9" w14:paraId="1FB17146" w14:textId="00962500">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Second hand-marknaden växer snabbt i Sverige, tre av fyra konsumenter har handlat second hand det senaste året. Samtidigt som efterfrågan av mer hållbara produkter ökar bland yngre ses ett tydligt skifte i konsumtionsmönstren hos fler grupper. Även äldre väljer i allt högre utsträckning att köpa begagnade varor. Detta visar på en positiv utveckling mot en mer hållbar konsumtion.</w:t>
      </w:r>
    </w:p>
    <w:p xmlns:w14="http://schemas.microsoft.com/office/word/2010/wordml" w:rsidR="00EB68B9" w:rsidP="00EB68B9" w:rsidRDefault="00EB68B9" w14:paraId="73661655"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stödja denna utveckling vill många företag ställa om till mer cirkulära affärsmodeller. Dock möter de ett stort hinder i form av dubbelbeskattning på second hand-varor. När konsumenter väljer att köpa begagnat, måste de ofta betala moms på varor som redan har beskattats flera gånger tidigare. Efter att en produkt har sålts vidare fyra gånger är momsen på varan lika stor som dess ursprungliga värde. Detta är inte bara ekonomiskt betungande för konsumenterna utan också ett direkt hinder för den cirkulära ekonomins utveckling.</w:t>
      </w:r>
    </w:p>
    <w:p xmlns:w14="http://schemas.microsoft.com/office/word/2010/wordml" w:rsidR="00EB68B9" w:rsidP="00EB68B9" w:rsidRDefault="00EB68B9" w14:paraId="07A06C4A"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 xml:space="preserve">Ett annat problem är att alltmer av konsumtionen förflyttas till utländska handelsplattformar, som exempelvis </w:t>
      </w:r>
      <w:proofErr w:type="spellStart"/>
      <w:r w:rsidRPr="00EB68B9">
        <w:rPr>
          <w:rFonts w:eastAsia="Aptos" w:cstheme="minorHAnsi"/>
          <w:kern w:val="2"/>
          <w14:ligatures w14:val="standardContextual"/>
          <w14:numSpacing w14:val="default"/>
        </w:rPr>
        <w:t>Temu</w:t>
      </w:r>
      <w:proofErr w:type="spellEnd"/>
      <w:r w:rsidRPr="00EB68B9">
        <w:rPr>
          <w:rFonts w:eastAsia="Aptos" w:cstheme="minorHAnsi"/>
          <w:kern w:val="2"/>
          <w14:ligatures w14:val="standardContextual"/>
          <w14:numSpacing w14:val="default"/>
        </w:rPr>
        <w:t xml:space="preserve"> och </w:t>
      </w:r>
      <w:proofErr w:type="spellStart"/>
      <w:r w:rsidRPr="00EB68B9">
        <w:rPr>
          <w:rFonts w:eastAsia="Aptos" w:cstheme="minorHAnsi"/>
          <w:kern w:val="2"/>
          <w14:ligatures w14:val="standardContextual"/>
          <w14:numSpacing w14:val="default"/>
        </w:rPr>
        <w:t>Shein</w:t>
      </w:r>
      <w:proofErr w:type="spellEnd"/>
      <w:r w:rsidRPr="00EB68B9">
        <w:rPr>
          <w:rFonts w:eastAsia="Aptos" w:cstheme="minorHAnsi"/>
          <w:kern w:val="2"/>
          <w14:ligatures w14:val="standardContextual"/>
          <w14:numSpacing w14:val="default"/>
        </w:rPr>
        <w:t xml:space="preserve">. Dessa plattformar erbjuder varor </w:t>
      </w:r>
      <w:r w:rsidRPr="00EB68B9">
        <w:rPr>
          <w:rFonts w:eastAsia="Aptos" w:cstheme="minorHAnsi"/>
          <w:kern w:val="2"/>
          <w14:ligatures w14:val="standardContextual"/>
          <w14:numSpacing w14:val="default"/>
        </w:rPr>
        <w:lastRenderedPageBreak/>
        <w:t>till låga priser, men ofta med bristfällig hänsyn till arbetsvillkor och hållbarhet. Detta underminerar den svenska second hand-marknadens potential och motverkar en hållbar konsumtion.</w:t>
      </w:r>
    </w:p>
    <w:p xmlns:w14="http://schemas.microsoft.com/office/word/2010/wordml" w:rsidR="00EB68B9" w:rsidP="00EB68B9" w:rsidRDefault="00EB68B9" w14:paraId="050B3DA0"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främja en cirkulär ekonomi och stärka second hand-handeln bör regeringen sänka momsen på second hand-produkter. Detta skulle skapa incitament för fler företag att övergå till cirkulära affärsmodeller och för fler konsumenter att välja hållbara alternativ. En momssänkning skulle även bidra till fler arbetstillfällen inom den växande second hand-sektorn, och på så sätt gynna både miljön och samhällsekonomin.</w:t>
      </w:r>
    </w:p>
    <w:p xmlns:w14="http://schemas.microsoft.com/office/word/2010/wordml" w:rsidRPr="00EB68B9" w:rsidR="00EB68B9" w:rsidP="00EB68B9" w:rsidRDefault="00EB68B9" w14:paraId="0193588B" w14:textId="647C0651">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Det finns ett stort engagemang hos både handlare och konsumenter, och potentialen för en ännu större utveckling inom second hand är enorm. I februari 2024 omsatte second hand-marknaden 1,7 miljarder kronor. Med rätt ekonomiska styrmedel kan denna siffra växa betydligt, och Sverige kan ta ytterligare steg mot en mer hållbar och cirkulär ekonomi.</w:t>
      </w:r>
    </w:p>
    <w:p xmlns:w14="http://schemas.microsoft.com/office/word/2010/wordml" w:rsidRPr="00422B9E" w:rsidR="00422B9E" w:rsidP="00EB68B9" w:rsidRDefault="00422B9E" w14:paraId="1781A2B1" w14:textId="0CB88A9D"/>
    <w:p xmlns:w14="http://schemas.microsoft.com/office/word/2010/wordml" w:rsidR="00BB6339" w:rsidP="008E0FE2" w:rsidRDefault="00BB6339" w14:paraId="634B0CF5" w14:textId="77777777">
      <w:pPr>
        <w:pStyle w:val="Normalutanindragellerluft"/>
      </w:pPr>
    </w:p>
    <w:sdt>
      <w:sdtPr>
        <w:rPr>
          <w:i/>
          <w:noProof/>
        </w:rPr>
        <w:alias w:val="CC_Underskrifter"/>
        <w:tag w:val="CC_Underskrifter"/>
        <w:id w:val="583496634"/>
        <w:lock w:val="sdtContentLocked"/>
        <w:placeholder>
          <w:docPart w:val="D6D3B1F5E2EA4E329B15040D606FF202"/>
        </w:placeholder>
      </w:sdtPr>
      <w:sdtEndPr>
        <w:rPr>
          <w:i w:val="0"/>
          <w:noProof w:val="0"/>
        </w:rPr>
      </w:sdtEndPr>
      <w:sdtContent>
        <w:p xmlns:w14="http://schemas.microsoft.com/office/word/2010/wordml" w:rsidR="000A34F6" w:rsidP="000A34F6" w:rsidRDefault="000A34F6" w14:paraId="1CE47AC6" w14:textId="77777777">
          <w:pPr/>
          <w:r/>
        </w:p>
        <w:p xmlns:w14="http://schemas.microsoft.com/office/word/2010/wordml" w:rsidRPr="008E0FE2" w:rsidR="000A34F6" w:rsidP="000A34F6" w:rsidRDefault="000A34F6" w14:paraId="44278BC4" w14:textId="24C737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25B12" w14:textId="3C29AE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3436" w14:textId="77777777" w:rsidR="00AB316B" w:rsidRDefault="00AB316B" w:rsidP="000C1CAD">
      <w:pPr>
        <w:spacing w:line="240" w:lineRule="auto"/>
      </w:pPr>
      <w:r>
        <w:separator/>
      </w:r>
    </w:p>
  </w:endnote>
  <w:endnote w:type="continuationSeparator" w:id="0">
    <w:p w14:paraId="5C15A65F" w14:textId="77777777" w:rsidR="00AB316B" w:rsidRDefault="00AB3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1F4D2EFE" w:rsidR="00262EA3" w:rsidRPr="000A34F6" w:rsidRDefault="00262EA3" w:rsidP="000A3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E9F3" w14:textId="77777777" w:rsidR="00AB316B" w:rsidRDefault="00AB316B" w:rsidP="000C1CAD">
      <w:pPr>
        <w:spacing w:line="240" w:lineRule="auto"/>
      </w:pPr>
      <w:r>
        <w:separator/>
      </w:r>
    </w:p>
  </w:footnote>
  <w:footnote w:type="continuationSeparator" w:id="0">
    <w:p w14:paraId="667E75F9" w14:textId="77777777" w:rsidR="00AB316B" w:rsidRDefault="00AB3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223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144D3" wp14:anchorId="282C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4F6" w14:paraId="1215D21A" w14:textId="7B7980DD">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F00619">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619" w14:paraId="1215D21A" w14:textId="7B7980DD">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t>1401</w:t>
                        </w:r>
                      </w:sdtContent>
                    </w:sdt>
                  </w:p>
                </w:txbxContent>
              </v:textbox>
              <w10:wrap anchorx="page"/>
            </v:shape>
          </w:pict>
        </mc:Fallback>
      </mc:AlternateContent>
    </w:r>
  </w:p>
  <w:p w:rsidRPr="00293C4F" w:rsidR="00262EA3" w:rsidP="00776B74" w:rsidRDefault="00262EA3" w14:paraId="0B58B2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606978" w14:textId="77777777">
    <w:pPr>
      <w:jc w:val="right"/>
    </w:pPr>
  </w:p>
  <w:p w:rsidR="00262EA3" w:rsidP="00776B74" w:rsidRDefault="00262EA3" w14:paraId="7CBAFA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34F6" w14:paraId="4D19D0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D5229" wp14:anchorId="43BA2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4F6" w14:paraId="725D7F5F" w14:textId="7AD220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A83">
          <w:t>M</w:t>
        </w:r>
      </w:sdtContent>
    </w:sdt>
    <w:sdt>
      <w:sdtPr>
        <w:alias w:val="CC_Noformat_Partinummer"/>
        <w:tag w:val="CC_Noformat_Partinummer"/>
        <w:id w:val="-2014525982"/>
        <w:text/>
      </w:sdtPr>
      <w:sdtEndPr/>
      <w:sdtContent>
        <w:r w:rsidR="00F00619">
          <w:t>1401</w:t>
        </w:r>
      </w:sdtContent>
    </w:sdt>
  </w:p>
  <w:p w:rsidRPr="008227B3" w:rsidR="00262EA3" w:rsidP="008227B3" w:rsidRDefault="000A34F6" w14:paraId="07EC4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4F6" w14:paraId="0F29E35F" w14:textId="16AC2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262EA3" w:rsidP="00E03A3D" w:rsidRDefault="000A34F6" w14:paraId="55047B4B" w14:textId="4BD57398">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B68B9" w14:paraId="27FAC689" w14:textId="0EFBE2C5">
        <w:pPr>
          <w:pStyle w:val="FSHRub2"/>
        </w:pPr>
        <w:r>
          <w:t>Sänkt moms på secondhand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A9F4A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4F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9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B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9"/>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6E1432A5D9F84E37935CACB896150FB1"/>
        <w:category>
          <w:name w:val="Allmänt"/>
          <w:gallery w:val="placeholder"/>
        </w:category>
        <w:types>
          <w:type w:val="bbPlcHdr"/>
        </w:types>
        <w:behaviors>
          <w:behavior w:val="content"/>
        </w:behaviors>
        <w:guid w:val="{2F706B26-9B51-462C-BA09-8BDA1474DF28}"/>
      </w:docPartPr>
      <w:docPartBody>
        <w:p w:rsidR="00413278" w:rsidRDefault="00413278">
          <w:pPr>
            <w:pStyle w:val="6E1432A5D9F84E37935CACB896150F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D6D3B1F5E2EA4E329B15040D606FF202"/>
        <w:category>
          <w:name w:val="Allmänt"/>
          <w:gallery w:val="placeholder"/>
        </w:category>
        <w:types>
          <w:type w:val="bbPlcHdr"/>
        </w:types>
        <w:behaviors>
          <w:behavior w:val="content"/>
        </w:behaviors>
        <w:guid w:val="{E35F695C-EAB6-40D6-A820-DE022278D8CA}"/>
      </w:docPartPr>
      <w:docPartBody>
        <w:p w:rsidR="00413278" w:rsidRDefault="00413278">
          <w:pPr>
            <w:pStyle w:val="D6D3B1F5E2EA4E329B15040D606FF2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413278"/>
    <w:rsid w:val="00FE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6E1432A5D9F84E37935CACB896150FB1">
    <w:name w:val="6E1432A5D9F84E37935CACB896150FB1"/>
  </w:style>
  <w:style w:type="paragraph" w:customStyle="1" w:styleId="C194215FD713439CB1201CED1A4D5B0F">
    <w:name w:val="C194215FD713439CB1201CED1A4D5B0F"/>
  </w:style>
  <w:style w:type="paragraph" w:customStyle="1" w:styleId="D6D3B1F5E2EA4E329B15040D606FF202">
    <w:name w:val="D6D3B1F5E2EA4E329B15040D606FF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A10FC-8892-458D-85BA-77F266EE43E5}"/>
</file>

<file path=customXml/itemProps2.xml><?xml version="1.0" encoding="utf-8"?>
<ds:datastoreItem xmlns:ds="http://schemas.openxmlformats.org/officeDocument/2006/customXml" ds:itemID="{DAECD3F0-96E5-4AB7-9CC2-47E9CC69AC1B}"/>
</file>

<file path=customXml/itemProps3.xml><?xml version="1.0" encoding="utf-8"?>
<ds:datastoreItem xmlns:ds="http://schemas.openxmlformats.org/officeDocument/2006/customXml" ds:itemID="{D551444A-05BD-409A-8D09-2BE02EDE4270}"/>
</file>

<file path=customXml/itemProps4.xml><?xml version="1.0" encoding="utf-8"?>
<ds:datastoreItem xmlns:ds="http://schemas.openxmlformats.org/officeDocument/2006/customXml" ds:itemID="{15547C86-6182-4DCB-BF41-33BF5020766D}"/>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1962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