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84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18 mars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 från sammanträdet fredagen den 25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2021/22:29 Torsdagen den 3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2021/22:396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Skatten på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2021/22:400 av Ellen Juntti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ungdomsrånare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2021/22:153 Genomförande av elmarknadsdirektivet när det gäller nätverksamhet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2021/22:187 Genomförande av ändringar i direktivet om miljökrav vid upphandling av bilar och vissa kollektivtrafiktjänster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2021/22:131 Nytt regelverk för kvalificerade säkerhetsärenden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2021/22:4444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2021/22:4449 av Johan Pehrson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2021/22:4452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2021/22:4457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2021/22:4462 av Andreas Carlson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2021/22:138 Ett särskilt brott för hedersförtryck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2021/22:4433 av Johan Forssell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2021/22:4446 av Linda Westerlund Snecker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2021/22:4447 av Juno Blom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2021/22:4453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2021/22:CU33 Den nationella planen för omprövning av vattenkraft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2021/22:294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Inre utlänningskontroller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2021/22:313 av Magnus Persson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Utökad preskriptionstid för arbetsmiljöbrott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2021/22:315 av Pontus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Dödsskjutningarna i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2021/22:322 av Katja Nyberg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Otillåten påverkan mot poliser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2021/22:382 av Kjell Jansson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Elpriset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2021/22:375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Bensin- och dieselskatten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2021/22:384 av Niklas Wykman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Prisutvecklingen på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Klimat- och miljöminister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2021/22:345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Äganderätten för skogsägare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2021/22:367 av Louise Meijer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danska dumpningen utanför Falsterbonäset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Lina Axelsson Kihlblom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2021/22:393 av Daniel Riazat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Klädkoder och sexuella trakasserier i skolor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18 mars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2022-03-18</SAFIR_Sammantradesdatum_Doc>
    <SAFIR_SammantradeID xmlns="C07A1A6C-0B19-41D9-BDF8-F523BA3921EB">8d83cf05-6705-4b9c-b7a7-dfbeacac7a17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19819-7106-4B02-920E-450DF2FC7EB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18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