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0FA8" w:rsidRPr="00267231" w:rsidRDefault="001E0FA8" w:rsidP="00F16806">
      <w:pPr>
        <w:pStyle w:val="Hemstlrubrik"/>
      </w:pPr>
      <w:r w:rsidRPr="00267231">
        <w:t>Förslag till riksdagsbeslut</w:t>
      </w:r>
    </w:p>
    <w:p w:rsidR="00FE69B4" w:rsidRPr="00267231" w:rsidRDefault="00FE69B4">
      <w:pPr>
        <w:pStyle w:val="Hemstlatt"/>
        <w:numPr>
          <w:ilvl w:val="0"/>
          <w:numId w:val="1"/>
        </w:numPr>
      </w:pPr>
      <w:r w:rsidRPr="00267231">
        <w:t>Riksdagen tillkännager för regeringen som sin mening vad i motionen anförs om infrastruktursatsningar i Sör</w:t>
      </w:r>
      <w:r w:rsidRPr="00267231">
        <w:t>m</w:t>
      </w:r>
      <w:r w:rsidRPr="00267231">
        <w:t>land.</w:t>
      </w:r>
    </w:p>
    <w:p w:rsidR="00FE69B4" w:rsidRPr="00267231" w:rsidRDefault="00FE69B4">
      <w:pPr>
        <w:pStyle w:val="Hemstlatt"/>
        <w:numPr>
          <w:ilvl w:val="0"/>
          <w:numId w:val="1"/>
        </w:numPr>
      </w:pPr>
      <w:r w:rsidRPr="00267231">
        <w:t>Riksdagen tillkännager för regeringen som sin mening vad i motionen anförs om att påskynda bygget av Ostlä</w:t>
      </w:r>
      <w:r w:rsidRPr="00267231">
        <w:t>n</w:t>
      </w:r>
      <w:r w:rsidRPr="00267231">
        <w:t>ken.</w:t>
      </w:r>
    </w:p>
    <w:p w:rsidR="00E84F25" w:rsidRPr="00267231" w:rsidRDefault="007C6092" w:rsidP="00E22893">
      <w:pPr>
        <w:pStyle w:val="Rubrik1"/>
      </w:pPr>
      <w:r w:rsidRPr="00267231">
        <w:t>Motivering</w:t>
      </w:r>
    </w:p>
    <w:p w:rsidR="00A6423F" w:rsidRPr="00267231" w:rsidRDefault="002160B8" w:rsidP="00A6423F">
      <w:r w:rsidRPr="00267231">
        <w:t>För utvecklingen i Sörmland och i hela Mälardalen är det mycket angeläget att de planer som finns för de infrastruktursatsningar som planeras i Sörmland genomförs i den takt som är planerade.</w:t>
      </w:r>
      <w:r w:rsidR="00A7012C" w:rsidRPr="00267231">
        <w:t xml:space="preserve"> </w:t>
      </w:r>
      <w:r w:rsidRPr="00267231">
        <w:t>Stockholm</w:t>
      </w:r>
      <w:r w:rsidR="00A6423F" w:rsidRPr="00267231">
        <w:t>s</w:t>
      </w:r>
      <w:r w:rsidRPr="00267231">
        <w:t>-</w:t>
      </w:r>
      <w:r w:rsidR="00A6423F" w:rsidRPr="00267231">
        <w:t xml:space="preserve"> och </w:t>
      </w:r>
      <w:r w:rsidRPr="00267231">
        <w:t>Mälardalsregionen växer snabbt.</w:t>
      </w:r>
    </w:p>
    <w:p w:rsidR="002160B8" w:rsidRPr="00267231" w:rsidRDefault="002160B8" w:rsidP="00A6423F">
      <w:pPr>
        <w:pStyle w:val="Normaltindrag"/>
      </w:pPr>
      <w:r w:rsidRPr="00267231">
        <w:t>Befolkningsökningen har gått stadigt uppåt och fler</w:t>
      </w:r>
      <w:r w:rsidR="00A6423F" w:rsidRPr="00267231">
        <w:t>a</w:t>
      </w:r>
      <w:r w:rsidRPr="00267231">
        <w:t xml:space="preserve"> arbetstillfällen </w:t>
      </w:r>
      <w:r w:rsidR="00A6423F" w:rsidRPr="00267231">
        <w:t xml:space="preserve">har </w:t>
      </w:r>
      <w:r w:rsidRPr="00267231">
        <w:t>skap</w:t>
      </w:r>
      <w:r w:rsidR="00A6423F" w:rsidRPr="00267231">
        <w:t>ats under de senaste decennierna</w:t>
      </w:r>
      <w:r w:rsidRPr="00267231">
        <w:t>. Prognoserna visar också på en fortsatt positiv utveckling. För Sörmlands del har utvecklingen lett till en stadig ö</w:t>
      </w:r>
      <w:r w:rsidRPr="00267231">
        <w:t>k</w:t>
      </w:r>
      <w:r w:rsidRPr="00267231">
        <w:t>ning av arbets- och studiependlingen till och från grannlänen under ett par årtionden. Utbytet är allra störst med Stockholm.</w:t>
      </w:r>
      <w:r w:rsidR="00A6423F" w:rsidRPr="00267231">
        <w:t xml:space="preserve"> </w:t>
      </w:r>
      <w:r w:rsidRPr="00267231">
        <w:t>Förutsättningarna för att denna positiva trend fortsätter är att det finns en väl utbyggd infrastruktur och en välfungerande kollektivtrafik. Snabba, direkta och tillförlitliga förbindelser mellan huvudorter och större arbetsplatsområden utanför länet är ett av villk</w:t>
      </w:r>
      <w:r w:rsidRPr="00267231">
        <w:t>o</w:t>
      </w:r>
      <w:r w:rsidRPr="00267231">
        <w:t xml:space="preserve">ren för att klara utvecklingen. Andra villkor är </w:t>
      </w:r>
      <w:r w:rsidR="00A6423F" w:rsidRPr="00267231">
        <w:t xml:space="preserve">att </w:t>
      </w:r>
      <w:r w:rsidRPr="00267231">
        <w:t>det finns ett bra fungera</w:t>
      </w:r>
      <w:r w:rsidR="00A6423F" w:rsidRPr="00267231">
        <w:t>n</w:t>
      </w:r>
      <w:r w:rsidRPr="00267231">
        <w:t>de vägnät för person- och godstransporter.</w:t>
      </w:r>
    </w:p>
    <w:p w:rsidR="002160B8" w:rsidRPr="00267231" w:rsidRDefault="002160B8" w:rsidP="00A6423F">
      <w:pPr>
        <w:pStyle w:val="Normaltindrag"/>
      </w:pPr>
      <w:r w:rsidRPr="00267231">
        <w:t>Därför är det betydelsefullt att de planerade infrastruktursatsningar</w:t>
      </w:r>
      <w:r w:rsidR="00A6423F" w:rsidRPr="00267231">
        <w:t>na</w:t>
      </w:r>
      <w:r w:rsidRPr="00267231">
        <w:t xml:space="preserve"> inte försenas utan att spårkapaciteten till och från Stockholm förbättras så snart som möjligt. För att Sörmland fullt ut ska kunna tillgodogöra </w:t>
      </w:r>
      <w:r w:rsidR="00A6423F" w:rsidRPr="00267231">
        <w:t xml:space="preserve">sig </w:t>
      </w:r>
      <w:r w:rsidRPr="00267231">
        <w:t>förbättringar och investeringar i järnvägsspår krävs att arbetet med Citybanan slutförs.</w:t>
      </w:r>
    </w:p>
    <w:p w:rsidR="00A10951" w:rsidRPr="00267231" w:rsidRDefault="002160B8" w:rsidP="00A6423F">
      <w:pPr>
        <w:pStyle w:val="Normaltindrag"/>
      </w:pPr>
      <w:r w:rsidRPr="00267231">
        <w:t xml:space="preserve">De aktuella investeringar som finns i Banverkets plan </w:t>
      </w:r>
      <w:r w:rsidR="00A6423F" w:rsidRPr="00267231">
        <w:t xml:space="preserve">för </w:t>
      </w:r>
      <w:r w:rsidRPr="00267231">
        <w:t>2004</w:t>
      </w:r>
      <w:r w:rsidR="00A6423F" w:rsidRPr="00267231">
        <w:t>–</w:t>
      </w:r>
      <w:r w:rsidRPr="00267231">
        <w:t>2015 för Sörmland måste därför genomföras i sin helhet. Dubbelspår på hela Sve</w:t>
      </w:r>
      <w:r w:rsidRPr="00267231">
        <w:t>a</w:t>
      </w:r>
      <w:r w:rsidRPr="00267231">
        <w:lastRenderedPageBreak/>
        <w:t xml:space="preserve">landsbanan är på sikt en nödvändighet. På kort sikt bör en </w:t>
      </w:r>
      <w:r w:rsidR="00A6423F" w:rsidRPr="00267231">
        <w:t>50-</w:t>
      </w:r>
      <w:r w:rsidRPr="00267231">
        <w:t>procentig u</w:t>
      </w:r>
      <w:r w:rsidRPr="00267231">
        <w:t>t</w:t>
      </w:r>
      <w:r w:rsidRPr="00267231">
        <w:t xml:space="preserve">byggnad ske. Att höja kapaciteten längs Västra </w:t>
      </w:r>
      <w:r w:rsidR="00A6423F" w:rsidRPr="00267231">
        <w:t xml:space="preserve">stambanan </w:t>
      </w:r>
      <w:r w:rsidRPr="00267231">
        <w:t xml:space="preserve">är </w:t>
      </w:r>
      <w:r w:rsidR="00A6423F" w:rsidRPr="00267231">
        <w:t xml:space="preserve">en </w:t>
      </w:r>
      <w:r w:rsidRPr="00267231">
        <w:t>an</w:t>
      </w:r>
      <w:r w:rsidR="00A6423F" w:rsidRPr="00267231">
        <w:t xml:space="preserve">nan </w:t>
      </w:r>
      <w:r w:rsidRPr="00267231">
        <w:t>nö</w:t>
      </w:r>
      <w:r w:rsidRPr="00267231">
        <w:t>d</w:t>
      </w:r>
      <w:r w:rsidRPr="00267231">
        <w:t>vändig åtgärd.</w:t>
      </w:r>
    </w:p>
    <w:p w:rsidR="001E0FA8" w:rsidRPr="00267231" w:rsidRDefault="001E0FA8" w:rsidP="00A6423F">
      <w:pPr>
        <w:pStyle w:val="Rubrik1"/>
      </w:pPr>
      <w:r w:rsidRPr="00267231">
        <w:t>Ostlänken</w:t>
      </w:r>
    </w:p>
    <w:p w:rsidR="00B16CB0" w:rsidRPr="00267231" w:rsidRDefault="00483A4B" w:rsidP="00A7012C">
      <w:r w:rsidRPr="00267231">
        <w:t xml:space="preserve">Det </w:t>
      </w:r>
      <w:r w:rsidR="00B0466E" w:rsidRPr="00267231">
        <w:t>planerade</w:t>
      </w:r>
      <w:r w:rsidR="000651E7" w:rsidRPr="00267231">
        <w:t xml:space="preserve"> dubbel</w:t>
      </w:r>
      <w:r w:rsidR="002160B8" w:rsidRPr="00267231">
        <w:t>spår</w:t>
      </w:r>
      <w:r w:rsidR="00A6423F" w:rsidRPr="00267231">
        <w:t>et</w:t>
      </w:r>
      <w:r w:rsidR="002160B8" w:rsidRPr="00267231">
        <w:t xml:space="preserve"> Linköping</w:t>
      </w:r>
      <w:r w:rsidR="00A6423F" w:rsidRPr="00267231">
        <w:t>–</w:t>
      </w:r>
      <w:r w:rsidR="002160B8" w:rsidRPr="00267231">
        <w:t>Nyköping</w:t>
      </w:r>
      <w:r w:rsidR="00A6423F" w:rsidRPr="00267231">
        <w:t>–</w:t>
      </w:r>
      <w:r w:rsidR="000651E7" w:rsidRPr="00267231">
        <w:t>Järna, den s</w:t>
      </w:r>
      <w:r w:rsidR="00A6423F" w:rsidRPr="00267231">
        <w:t>.</w:t>
      </w:r>
      <w:r w:rsidR="000651E7" w:rsidRPr="00267231">
        <w:t>k</w:t>
      </w:r>
      <w:r w:rsidR="00A6423F" w:rsidRPr="00267231">
        <w:t>.</w:t>
      </w:r>
      <w:r w:rsidR="000651E7" w:rsidRPr="00267231">
        <w:t xml:space="preserve"> Ostlänken</w:t>
      </w:r>
      <w:r w:rsidR="002160B8" w:rsidRPr="00267231">
        <w:t>, måste genomföras</w:t>
      </w:r>
      <w:r w:rsidR="00B0466E" w:rsidRPr="00267231">
        <w:t xml:space="preserve"> som planerat</w:t>
      </w:r>
      <w:r w:rsidR="002160B8" w:rsidRPr="00267231">
        <w:t xml:space="preserve"> </w:t>
      </w:r>
      <w:r w:rsidR="00B0466E" w:rsidRPr="00267231">
        <w:t xml:space="preserve">eller om möjligt </w:t>
      </w:r>
      <w:r w:rsidR="00A6423F" w:rsidRPr="00267231">
        <w:t xml:space="preserve">byggstarten </w:t>
      </w:r>
      <w:r w:rsidR="002160B8" w:rsidRPr="00267231">
        <w:t>tidigare</w:t>
      </w:r>
      <w:r w:rsidR="00A10951" w:rsidRPr="00267231">
        <w:t>lägga</w:t>
      </w:r>
      <w:r w:rsidR="00A6423F" w:rsidRPr="00267231">
        <w:t>s</w:t>
      </w:r>
      <w:r w:rsidR="00A10951" w:rsidRPr="00267231">
        <w:t>.</w:t>
      </w:r>
      <w:r w:rsidR="00B0466E" w:rsidRPr="00267231">
        <w:t xml:space="preserve"> Av </w:t>
      </w:r>
      <w:r w:rsidR="00F16806" w:rsidRPr="00267231">
        <w:t xml:space="preserve">en </w:t>
      </w:r>
      <w:r w:rsidR="00B0466E" w:rsidRPr="00267231">
        <w:t>delrapport från regeringens förhandlingsman framgår det att en tidig</w:t>
      </w:r>
      <w:r w:rsidR="00B0466E" w:rsidRPr="00267231">
        <w:t>a</w:t>
      </w:r>
      <w:r w:rsidR="00B0466E" w:rsidRPr="00267231">
        <w:t>reläggning är möjlig</w:t>
      </w:r>
      <w:r w:rsidR="002160B8" w:rsidRPr="00267231">
        <w:t xml:space="preserve">. Det kräver att </w:t>
      </w:r>
      <w:r w:rsidR="00B0466E" w:rsidRPr="00267231">
        <w:t>planeringsarbetet påskyndas och samor</w:t>
      </w:r>
      <w:r w:rsidR="00B0466E" w:rsidRPr="00267231">
        <w:t>d</w:t>
      </w:r>
      <w:r w:rsidR="00B0466E" w:rsidRPr="00267231">
        <w:t>nas mellan staten och berörda kommun</w:t>
      </w:r>
      <w:r w:rsidR="001923FB" w:rsidRPr="00267231">
        <w:t>er, länsstyrelsen och regionen samt att man har parallella planeringsprocesser. Ett sådant arbetssätt skulle</w:t>
      </w:r>
      <w:r w:rsidR="00B0466E" w:rsidRPr="00267231">
        <w:t xml:space="preserve"> innebära att byggstar</w:t>
      </w:r>
      <w:r w:rsidR="00A6423F" w:rsidRPr="00267231">
        <w:t>t</w:t>
      </w:r>
      <w:r w:rsidR="00B0466E" w:rsidRPr="00267231">
        <w:t xml:space="preserve">en kan </w:t>
      </w:r>
      <w:r w:rsidR="00A6423F" w:rsidRPr="00267231">
        <w:t>tidigareläggas fyra</w:t>
      </w:r>
      <w:r w:rsidR="00B0466E" w:rsidRPr="00267231">
        <w:t xml:space="preserve"> år</w:t>
      </w:r>
      <w:r w:rsidR="00A6423F" w:rsidRPr="00267231">
        <w:t xml:space="preserve"> till</w:t>
      </w:r>
      <w:r w:rsidR="001923FB" w:rsidRPr="00267231">
        <w:t xml:space="preserve"> 2010 i</w:t>
      </w:r>
      <w:r w:rsidR="00A6423F" w:rsidRPr="00267231">
        <w:t xml:space="preserve"> </w:t>
      </w:r>
      <w:r w:rsidR="001923FB" w:rsidRPr="00267231">
        <w:t>stället för planerade 2014.</w:t>
      </w:r>
      <w:r w:rsidR="00B0466E" w:rsidRPr="00267231">
        <w:t xml:space="preserve"> En slutrapport</w:t>
      </w:r>
      <w:r w:rsidR="001923FB" w:rsidRPr="00267231">
        <w:t xml:space="preserve"> från utredningen</w:t>
      </w:r>
      <w:r w:rsidR="00B0466E" w:rsidRPr="00267231">
        <w:t xml:space="preserve"> lämnas till regeringen i november 2006.</w:t>
      </w:r>
    </w:p>
    <w:p w:rsidR="001E0FA8" w:rsidRPr="00267231" w:rsidRDefault="001E0FA8" w:rsidP="00A6423F">
      <w:pPr>
        <w:pStyle w:val="Rubrik1"/>
      </w:pPr>
      <w:r w:rsidRPr="00267231">
        <w:t>Vägprojekt</w:t>
      </w:r>
    </w:p>
    <w:p w:rsidR="001923FB" w:rsidRPr="00267231" w:rsidRDefault="001E0FA8" w:rsidP="00A7012C">
      <w:pPr>
        <w:tabs>
          <w:tab w:val="left" w:pos="1701"/>
        </w:tabs>
      </w:pPr>
      <w:r w:rsidRPr="00267231">
        <w:t>Sörmland har endast ett objekt i Vägverkets nationella plan för vägar, förb</w:t>
      </w:r>
      <w:r w:rsidRPr="00267231">
        <w:t>i</w:t>
      </w:r>
      <w:r w:rsidRPr="00267231">
        <w:t>farten Katrineholm</w:t>
      </w:r>
      <w:r w:rsidR="00B75464" w:rsidRPr="00267231">
        <w:t>.</w:t>
      </w:r>
      <w:r w:rsidR="00A7012C" w:rsidRPr="00267231">
        <w:t xml:space="preserve"> </w:t>
      </w:r>
      <w:r w:rsidR="001923FB" w:rsidRPr="00267231">
        <w:t>I</w:t>
      </w:r>
      <w:r w:rsidRPr="00267231">
        <w:t xml:space="preserve">nvesteringen har </w:t>
      </w:r>
      <w:r w:rsidR="00B16CB0" w:rsidRPr="00267231">
        <w:t xml:space="preserve">en stor </w:t>
      </w:r>
      <w:r w:rsidRPr="00267231">
        <w:t xml:space="preserve">betydelse inte enbart för </w:t>
      </w:r>
      <w:r w:rsidR="00B16CB0" w:rsidRPr="00267231">
        <w:t>Katr</w:t>
      </w:r>
      <w:r w:rsidR="00B16CB0" w:rsidRPr="00267231">
        <w:t>i</w:t>
      </w:r>
      <w:r w:rsidR="00B16CB0" w:rsidRPr="00267231">
        <w:t>neholm u</w:t>
      </w:r>
      <w:r w:rsidRPr="00267231">
        <w:t xml:space="preserve">tan också för den regionala och storregionala framkomligheten. Det är viktigt att </w:t>
      </w:r>
      <w:r w:rsidR="00B16CB0" w:rsidRPr="00267231">
        <w:t>staten inte</w:t>
      </w:r>
      <w:r w:rsidRPr="00267231">
        <w:t xml:space="preserve"> försämra</w:t>
      </w:r>
      <w:r w:rsidR="00B16CB0" w:rsidRPr="00267231">
        <w:t xml:space="preserve">r </w:t>
      </w:r>
      <w:r w:rsidRPr="00267231">
        <w:t xml:space="preserve">förutsättningar att genomföra </w:t>
      </w:r>
      <w:r w:rsidR="00B16CB0" w:rsidRPr="00267231">
        <w:t xml:space="preserve">länets </w:t>
      </w:r>
      <w:r w:rsidRPr="00267231">
        <w:t>tran</w:t>
      </w:r>
      <w:r w:rsidRPr="00267231">
        <w:t>s</w:t>
      </w:r>
      <w:r w:rsidRPr="00267231">
        <w:t>portplan för 2004</w:t>
      </w:r>
      <w:r w:rsidR="00A6423F" w:rsidRPr="00267231">
        <w:t>–</w:t>
      </w:r>
      <w:r w:rsidRPr="00267231">
        <w:t>2015</w:t>
      </w:r>
      <w:r w:rsidR="001923FB" w:rsidRPr="00267231">
        <w:t>. Väg 55 är en viktig länk mellan länets västra del och den så viktiga marknaden i Stockholm. Därför är det angeläget att denna vägutbyggnad prioriteras.</w:t>
      </w:r>
    </w:p>
    <w:p w:rsidR="00B16CB0" w:rsidRPr="00267231" w:rsidRDefault="001923FB" w:rsidP="00A6423F">
      <w:pPr>
        <w:pStyle w:val="Normaltindrag"/>
      </w:pPr>
      <w:r w:rsidRPr="00267231">
        <w:t>De planerade infrastruktursatsningarna i länet har en stor betydelse för u</w:t>
      </w:r>
      <w:r w:rsidRPr="00267231">
        <w:t>t</w:t>
      </w:r>
      <w:r w:rsidRPr="00267231">
        <w:t>vecklingen i hela regionen men oc</w:t>
      </w:r>
      <w:r w:rsidR="00A6423F" w:rsidRPr="00267231">
        <w:t>kså</w:t>
      </w:r>
      <w:r w:rsidRPr="00267231">
        <w:t xml:space="preserve"> för landet i sin helhet. </w:t>
      </w:r>
      <w:r w:rsidR="00A860F9" w:rsidRPr="00267231">
        <w:t xml:space="preserve">Det är viktigt att </w:t>
      </w:r>
      <w:r w:rsidR="00A6423F" w:rsidRPr="00267231">
        <w:t xml:space="preserve">ge </w:t>
      </w:r>
      <w:r w:rsidRPr="00267231">
        <w:t>regeringen till</w:t>
      </w:r>
      <w:r w:rsidR="00A6423F" w:rsidRPr="00267231">
        <w:t xml:space="preserve"> </w:t>
      </w:r>
      <w:r w:rsidRPr="00267231">
        <w:t xml:space="preserve">känna att de </w:t>
      </w:r>
      <w:r w:rsidR="00A860F9" w:rsidRPr="00267231">
        <w:t>nödvändiga trafik- och infrastruk</w:t>
      </w:r>
      <w:r w:rsidRPr="00267231">
        <w:t>tur</w:t>
      </w:r>
      <w:r w:rsidR="00A860F9" w:rsidRPr="00267231">
        <w:t>satsninga</w:t>
      </w:r>
      <w:r w:rsidR="00A860F9" w:rsidRPr="00267231">
        <w:t>r</w:t>
      </w:r>
      <w:r w:rsidR="00A6423F" w:rsidRPr="00267231">
        <w:t>na</w:t>
      </w:r>
      <w:r w:rsidR="00A860F9" w:rsidRPr="00267231">
        <w:t xml:space="preserve"> </w:t>
      </w:r>
      <w:r w:rsidR="00DC67BD" w:rsidRPr="00267231">
        <w:t>kommer till</w:t>
      </w:r>
      <w:r w:rsidR="00A6423F" w:rsidRPr="00267231">
        <w:t xml:space="preserve"> </w:t>
      </w:r>
      <w:r w:rsidR="00DC67BD" w:rsidRPr="00267231">
        <w:t xml:space="preserve">stånd. </w:t>
      </w:r>
      <w:r w:rsidR="00F16806" w:rsidRPr="00267231">
        <w:t>Vidare bör regeringen ta initiativ till att påskynda plan</w:t>
      </w:r>
      <w:r w:rsidR="00F16806" w:rsidRPr="00267231">
        <w:t>e</w:t>
      </w:r>
      <w:r w:rsidR="00F16806" w:rsidRPr="00267231">
        <w:t xml:space="preserve">ringen av Ostlänken och </w:t>
      </w:r>
      <w:r w:rsidR="00A860F9" w:rsidRPr="00267231">
        <w:t xml:space="preserve">snarast ge Banverket i uppdrag att initiera </w:t>
      </w:r>
      <w:r w:rsidR="00F16806" w:rsidRPr="00267231">
        <w:t xml:space="preserve">de </w:t>
      </w:r>
      <w:r w:rsidR="00A860F9" w:rsidRPr="00267231">
        <w:t>sa</w:t>
      </w:r>
      <w:r w:rsidR="00A860F9" w:rsidRPr="00267231">
        <w:t>m</w:t>
      </w:r>
      <w:r w:rsidR="00A860F9" w:rsidRPr="00267231">
        <w:t>ord</w:t>
      </w:r>
      <w:r w:rsidR="00DC67BD" w:rsidRPr="00267231">
        <w:t>nade planeringsprocesser</w:t>
      </w:r>
      <w:r w:rsidR="00A6423F" w:rsidRPr="00267231">
        <w:t>na</w:t>
      </w:r>
      <w:r w:rsidR="00DC67BD" w:rsidRPr="00267231">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7231">
        <w:trPr>
          <w:cantSplit/>
        </w:trPr>
        <w:tc>
          <w:tcPr>
            <w:tcW w:w="3046" w:type="dxa"/>
          </w:tcPr>
          <w:p w:rsidR="00FE69B4" w:rsidRPr="00267231" w:rsidRDefault="00FE69B4">
            <w:pPr>
              <w:pStyle w:val="UnderskriftDatum"/>
              <w:spacing w:before="240"/>
            </w:pPr>
            <w:r w:rsidRPr="00267231">
              <w:t>Stockholm den 30 oktober 2006</w:t>
            </w:r>
          </w:p>
        </w:tc>
        <w:tc>
          <w:tcPr>
            <w:tcW w:w="3047" w:type="dxa"/>
          </w:tcPr>
          <w:p w:rsidR="00FE69B4" w:rsidRPr="00267231" w:rsidRDefault="00FE69B4">
            <w:pPr>
              <w:pStyle w:val="Underskrifter"/>
              <w:spacing w:before="240"/>
            </w:pPr>
          </w:p>
        </w:tc>
      </w:tr>
      <w:tr w:rsidR="00000000" w:rsidRPr="00267231">
        <w:trPr>
          <w:cantSplit/>
        </w:trPr>
        <w:tc>
          <w:tcPr>
            <w:tcW w:w="3046" w:type="dxa"/>
          </w:tcPr>
          <w:p w:rsidR="00FE69B4" w:rsidRPr="00267231" w:rsidRDefault="00FE69B4">
            <w:pPr>
              <w:pStyle w:val="Underskrifter"/>
            </w:pPr>
            <w:r w:rsidRPr="00267231">
              <w:t>Michael Hagberg (s)</w:t>
            </w:r>
          </w:p>
        </w:tc>
        <w:tc>
          <w:tcPr>
            <w:tcW w:w="3046" w:type="dxa"/>
          </w:tcPr>
          <w:p w:rsidR="00FE69B4" w:rsidRPr="00267231" w:rsidRDefault="00FE69B4">
            <w:pPr>
              <w:pStyle w:val="Underskrifter"/>
            </w:pPr>
          </w:p>
        </w:tc>
      </w:tr>
      <w:tr w:rsidR="00000000" w:rsidRPr="00267231">
        <w:trPr>
          <w:cantSplit/>
        </w:trPr>
        <w:tc>
          <w:tcPr>
            <w:tcW w:w="3046" w:type="dxa"/>
          </w:tcPr>
          <w:p w:rsidR="00FE69B4" w:rsidRPr="00267231" w:rsidRDefault="00FE69B4">
            <w:pPr>
              <w:pStyle w:val="Underskrifter"/>
            </w:pPr>
            <w:r w:rsidRPr="00267231">
              <w:t>Laila Bjurling (s)</w:t>
            </w:r>
          </w:p>
        </w:tc>
        <w:tc>
          <w:tcPr>
            <w:tcW w:w="3046" w:type="dxa"/>
          </w:tcPr>
          <w:p w:rsidR="00FE69B4" w:rsidRPr="00267231" w:rsidRDefault="00FE69B4">
            <w:pPr>
              <w:pStyle w:val="Underskrifter"/>
            </w:pPr>
            <w:r w:rsidRPr="00267231">
              <w:t>Elisebeht Markström (s)</w:t>
            </w:r>
          </w:p>
        </w:tc>
      </w:tr>
      <w:tr w:rsidR="00000000" w:rsidRPr="00267231">
        <w:trPr>
          <w:cantSplit/>
        </w:trPr>
        <w:tc>
          <w:tcPr>
            <w:tcW w:w="3046" w:type="dxa"/>
          </w:tcPr>
          <w:p w:rsidR="00FE69B4" w:rsidRPr="00267231" w:rsidRDefault="00FE69B4">
            <w:pPr>
              <w:pStyle w:val="Underskrifter"/>
            </w:pPr>
            <w:r w:rsidRPr="00267231">
              <w:t>Fredrik Olovsson (s)</w:t>
            </w:r>
          </w:p>
        </w:tc>
        <w:tc>
          <w:tcPr>
            <w:tcW w:w="3046" w:type="dxa"/>
          </w:tcPr>
          <w:p w:rsidR="00FE69B4" w:rsidRPr="00267231" w:rsidRDefault="00FE69B4">
            <w:pPr>
              <w:pStyle w:val="Underskrifter"/>
            </w:pPr>
          </w:p>
        </w:tc>
      </w:tr>
    </w:tbl>
    <w:p w:rsidR="001E0FA8" w:rsidRPr="00267231" w:rsidRDefault="001E0FA8" w:rsidP="00A6423F">
      <w:pPr>
        <w:pStyle w:val="Normaltindrag"/>
      </w:pPr>
    </w:p>
    <w:sectPr w:rsidR="001E0FA8" w:rsidRPr="00267231" w:rsidSect="00A642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69B4" w:rsidRPr="00267231" w:rsidRDefault="00FE69B4">
      <w:r w:rsidRPr="00267231">
        <w:separator/>
      </w:r>
    </w:p>
  </w:endnote>
  <w:endnote w:type="continuationSeparator" w:id="0">
    <w:p w:rsidR="00FE69B4" w:rsidRPr="00267231" w:rsidRDefault="00FE69B4">
      <w:r w:rsidRPr="002672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23F" w:rsidRPr="00267231" w:rsidRDefault="00267231" w:rsidP="00A6423F">
    <w:pPr>
      <w:pStyle w:val="Sidfot"/>
    </w:pPr>
    <w:r w:rsidRPr="002672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04382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23F" w:rsidRDefault="00FE69B4">
                          <w:pPr>
                            <w:pStyle w:val="NormalS5sidnrV"/>
                          </w:pPr>
                          <w:r>
                            <w:fldChar w:fldCharType="begin"/>
                          </w:r>
                          <w:r w:rsidR="00A6423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423F" w:rsidRDefault="00FE69B4">
                    <w:pPr>
                      <w:pStyle w:val="NormalS5sidnrV"/>
                    </w:pPr>
                    <w:r>
                      <w:fldChar w:fldCharType="begin"/>
                    </w:r>
                    <w:r w:rsidR="00A6423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1AF" w:rsidRPr="00267231" w:rsidRDefault="00267231" w:rsidP="00A6423F">
    <w:pPr>
      <w:pStyle w:val="Sidfot"/>
    </w:pPr>
    <w:r w:rsidRPr="002672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18053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23F" w:rsidRDefault="00FE69B4">
                          <w:pPr>
                            <w:pStyle w:val="NormalS5sidnrH"/>
                            <w:ind w:right="0"/>
                          </w:pPr>
                          <w:r>
                            <w:fldChar w:fldCharType="begin"/>
                          </w:r>
                          <w:r w:rsidR="00A6423F">
                            <w:instrText xml:space="preserve"> PAGE *\charformat</w:instrText>
                          </w:r>
                          <w:r>
                            <w:fldChar w:fldCharType="separate"/>
                          </w:r>
                          <w:r w:rsidR="00A6423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423F" w:rsidRDefault="00FE69B4">
                    <w:pPr>
                      <w:pStyle w:val="NormalS5sidnrH"/>
                      <w:ind w:right="0"/>
                    </w:pPr>
                    <w:r>
                      <w:fldChar w:fldCharType="begin"/>
                    </w:r>
                    <w:r w:rsidR="00A6423F">
                      <w:instrText xml:space="preserve"> PAGE *\charformat</w:instrText>
                    </w:r>
                    <w:r>
                      <w:fldChar w:fldCharType="separate"/>
                    </w:r>
                    <w:r w:rsidR="00A6423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1AF" w:rsidRPr="00267231" w:rsidRDefault="00267231" w:rsidP="00A6423F">
    <w:pPr>
      <w:pStyle w:val="Sidfot"/>
    </w:pPr>
    <w:r w:rsidRPr="002672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43342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23F" w:rsidRDefault="00FE69B4">
                          <w:pPr>
                            <w:pStyle w:val="NormalS5sidnrH"/>
                            <w:ind w:right="0"/>
                          </w:pPr>
                          <w:r>
                            <w:fldChar w:fldCharType="begin"/>
                          </w:r>
                          <w:r w:rsidR="00A6423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423F" w:rsidRDefault="00FE69B4">
                    <w:pPr>
                      <w:pStyle w:val="NormalS5sidnrH"/>
                      <w:ind w:right="0"/>
                    </w:pPr>
                    <w:r>
                      <w:fldChar w:fldCharType="begin"/>
                    </w:r>
                    <w:r w:rsidR="00A6423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69B4" w:rsidRPr="00267231" w:rsidRDefault="00FE69B4">
      <w:r w:rsidRPr="00267231">
        <w:separator/>
      </w:r>
    </w:p>
  </w:footnote>
  <w:footnote w:type="continuationSeparator" w:id="0">
    <w:p w:rsidR="00FE69B4" w:rsidRPr="00267231" w:rsidRDefault="00FE69B4">
      <w:r w:rsidRPr="002672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423F" w:rsidRPr="00267231" w:rsidRDefault="00267231" w:rsidP="00A6423F">
    <w:pPr>
      <w:pStyle w:val="Sidhuvud"/>
    </w:pPr>
    <w:r w:rsidRPr="002672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89585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23F" w:rsidRDefault="00FE69B4">
                          <w:pPr>
                            <w:pStyle w:val="KantRubrikS5V"/>
                          </w:pPr>
                          <w:r>
                            <w:fldChar w:fldCharType="begin"/>
                          </w:r>
                          <w:r w:rsidR="00A6423F">
                            <w:instrText xml:space="preserve"> DOCPROPERTY "YearUser" *\charformat </w:instrText>
                          </w:r>
                          <w:r>
                            <w:fldChar w:fldCharType="separate"/>
                          </w:r>
                          <w:r w:rsidR="00D8568C">
                            <w:t>2006/07</w:t>
                          </w:r>
                          <w:r>
                            <w:fldChar w:fldCharType="end"/>
                          </w:r>
                          <w:r w:rsidR="00A6423F">
                            <w:t>:</w:t>
                          </w:r>
                          <w:r>
                            <w:fldChar w:fldCharType="begin"/>
                          </w:r>
                          <w:r w:rsidR="00A6423F">
                            <w:instrText xml:space="preserve"> DOCPROPERTY "Motionsnummer" *\charformat </w:instrText>
                          </w:r>
                          <w:r>
                            <w:fldChar w:fldCharType="separate"/>
                          </w:r>
                          <w:r w:rsidR="00D8568C">
                            <w:t>T362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423F" w:rsidRDefault="00FE69B4">
                    <w:pPr>
                      <w:pStyle w:val="KantRubrikS5V"/>
                    </w:pPr>
                    <w:r>
                      <w:fldChar w:fldCharType="begin"/>
                    </w:r>
                    <w:r w:rsidR="00A6423F">
                      <w:instrText xml:space="preserve"> DOCPROPERTY "YearUser" *\charformat </w:instrText>
                    </w:r>
                    <w:r>
                      <w:fldChar w:fldCharType="separate"/>
                    </w:r>
                    <w:r w:rsidR="00D8568C">
                      <w:t>2006/07</w:t>
                    </w:r>
                    <w:r>
                      <w:fldChar w:fldCharType="end"/>
                    </w:r>
                    <w:r w:rsidR="00A6423F">
                      <w:t>:</w:t>
                    </w:r>
                    <w:r>
                      <w:fldChar w:fldCharType="begin"/>
                    </w:r>
                    <w:r w:rsidR="00A6423F">
                      <w:instrText xml:space="preserve"> DOCPROPERTY "Motionsnummer" *\charformat </w:instrText>
                    </w:r>
                    <w:r>
                      <w:fldChar w:fldCharType="separate"/>
                    </w:r>
                    <w:r w:rsidR="00D8568C">
                      <w:t>T362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1AF" w:rsidRPr="00267231" w:rsidRDefault="00267231" w:rsidP="00A6423F">
    <w:pPr>
      <w:pStyle w:val="Sidhuvud"/>
    </w:pPr>
    <w:r w:rsidRPr="002672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36409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23F" w:rsidRDefault="00FE69B4">
                          <w:pPr>
                            <w:pStyle w:val="KantRubrikS5H"/>
                            <w:ind w:right="0"/>
                          </w:pPr>
                          <w:r>
                            <w:fldChar w:fldCharType="begin"/>
                          </w:r>
                          <w:r w:rsidR="00A6423F">
                            <w:instrText xml:space="preserve"> DOCPROPERTY "YearUser" *\charformat </w:instrText>
                          </w:r>
                          <w:r>
                            <w:fldChar w:fldCharType="separate"/>
                          </w:r>
                          <w:r w:rsidR="00D8568C">
                            <w:t>2006/07</w:t>
                          </w:r>
                          <w:r>
                            <w:fldChar w:fldCharType="end"/>
                          </w:r>
                          <w:r w:rsidR="00A6423F">
                            <w:t>:</w:t>
                          </w:r>
                          <w:r>
                            <w:fldChar w:fldCharType="begin"/>
                          </w:r>
                          <w:r w:rsidR="00A6423F">
                            <w:instrText xml:space="preserve"> DOCPROPERTY "Motionsnummer" *\charformat </w:instrText>
                          </w:r>
                          <w:r>
                            <w:fldChar w:fldCharType="separate"/>
                          </w:r>
                          <w:r w:rsidR="00D8568C">
                            <w:t>T362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423F" w:rsidRDefault="00FE69B4">
                    <w:pPr>
                      <w:pStyle w:val="KantRubrikS5H"/>
                      <w:ind w:right="0"/>
                    </w:pPr>
                    <w:r>
                      <w:fldChar w:fldCharType="begin"/>
                    </w:r>
                    <w:r w:rsidR="00A6423F">
                      <w:instrText xml:space="preserve"> DOCPROPERTY "YearUser" *\charformat </w:instrText>
                    </w:r>
                    <w:r>
                      <w:fldChar w:fldCharType="separate"/>
                    </w:r>
                    <w:r w:rsidR="00D8568C">
                      <w:t>2006/07</w:t>
                    </w:r>
                    <w:r>
                      <w:fldChar w:fldCharType="end"/>
                    </w:r>
                    <w:r w:rsidR="00A6423F">
                      <w:t>:</w:t>
                    </w:r>
                    <w:r>
                      <w:fldChar w:fldCharType="begin"/>
                    </w:r>
                    <w:r w:rsidR="00A6423F">
                      <w:instrText xml:space="preserve"> DOCPROPERTY "Motionsnummer" *\charformat </w:instrText>
                    </w:r>
                    <w:r>
                      <w:fldChar w:fldCharType="separate"/>
                    </w:r>
                    <w:r w:rsidR="00D8568C">
                      <w:t>T362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9B4" w:rsidRPr="00267231" w:rsidRDefault="00FE69B4">
    <w:pPr>
      <w:pStyle w:val="FSHNormal"/>
      <w:tabs>
        <w:tab w:val="right" w:pos="5840"/>
      </w:tabs>
    </w:pPr>
    <w:r w:rsidRPr="00267231">
      <w:br/>
    </w:r>
    <w:r w:rsidRPr="00267231">
      <w:fldChar w:fldCharType="begin" w:fldLock="1"/>
    </w:r>
    <w:r w:rsidRPr="00267231">
      <w:instrText xml:space="preserve"> DOCPROPERTY</w:instrText>
    </w:r>
    <w:r w:rsidRPr="00267231">
      <w:rPr>
        <w:sz w:val="18"/>
      </w:rPr>
      <w:instrText xml:space="preserve"> "YearUser" *\charformat </w:instrText>
    </w:r>
    <w:r w:rsidRPr="00267231">
      <w:fldChar w:fldCharType="separate"/>
    </w:r>
    <w:r w:rsidRPr="00267231">
      <w:t>2006/07</w:t>
    </w:r>
    <w:r w:rsidRPr="00267231">
      <w:fldChar w:fldCharType="end"/>
    </w:r>
    <w:r w:rsidRPr="00267231">
      <w:t xml:space="preserve"> </w:t>
    </w:r>
    <w:r w:rsidRPr="00267231">
      <w:tab/>
      <w:t xml:space="preserve">mnr: </w:t>
    </w:r>
    <w:r w:rsidRPr="00267231">
      <w:fldChar w:fldCharType="begin" w:fldLock="1"/>
    </w:r>
    <w:r w:rsidRPr="00267231">
      <w:instrText xml:space="preserve"> DOCPROPERTY</w:instrText>
    </w:r>
    <w:r w:rsidRPr="00267231">
      <w:rPr>
        <w:sz w:val="18"/>
      </w:rPr>
      <w:instrText xml:space="preserve"> "Motionsnummer" *\charformat </w:instrText>
    </w:r>
    <w:r w:rsidRPr="00267231">
      <w:fldChar w:fldCharType="separate"/>
    </w:r>
    <w:r w:rsidRPr="00267231">
      <w:t>T362</w:t>
    </w:r>
    <w:r w:rsidRPr="00267231">
      <w:fldChar w:fldCharType="end"/>
    </w:r>
    <w:r w:rsidRPr="00267231">
      <w:br/>
    </w:r>
    <w:r w:rsidRPr="00267231">
      <w:fldChar w:fldCharType="begin" w:fldLock="1"/>
    </w:r>
    <w:r w:rsidRPr="00267231">
      <w:instrText xml:space="preserve"> DOCPROPERTY</w:instrText>
    </w:r>
    <w:r w:rsidRPr="00267231">
      <w:rPr>
        <w:sz w:val="18"/>
      </w:rPr>
      <w:instrText xml:space="preserve"> "Samling" *\charformat </w:instrText>
    </w:r>
    <w:r w:rsidRPr="00267231">
      <w:fldChar w:fldCharType="end"/>
    </w:r>
    <w:r w:rsidRPr="00267231">
      <w:tab/>
      <w:t xml:space="preserve">pnr: </w:t>
    </w:r>
    <w:r w:rsidRPr="00267231">
      <w:fldChar w:fldCharType="begin" w:fldLock="1"/>
    </w:r>
    <w:r w:rsidRPr="00267231">
      <w:instrText xml:space="preserve"> DOCPROPERTY</w:instrText>
    </w:r>
    <w:r w:rsidRPr="00267231">
      <w:rPr>
        <w:sz w:val="18"/>
      </w:rPr>
      <w:instrText xml:space="preserve"> "Partinummer" *\charformat </w:instrText>
    </w:r>
    <w:r w:rsidRPr="00267231">
      <w:fldChar w:fldCharType="separate"/>
    </w:r>
    <w:r w:rsidRPr="00267231">
      <w:t>s29419</w:t>
    </w:r>
    <w:r w:rsidRPr="00267231">
      <w:fldChar w:fldCharType="end"/>
    </w:r>
  </w:p>
  <w:p w:rsidR="00FE69B4" w:rsidRPr="00267231" w:rsidRDefault="00FE69B4">
    <w:pPr>
      <w:pStyle w:val="FSHRub1"/>
    </w:pPr>
    <w:r w:rsidRPr="00267231">
      <w:t>Motion till riksdagen</w:t>
    </w:r>
    <w:r w:rsidRPr="00267231">
      <w:br/>
    </w:r>
    <w:r w:rsidRPr="00267231">
      <w:fldChar w:fldCharType="begin" w:fldLock="1"/>
    </w:r>
    <w:r w:rsidRPr="00267231">
      <w:instrText xml:space="preserve"> DOCPROPERTY "YearUser" *\charformat </w:instrText>
    </w:r>
    <w:r w:rsidRPr="00267231">
      <w:fldChar w:fldCharType="separate"/>
    </w:r>
    <w:r w:rsidRPr="00267231">
      <w:t>2006/07</w:t>
    </w:r>
    <w:r w:rsidRPr="00267231">
      <w:fldChar w:fldCharType="end"/>
    </w:r>
    <w:r w:rsidRPr="00267231">
      <w:t>:</w:t>
    </w:r>
    <w:r w:rsidRPr="00267231">
      <w:fldChar w:fldCharType="begin" w:fldLock="1"/>
    </w:r>
    <w:r w:rsidRPr="00267231">
      <w:instrText xml:space="preserve"> DOCPROPERTY "Motionsnummer" *\charformat </w:instrText>
    </w:r>
    <w:r w:rsidRPr="00267231">
      <w:fldChar w:fldCharType="separate"/>
    </w:r>
    <w:r w:rsidRPr="00267231">
      <w:t>T362</w:t>
    </w:r>
    <w:r w:rsidRPr="00267231">
      <w:fldChar w:fldCharType="end"/>
    </w:r>
  </w:p>
  <w:p w:rsidR="00FE69B4" w:rsidRPr="00267231" w:rsidRDefault="00FE69B4">
    <w:pPr>
      <w:pStyle w:val="FSHNormalS5"/>
    </w:pPr>
    <w:r w:rsidRPr="00267231">
      <w:fldChar w:fldCharType="begin" w:fldLock="1"/>
    </w:r>
    <w:r w:rsidRPr="00267231">
      <w:instrText xml:space="preserve"> DOCPROPERTY "MotionarText" *\charformat </w:instrText>
    </w:r>
    <w:r w:rsidRPr="00267231">
      <w:fldChar w:fldCharType="separate"/>
    </w:r>
    <w:r w:rsidRPr="00267231">
      <w:t>av Michael Hagberg m.fl. (s)</w:t>
    </w:r>
    <w:r w:rsidRPr="00267231">
      <w:fldChar w:fldCharType="end"/>
    </w:r>
    <w:r w:rsidRPr="00267231">
      <w:br/>
    </w:r>
    <w:r w:rsidRPr="00267231">
      <w:fldChar w:fldCharType="begin" w:fldLock="1"/>
    </w:r>
    <w:r w:rsidRPr="00267231">
      <w:instrText xml:space="preserve"> DOCPROPERTY "SvarFrasKort" *\charformat </w:instrText>
    </w:r>
    <w:r w:rsidRPr="00267231">
      <w:fldChar w:fldCharType="end"/>
    </w:r>
  </w:p>
  <w:p w:rsidR="00FE69B4" w:rsidRPr="00267231" w:rsidRDefault="00FE69B4">
    <w:pPr>
      <w:pStyle w:val="FSHTitel"/>
    </w:pPr>
    <w:r w:rsidRPr="00267231">
      <w:fldChar w:fldCharType="begin" w:fldLock="1"/>
    </w:r>
    <w:r w:rsidRPr="00267231">
      <w:instrText xml:space="preserve"> DOCPROPERTY</w:instrText>
    </w:r>
    <w:r w:rsidRPr="00267231">
      <w:rPr>
        <w:sz w:val="18"/>
      </w:rPr>
      <w:instrText xml:space="preserve"> "RubrikSvar" *\charformat </w:instrText>
    </w:r>
    <w:r w:rsidRPr="00267231">
      <w:fldChar w:fldCharType="separate"/>
    </w:r>
    <w:r w:rsidRPr="00267231">
      <w:t>Trafik och infrastruktur i Södermanlands län</w:t>
    </w:r>
    <w:r w:rsidRPr="00267231">
      <w:fldChar w:fldCharType="end"/>
    </w:r>
  </w:p>
  <w:p w:rsidR="00FE69B4" w:rsidRPr="00267231" w:rsidRDefault="00FE69B4">
    <w:pPr>
      <w:pStyle w:val="Normal00"/>
    </w:pPr>
  </w:p>
  <w:p w:rsidR="00A6423F" w:rsidRPr="00267231" w:rsidRDefault="00A642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82C32B8"/>
    <w:multiLevelType w:val="hybridMultilevel"/>
    <w:tmpl w:val="230CF4D4"/>
    <w:lvl w:ilvl="0" w:tplc="1AEC14E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4172103"/>
    <w:multiLevelType w:val="hybridMultilevel"/>
    <w:tmpl w:val="3F6C7C8C"/>
    <w:lvl w:ilvl="0" w:tplc="F580B84E">
      <w:start w:val="1"/>
      <w:numFmt w:val="bullet"/>
      <w:lvlText w:val="•"/>
      <w:lvlJc w:val="left"/>
      <w:pPr>
        <w:tabs>
          <w:tab w:val="num" w:pos="227"/>
        </w:tabs>
        <w:ind w:left="227" w:hanging="227"/>
      </w:pPr>
      <w:rPr>
        <w:rFonts w:ascii="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09669658">
    <w:abstractNumId w:val="14"/>
  </w:num>
  <w:num w:numId="2" w16cid:durableId="1027560334">
    <w:abstractNumId w:val="10"/>
  </w:num>
  <w:num w:numId="3" w16cid:durableId="1160270886">
    <w:abstractNumId w:val="12"/>
  </w:num>
  <w:num w:numId="4" w16cid:durableId="1920939217">
    <w:abstractNumId w:val="13"/>
  </w:num>
  <w:num w:numId="5" w16cid:durableId="1637300207">
    <w:abstractNumId w:val="8"/>
  </w:num>
  <w:num w:numId="6" w16cid:durableId="2124304641">
    <w:abstractNumId w:val="3"/>
  </w:num>
  <w:num w:numId="7" w16cid:durableId="1595279447">
    <w:abstractNumId w:val="2"/>
  </w:num>
  <w:num w:numId="8" w16cid:durableId="436369697">
    <w:abstractNumId w:val="1"/>
  </w:num>
  <w:num w:numId="9" w16cid:durableId="999692809">
    <w:abstractNumId w:val="0"/>
  </w:num>
  <w:num w:numId="10" w16cid:durableId="73169024">
    <w:abstractNumId w:val="9"/>
  </w:num>
  <w:num w:numId="11" w16cid:durableId="707294443">
    <w:abstractNumId w:val="7"/>
  </w:num>
  <w:num w:numId="12" w16cid:durableId="980234881">
    <w:abstractNumId w:val="6"/>
  </w:num>
  <w:num w:numId="13" w16cid:durableId="906382457">
    <w:abstractNumId w:val="5"/>
  </w:num>
  <w:num w:numId="14" w16cid:durableId="2098207310">
    <w:abstractNumId w:val="4"/>
  </w:num>
  <w:num w:numId="15" w16cid:durableId="1590775319">
    <w:abstractNumId w:val="15"/>
  </w:num>
  <w:num w:numId="16" w16cid:durableId="900492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90DE8CB7-4529-46A3-B9CA-8FC406FE53F4},{5EB7F944-CF78-46CC-BD19-04A8915DA7A7},{12313DE3-0ED4-48A9-946A-0B9E4D3263E3},{2324F4A0-E53B-45F4-91A8-8A3CDB8C0381}"/>
  </w:docVars>
  <w:rsids>
    <w:rsidRoot w:val="00267231"/>
    <w:rsid w:val="00002742"/>
    <w:rsid w:val="000220F8"/>
    <w:rsid w:val="00034058"/>
    <w:rsid w:val="00040D14"/>
    <w:rsid w:val="0004381F"/>
    <w:rsid w:val="00064BC3"/>
    <w:rsid w:val="000651E7"/>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923FB"/>
    <w:rsid w:val="001A25D5"/>
    <w:rsid w:val="001A2624"/>
    <w:rsid w:val="001A2A2B"/>
    <w:rsid w:val="001E0043"/>
    <w:rsid w:val="001E0FA8"/>
    <w:rsid w:val="00201DFB"/>
    <w:rsid w:val="00204A63"/>
    <w:rsid w:val="00212FF1"/>
    <w:rsid w:val="002160B8"/>
    <w:rsid w:val="00230193"/>
    <w:rsid w:val="00244D0B"/>
    <w:rsid w:val="0025068A"/>
    <w:rsid w:val="00267231"/>
    <w:rsid w:val="002818D3"/>
    <w:rsid w:val="002911A7"/>
    <w:rsid w:val="002943C8"/>
    <w:rsid w:val="00295E6D"/>
    <w:rsid w:val="002A2A6B"/>
    <w:rsid w:val="002C2373"/>
    <w:rsid w:val="002D11A8"/>
    <w:rsid w:val="00314F87"/>
    <w:rsid w:val="0032051D"/>
    <w:rsid w:val="003303B5"/>
    <w:rsid w:val="003366E9"/>
    <w:rsid w:val="00342FB4"/>
    <w:rsid w:val="0036065A"/>
    <w:rsid w:val="00384943"/>
    <w:rsid w:val="003866EC"/>
    <w:rsid w:val="00391AF5"/>
    <w:rsid w:val="003B418B"/>
    <w:rsid w:val="003B655D"/>
    <w:rsid w:val="003F100A"/>
    <w:rsid w:val="00422557"/>
    <w:rsid w:val="00445271"/>
    <w:rsid w:val="00447A04"/>
    <w:rsid w:val="004527C3"/>
    <w:rsid w:val="00483A4B"/>
    <w:rsid w:val="00487708"/>
    <w:rsid w:val="00487F7A"/>
    <w:rsid w:val="004971B2"/>
    <w:rsid w:val="004A0504"/>
    <w:rsid w:val="004B5278"/>
    <w:rsid w:val="004E38D9"/>
    <w:rsid w:val="005000F2"/>
    <w:rsid w:val="00531020"/>
    <w:rsid w:val="00545150"/>
    <w:rsid w:val="00545421"/>
    <w:rsid w:val="0055072A"/>
    <w:rsid w:val="0055234D"/>
    <w:rsid w:val="005525A5"/>
    <w:rsid w:val="005544CE"/>
    <w:rsid w:val="005B145B"/>
    <w:rsid w:val="005D3F50"/>
    <w:rsid w:val="00601C6D"/>
    <w:rsid w:val="00603CD4"/>
    <w:rsid w:val="006346C1"/>
    <w:rsid w:val="00646B6A"/>
    <w:rsid w:val="00653DD0"/>
    <w:rsid w:val="006B6262"/>
    <w:rsid w:val="006D5AEF"/>
    <w:rsid w:val="00727C6F"/>
    <w:rsid w:val="00740D6D"/>
    <w:rsid w:val="00743F76"/>
    <w:rsid w:val="00770030"/>
    <w:rsid w:val="00774959"/>
    <w:rsid w:val="007852B2"/>
    <w:rsid w:val="00794149"/>
    <w:rsid w:val="007B67A7"/>
    <w:rsid w:val="007C0903"/>
    <w:rsid w:val="007C5F85"/>
    <w:rsid w:val="007C6092"/>
    <w:rsid w:val="007E119E"/>
    <w:rsid w:val="007E5EB8"/>
    <w:rsid w:val="008319EE"/>
    <w:rsid w:val="00846903"/>
    <w:rsid w:val="0089070D"/>
    <w:rsid w:val="008F0A96"/>
    <w:rsid w:val="009062A0"/>
    <w:rsid w:val="009451E7"/>
    <w:rsid w:val="00956E7F"/>
    <w:rsid w:val="00970D4F"/>
    <w:rsid w:val="00971D70"/>
    <w:rsid w:val="009A4377"/>
    <w:rsid w:val="009A6043"/>
    <w:rsid w:val="009D0673"/>
    <w:rsid w:val="00A053C6"/>
    <w:rsid w:val="00A055B3"/>
    <w:rsid w:val="00A10951"/>
    <w:rsid w:val="00A15D71"/>
    <w:rsid w:val="00A21BC5"/>
    <w:rsid w:val="00A54467"/>
    <w:rsid w:val="00A6423F"/>
    <w:rsid w:val="00A7012C"/>
    <w:rsid w:val="00A736FF"/>
    <w:rsid w:val="00A860F9"/>
    <w:rsid w:val="00AA1434"/>
    <w:rsid w:val="00AB5000"/>
    <w:rsid w:val="00AC4310"/>
    <w:rsid w:val="00AC63D9"/>
    <w:rsid w:val="00AD61AF"/>
    <w:rsid w:val="00AE2EF8"/>
    <w:rsid w:val="00AF5881"/>
    <w:rsid w:val="00B0466E"/>
    <w:rsid w:val="00B13BF0"/>
    <w:rsid w:val="00B16CB0"/>
    <w:rsid w:val="00B33C81"/>
    <w:rsid w:val="00B34666"/>
    <w:rsid w:val="00B67E5B"/>
    <w:rsid w:val="00B75464"/>
    <w:rsid w:val="00BA4894"/>
    <w:rsid w:val="00BA6BE0"/>
    <w:rsid w:val="00BB6D75"/>
    <w:rsid w:val="00BD3E48"/>
    <w:rsid w:val="00BD43A8"/>
    <w:rsid w:val="00C0520F"/>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8568C"/>
    <w:rsid w:val="00DC0DF0"/>
    <w:rsid w:val="00DC67BD"/>
    <w:rsid w:val="00DC6C70"/>
    <w:rsid w:val="00DE5099"/>
    <w:rsid w:val="00DF5ACD"/>
    <w:rsid w:val="00E22893"/>
    <w:rsid w:val="00E349C2"/>
    <w:rsid w:val="00E360DE"/>
    <w:rsid w:val="00E5074A"/>
    <w:rsid w:val="00E521CB"/>
    <w:rsid w:val="00E728F6"/>
    <w:rsid w:val="00E75D28"/>
    <w:rsid w:val="00E83B10"/>
    <w:rsid w:val="00E84F25"/>
    <w:rsid w:val="00E94594"/>
    <w:rsid w:val="00EC007B"/>
    <w:rsid w:val="00EF6169"/>
    <w:rsid w:val="00F16806"/>
    <w:rsid w:val="00F21B30"/>
    <w:rsid w:val="00F273EA"/>
    <w:rsid w:val="00F42CB9"/>
    <w:rsid w:val="00F73E9E"/>
    <w:rsid w:val="00F87D14"/>
    <w:rsid w:val="00FA3374"/>
    <w:rsid w:val="00FA7841"/>
    <w:rsid w:val="00FB2435"/>
    <w:rsid w:val="00FB6490"/>
    <w:rsid w:val="00FC53D4"/>
    <w:rsid w:val="00FC7246"/>
    <w:rsid w:val="00FC7E79"/>
    <w:rsid w:val="00FD0E80"/>
    <w:rsid w:val="00FD2531"/>
    <w:rsid w:val="00FE69B4"/>
    <w:rsid w:val="00FF4B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2024E94-74F0-4D92-B13F-FBDFFA403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6423F"/>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3020</Characters>
  <Application>Microsoft Office Word</Application>
  <DocSecurity>4</DocSecurity>
  <Lines>60</Lines>
  <Paragraphs>20</Paragraphs>
  <ScaleCrop>false</ScaleCrop>
  <HeadingPairs>
    <vt:vector size="2" baseType="variant">
      <vt:variant>
        <vt:lpstr>Rubrik</vt:lpstr>
      </vt:variant>
      <vt:variant>
        <vt:i4>1</vt:i4>
      </vt:variant>
    </vt:vector>
  </HeadingPairs>
  <TitlesOfParts>
    <vt:vector size="1" baseType="lpstr">
      <vt:lpstr>s29419</vt:lpstr>
    </vt:vector>
  </TitlesOfParts>
  <Company>Riksdagen</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s29419</dc:title>
  <dc:subject>s29419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2006-12-18T14:07:00Z</cp:lastPrinted>
  <dcterms:created xsi:type="dcterms:W3CDTF">2025-12-17T02:08:00Z</dcterms:created>
  <dcterms:modified xsi:type="dcterms:W3CDTF">2025-12-17T02:08:00Z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Trafik och infrastruktur i Södermanlands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 och infrastruktur i Södermanlands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s29419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Michael Hagberg m.fl. (s)</vt:lpwstr>
  </property>
  <property fmtid="{D5CDD505-2E9C-101B-9397-08002B2CF9AE}" pid="26" name="MotionarLista">
    <vt:lpwstr>Hagberg, Michael (s)\Bjurling, Laila (s)\Markström, Elisebeht (s)\Olovsson,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Michael Hagberg (s), Laila Bjurling (s), Elisebeht Markström (s), 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T362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20062007000000000115000294190069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20062007000000000115000294190069</vt:lpwstr>
  </property>
  <property fmtid="{D5CDD505-2E9C-101B-9397-08002B2CF9AE}" pid="50" name="nummer">
    <vt:lpwstr>362</vt:lpwstr>
  </property>
  <property fmtid="{D5CDD505-2E9C-101B-9397-08002B2CF9AE}" pid="51" name="utskottsbeteckning">
    <vt:lpwstr>T</vt:lpwstr>
  </property>
  <property fmtid="{D5CDD505-2E9C-101B-9397-08002B2CF9AE}" pid="52" name="GlobalUID">
    <vt:lpwstr>{C2EC5595-612D-44E2-92F9-26D1677696C3}</vt:lpwstr>
  </property>
  <property fmtid="{D5CDD505-2E9C-101B-9397-08002B2CF9AE}" pid="53" name="Överföringar">
    <vt:i4>0</vt:i4>
  </property>
  <property fmtid="{D5CDD505-2E9C-101B-9397-08002B2CF9AE}" pid="54" name="Checksum">
    <vt:lpwstr>*0010004921003*</vt:lpwstr>
  </property>
  <property fmtid="{D5CDD505-2E9C-101B-9397-08002B2CF9AE}" pid="55" name="skuggnummer">
    <vt:lpwstr>1480</vt:lpwstr>
  </property>
  <property fmtid="{D5CDD505-2E9C-101B-9397-08002B2CF9AE}" pid="56" name="urixVersion">
    <vt:lpwstr>3.1.4.0</vt:lpwstr>
  </property>
  <property fmtid="{D5CDD505-2E9C-101B-9397-08002B2CF9AE}" pid="57" name="urixOrigin">
    <vt:lpwstr>070221 17:57:50.383</vt:lpwstr>
  </property>
  <property fmtid="{D5CDD505-2E9C-101B-9397-08002B2CF9AE}" pid="58" name="urixGuid">
    <vt:lpwstr>{FEA9B043-B1B6-4941-B9FA-C23A6A095377}</vt:lpwstr>
  </property>
</Properties>
</file>